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A72" w:rsidRPr="008E07D0" w:rsidRDefault="00184A72" w:rsidP="00184A72">
      <w:pPr>
        <w:shd w:val="clear" w:color="auto" w:fill="FFFFFF"/>
        <w:tabs>
          <w:tab w:val="left" w:pos="-90"/>
        </w:tabs>
        <w:spacing w:after="0" w:line="240" w:lineRule="auto"/>
        <w:ind w:left="-90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</w:rPr>
      </w:pPr>
      <w:r w:rsidRPr="008E07D0">
        <w:rPr>
          <w:rFonts w:ascii="GHEA Grapalat" w:eastAsia="Times New Roman" w:hAnsi="GHEA Grapalat" w:cs="Times New Roman"/>
          <w:b/>
          <w:color w:val="000000"/>
          <w:sz w:val="21"/>
          <w:szCs w:val="21"/>
        </w:rPr>
        <w:t>ԱՄՓՈՓԱԹԵՐԹ</w:t>
      </w:r>
    </w:p>
    <w:p w:rsidR="00184A72" w:rsidRPr="008E07D0" w:rsidRDefault="00184A72" w:rsidP="00184A7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</w:rPr>
      </w:pPr>
      <w:r w:rsidRPr="008E07D0">
        <w:rPr>
          <w:rFonts w:ascii="Courier New" w:eastAsia="Times New Roman" w:hAnsi="Courier New" w:cs="Courier New"/>
          <w:b/>
          <w:color w:val="000000"/>
          <w:sz w:val="21"/>
          <w:szCs w:val="21"/>
        </w:rPr>
        <w:t>  </w:t>
      </w:r>
    </w:p>
    <w:p w:rsidR="00184A72" w:rsidRDefault="00184A72" w:rsidP="00184A7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</w:rPr>
      </w:pPr>
      <w:r w:rsidRPr="004F6B3E">
        <w:rPr>
          <w:rFonts w:ascii="GHEA Grapalat" w:hAnsi="GHEA Grapalat"/>
          <w:b/>
          <w:lang w:val="hy-AM"/>
        </w:rPr>
        <w:t>ԳՈՒՅՔ ՀԵՏ ՎԵՐՑՆԵԼՈՒ ԵՎ ԱՐՑԱԽԻ ՀԱՆՐԱՊԵՏՈՒԹՅԱՆԸ ՆՎԻՐԱԲԵՐԵԼՈՒ ՄԱՍԻՆ</w:t>
      </w:r>
      <w:r w:rsidRPr="004F6B3E">
        <w:rPr>
          <w:rFonts w:ascii="GHEA Grapalat" w:eastAsia="Times New Roman" w:hAnsi="GHEA Grapalat" w:cs="Times New Roman"/>
          <w:b/>
          <w:color w:val="000000"/>
          <w:sz w:val="21"/>
          <w:szCs w:val="21"/>
        </w:rPr>
        <w:t xml:space="preserve"> </w:t>
      </w:r>
      <w:r w:rsidRPr="008E07D0">
        <w:rPr>
          <w:rFonts w:ascii="GHEA Grapalat" w:eastAsia="Times New Roman" w:hAnsi="GHEA Grapalat" w:cs="Times New Roman"/>
          <w:b/>
          <w:color w:val="000000"/>
          <w:sz w:val="21"/>
          <w:szCs w:val="21"/>
        </w:rPr>
        <w:t>ՆԱԽԱԳԾԻ</w:t>
      </w:r>
    </w:p>
    <w:p w:rsidR="00184A72" w:rsidRDefault="00184A72" w:rsidP="00184A7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</w:rPr>
      </w:pPr>
    </w:p>
    <w:tbl>
      <w:tblPr>
        <w:tblStyle w:val="TableGrid"/>
        <w:tblW w:w="9756" w:type="dxa"/>
        <w:tblLook w:val="04A0" w:firstRow="1" w:lastRow="0" w:firstColumn="1" w:lastColumn="0" w:noHBand="0" w:noVBand="1"/>
      </w:tblPr>
      <w:tblGrid>
        <w:gridCol w:w="4968"/>
        <w:gridCol w:w="4788"/>
      </w:tblGrid>
      <w:tr w:rsidR="00184A72" w:rsidTr="009E1B46">
        <w:tc>
          <w:tcPr>
            <w:tcW w:w="4968" w:type="dxa"/>
            <w:shd w:val="clear" w:color="auto" w:fill="D9D9D9" w:themeFill="background1" w:themeFillShade="D9"/>
          </w:tcPr>
          <w:p w:rsidR="00184A72" w:rsidRPr="00184A72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</w:pPr>
            <w:bookmarkStart w:id="0" w:name="_GoBack" w:colFirst="0" w:colLast="1"/>
            <w:r w:rsidRPr="00184A7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x-none" w:eastAsia="ru-RU"/>
              </w:rPr>
              <w:t xml:space="preserve">1. </w:t>
            </w:r>
            <w:proofErr w:type="spellStart"/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  <w:t>Ֆինանսների</w:t>
            </w:r>
            <w:proofErr w:type="spellEnd"/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  <w:t xml:space="preserve"> </w:t>
            </w:r>
            <w:proofErr w:type="spellStart"/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  <w:t>նախարարություն</w:t>
            </w:r>
            <w:proofErr w:type="spellEnd"/>
          </w:p>
          <w:p w:rsidR="00184A72" w:rsidRPr="00184A72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4788" w:type="dxa"/>
            <w:shd w:val="clear" w:color="auto" w:fill="D9D9D9" w:themeFill="background1" w:themeFillShade="D9"/>
          </w:tcPr>
          <w:p w:rsidR="00184A72" w:rsidRPr="00184A72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12.01.2021</w:t>
            </w:r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  <w:t xml:space="preserve"> N /01/8-2/43-2021</w:t>
            </w:r>
          </w:p>
          <w:p w:rsidR="00184A72" w:rsidRPr="00184A72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</w:p>
        </w:tc>
      </w:tr>
      <w:tr w:rsidR="00184A72" w:rsidTr="009E1B46">
        <w:tc>
          <w:tcPr>
            <w:tcW w:w="4968" w:type="dxa"/>
          </w:tcPr>
          <w:p w:rsidR="00184A72" w:rsidRDefault="00184A72" w:rsidP="0001269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8E07D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</w:t>
            </w:r>
            <w:r w:rsidRPr="004F6B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Ղեկավարվելով </w:t>
            </w:r>
            <w:r w:rsidRPr="004F6B3E">
              <w:rPr>
                <w:rFonts w:ascii="GHEA Grapalat" w:hAnsi="GHEA Grapalat"/>
                <w:sz w:val="20"/>
                <w:szCs w:val="20"/>
                <w:lang w:val="hy-AM"/>
              </w:rPr>
              <w:t>«Նորմատիվ իրավական ակտերի մասին» օրենքի (այսուհետ՝ Օրենք) 12-րդ հոդվածի 1-ին մասով անհրաժեշտ է Նախագծի վերնագրում «</w:t>
            </w:r>
            <w:r w:rsidRPr="004F6B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(«Արցախփոստ» փակ բաժնետիրական ընկերությանը)</w:t>
            </w:r>
            <w:r w:rsidRPr="004F6B3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բառերը փոխարինել «՝ ի </w:t>
            </w:r>
            <w:r w:rsidRPr="004F6B3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դեմս</w:t>
            </w:r>
            <w:r w:rsidRPr="004F6B3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F6B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«Արցախփոստ» փակ բաժնետիրական ընկերության)</w:t>
            </w:r>
            <w:r w:rsidRPr="004F6B3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բառերով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>:</w:t>
            </w:r>
            <w:r w:rsidRPr="004F6B3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F6B3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788" w:type="dxa"/>
          </w:tcPr>
          <w:p w:rsidR="00184A72" w:rsidRPr="004F6B3E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8E07D0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Չի</w:t>
            </w:r>
            <w:proofErr w:type="spellEnd"/>
            <w:r w:rsidRPr="008E07D0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E07D0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ընդունվել</w:t>
            </w:r>
            <w:proofErr w:type="spellEnd"/>
          </w:p>
          <w:p w:rsidR="00184A72" w:rsidRPr="004F6B3E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</w:pPr>
          </w:p>
          <w:p w:rsidR="00184A72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proofErr w:type="spellStart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Հիմք</w:t>
            </w:r>
            <w:proofErr w:type="spellEnd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 xml:space="preserve"> է </w:t>
            </w:r>
            <w:proofErr w:type="spellStart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ընդունվել</w:t>
            </w:r>
            <w:proofErr w:type="spellEnd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Տարածքային</w:t>
            </w:r>
            <w:proofErr w:type="spellEnd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կառավարման</w:t>
            </w:r>
            <w:proofErr w:type="spellEnd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ենթակառուցվածքների</w:t>
            </w:r>
            <w:proofErr w:type="spellEnd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նախարարության</w:t>
            </w:r>
            <w:proofErr w:type="spellEnd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առաջարկը</w:t>
            </w:r>
            <w:proofErr w:type="spellEnd"/>
            <w:r w:rsidRPr="004F6B3E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:</w:t>
            </w:r>
          </w:p>
        </w:tc>
      </w:tr>
      <w:tr w:rsidR="00184A72" w:rsidTr="009E1B46">
        <w:tc>
          <w:tcPr>
            <w:tcW w:w="4968" w:type="dxa"/>
          </w:tcPr>
          <w:p w:rsidR="001A5083" w:rsidRPr="004F6B3E" w:rsidRDefault="001A5083" w:rsidP="00012695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 w:rsidRPr="00D94BE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</w:t>
            </w:r>
            <w:r w:rsidRPr="008E07D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2.</w:t>
            </w:r>
            <w:r w:rsidRPr="004F6B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2-րդ կետում </w:t>
            </w:r>
            <w:r w:rsidRPr="004F6B3E">
              <w:rPr>
                <w:rFonts w:ascii="GHEA Grapalat" w:hAnsi="GHEA Grapalat"/>
                <w:sz w:val="20"/>
                <w:szCs w:val="20"/>
                <w:lang w:val="hy-AM"/>
              </w:rPr>
              <w:t>«Արցախի Հանրապետությանը</w:t>
            </w:r>
            <w:r w:rsidRPr="004F6B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»</w:t>
            </w:r>
            <w:r w:rsidRPr="004F6B3E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բառերից հետո ավելացնել  «՝ի </w:t>
            </w:r>
            <w:r w:rsidRPr="004F6B3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դեմս</w:t>
            </w:r>
            <w:r w:rsidRPr="004F6B3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F6B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«Արցախփոստ» փակ բաժնետիրական ընկերության</w:t>
            </w:r>
            <w:r w:rsidRPr="004F6B3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 </w:t>
            </w:r>
            <w:r w:rsidRPr="004F6B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բառերը։</w:t>
            </w:r>
          </w:p>
          <w:p w:rsidR="00184A72" w:rsidRPr="009E1B46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788" w:type="dxa"/>
          </w:tcPr>
          <w:p w:rsidR="00184A72" w:rsidRDefault="001A5083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</w:p>
        </w:tc>
      </w:tr>
      <w:tr w:rsidR="00184A72" w:rsidTr="009E1B46">
        <w:tc>
          <w:tcPr>
            <w:tcW w:w="4968" w:type="dxa"/>
          </w:tcPr>
          <w:p w:rsidR="001A5083" w:rsidRPr="004F6B3E" w:rsidRDefault="001A5083" w:rsidP="00012695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 w:rsidRPr="00D94BE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8E07D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3.</w:t>
            </w:r>
            <w:r w:rsidRPr="004F6B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Միաժամանակ հայտ</w:t>
            </w:r>
            <w:r w:rsidRPr="004F6B3E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 xml:space="preserve">նում ենք, որ </w:t>
            </w:r>
            <w:r w:rsidRPr="004F6B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անհրաժեշտ է Նախագծի համարակալումը համապատասխանեցնել Օրենքի  14-րդ հոդվածի դրույթներին։</w:t>
            </w:r>
          </w:p>
          <w:p w:rsidR="00184A72" w:rsidRPr="001A5083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788" w:type="dxa"/>
          </w:tcPr>
          <w:p w:rsidR="00184A72" w:rsidRDefault="001A5083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 </w:t>
            </w:r>
          </w:p>
        </w:tc>
      </w:tr>
      <w:tr w:rsidR="00184A72" w:rsidTr="009E1B46">
        <w:tc>
          <w:tcPr>
            <w:tcW w:w="4968" w:type="dxa"/>
            <w:shd w:val="clear" w:color="auto" w:fill="D9D9D9" w:themeFill="background1" w:themeFillShade="D9"/>
          </w:tcPr>
          <w:p w:rsidR="00184A72" w:rsidRDefault="001A5083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2. </w:t>
            </w:r>
            <w:proofErr w:type="spellStart"/>
            <w:r w:rsidR="00EF3479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4788" w:type="dxa"/>
            <w:shd w:val="clear" w:color="auto" w:fill="D9D9D9" w:themeFill="background1" w:themeFillShade="D9"/>
          </w:tcPr>
          <w:p w:rsidR="00184A72" w:rsidRDefault="00F675D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F6B3E">
              <w:rPr>
                <w:rFonts w:ascii="GHEA Grapalat" w:hAnsi="GHEA Grapalat"/>
                <w:b/>
                <w:sz w:val="20"/>
              </w:rPr>
              <w:t>04.02.2021 N /27.4/1506-2021</w:t>
            </w:r>
          </w:p>
        </w:tc>
      </w:tr>
      <w:tr w:rsidR="00184A72" w:rsidRPr="00E902C7" w:rsidTr="009E1B46">
        <w:tc>
          <w:tcPr>
            <w:tcW w:w="4968" w:type="dxa"/>
          </w:tcPr>
          <w:p w:rsidR="00E902C7" w:rsidRPr="006900BD" w:rsidRDefault="00E902C7" w:rsidP="00012695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6900B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900BD">
              <w:rPr>
                <w:rFonts w:ascii="GHEA Grapalat" w:hAnsi="GHEA Grapalat"/>
                <w:sz w:val="20"/>
                <w:szCs w:val="20"/>
                <w:lang w:val="hy-AM"/>
              </w:rPr>
              <w:t xml:space="preserve">«Աշխատանքի և սոցիալական հարցերի նախարարության սոցիալական ապահովության ծառայության կողմից Արցախի Հանրապետությանը («Արցախփոստ» փակ բաժնետիրական ընկերությանը) նվիրաբերությամբ գույք հանձնելու մասին» Հայաստանի Հանրապետության կառավարության որոշման նախագծի անվանման մեջ «2020» թիվն անհրաժեշտ է փոխարինել «2021» </w:t>
            </w:r>
            <w:r w:rsidRPr="006900B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թվով:</w:t>
            </w:r>
          </w:p>
          <w:p w:rsidR="00184A72" w:rsidRPr="00E902C7" w:rsidRDefault="00184A72" w:rsidP="00012695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788" w:type="dxa"/>
          </w:tcPr>
          <w:p w:rsidR="00184A72" w:rsidRPr="00E902C7" w:rsidRDefault="00A712EB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</w:p>
        </w:tc>
      </w:tr>
      <w:tr w:rsidR="00184A72" w:rsidRPr="00E902C7" w:rsidTr="009E1B46">
        <w:tc>
          <w:tcPr>
            <w:tcW w:w="4968" w:type="dxa"/>
          </w:tcPr>
          <w:p w:rsidR="00E902C7" w:rsidRPr="006900BD" w:rsidRDefault="00E902C7" w:rsidP="00012695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900B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2. Նախագծը «որոշում է.» բառերից հետո անհրաժեշտ է լրացնել նոր կետով, որը կպարունակի դրույթներ Արցախի Հանրապետությանը («Արցախփոստ» փակ բաժնետիրական ընկերությանը) նվիրաբերությամբ գույք հանձնելու մասին: Բացի այդ, Նախագծի կետերի և ենթակետերի համարակալումն անհրաժեշտ է համապատասխանեցնել «Նորմատիվ իրավական ակտերի մասին» օրենքի 14-րդ հոդվածի պահանջներին:</w:t>
            </w:r>
          </w:p>
          <w:p w:rsidR="00E902C7" w:rsidRPr="006900BD" w:rsidRDefault="00E902C7" w:rsidP="0001269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900BD">
              <w:rPr>
                <w:rFonts w:ascii="GHEA Grapalat" w:hAnsi="GHEA Grapalat"/>
                <w:sz w:val="20"/>
                <w:szCs w:val="20"/>
                <w:lang w:val="hy-AM"/>
              </w:rPr>
              <w:t>Միևնույն ժամանակ, Նախագծում սահմանված դրույթներն անհրաժեշտ է վերանայել և խմբագրել՝ նկատի ունենալով այն հանգամանքը, որ ՀՀ կառավարության 2016 թվականի հոկտեմբերի 13-ի  N 1067-Ն որոշման համաձայն՝ պետական սեփականություն հանդիսացող գույքի նվիրաբերության պայմանագրերը Հայաստանի Հանրապետության անունից կնքում է Պետական գույքի կառավարման կոմիտեն:</w:t>
            </w:r>
          </w:p>
          <w:p w:rsidR="00184A72" w:rsidRPr="00E902C7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788" w:type="dxa"/>
          </w:tcPr>
          <w:p w:rsidR="00184A72" w:rsidRPr="00E902C7" w:rsidRDefault="00A712EB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</w:p>
        </w:tc>
      </w:tr>
      <w:tr w:rsidR="00184A72" w:rsidRPr="00E902C7" w:rsidTr="009E1B46">
        <w:tc>
          <w:tcPr>
            <w:tcW w:w="4968" w:type="dxa"/>
          </w:tcPr>
          <w:p w:rsidR="00E902C7" w:rsidRPr="006900BD" w:rsidRDefault="00E902C7" w:rsidP="00012695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900BD"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  <w:r w:rsidRPr="00E902C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900BD">
              <w:rPr>
                <w:rFonts w:ascii="GHEA Grapalat" w:hAnsi="GHEA Grapalat"/>
                <w:sz w:val="20"/>
                <w:szCs w:val="20"/>
                <w:lang w:val="hy-AM"/>
              </w:rPr>
              <w:t>Նախագծից անհրաժեշտ է հանել 2-րդ կետը՝ նկատի ունենալով «Նորմատիվ իրավական ակտերի մասին» օրենքի 23-րդ հոդվածի 6-րդ մասի դրույթները:</w:t>
            </w:r>
          </w:p>
          <w:p w:rsidR="00184A72" w:rsidRPr="00E902C7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788" w:type="dxa"/>
          </w:tcPr>
          <w:p w:rsidR="00184A72" w:rsidRPr="00E902C7" w:rsidRDefault="00A712EB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</w:p>
        </w:tc>
      </w:tr>
      <w:tr w:rsidR="00E902C7" w:rsidRPr="00E902C7" w:rsidTr="000A2439">
        <w:trPr>
          <w:trHeight w:val="3095"/>
        </w:trPr>
        <w:tc>
          <w:tcPr>
            <w:tcW w:w="4968" w:type="dxa"/>
          </w:tcPr>
          <w:p w:rsidR="00E902C7" w:rsidRPr="006900BD" w:rsidRDefault="00E902C7" w:rsidP="00012695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900B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4.</w:t>
            </w:r>
            <w:r w:rsidRPr="00E902C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900BD">
              <w:rPr>
                <w:rFonts w:ascii="GHEA Grapalat" w:hAnsi="GHEA Grapalat"/>
                <w:sz w:val="20"/>
                <w:szCs w:val="20"/>
                <w:lang w:val="hy-AM"/>
              </w:rPr>
              <w:t>Միաժամանակ, Նախագծի հավելվածի վերնագրի դրույթներն անհրաժեշտ է համապատասխանեցնել Նախագծի բովանդակությանը՝ նկատի ունենալով «Նորմատիվ իրավական ակտերի մասին» օրենքի 12-րդ հոդվածի պահանջներին:</w:t>
            </w:r>
          </w:p>
          <w:p w:rsidR="00E902C7" w:rsidRPr="006900BD" w:rsidRDefault="00E902C7" w:rsidP="0001269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788" w:type="dxa"/>
          </w:tcPr>
          <w:p w:rsidR="00E902C7" w:rsidRPr="00E902C7" w:rsidRDefault="00A712EB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</w:p>
        </w:tc>
      </w:tr>
      <w:tr w:rsidR="008F0183" w:rsidRPr="00E902C7" w:rsidTr="009E1B46">
        <w:tc>
          <w:tcPr>
            <w:tcW w:w="4968" w:type="dxa"/>
            <w:shd w:val="clear" w:color="auto" w:fill="D9D9D9" w:themeFill="background1" w:themeFillShade="D9"/>
          </w:tcPr>
          <w:p w:rsidR="002B29FD" w:rsidRPr="000A2439" w:rsidRDefault="002B29FD" w:rsidP="00012695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0A2439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 w:eastAsia="ru-RU"/>
              </w:rPr>
              <w:t xml:space="preserve">3. </w:t>
            </w:r>
            <w:r w:rsidRPr="000A24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Տարածքային</w:t>
            </w:r>
            <w:r w:rsidRPr="000A24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 w:eastAsia="ru-RU"/>
              </w:rPr>
              <w:t xml:space="preserve"> </w:t>
            </w:r>
            <w:r w:rsidRPr="000A24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կառավարման</w:t>
            </w:r>
            <w:r w:rsidRPr="000A24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 w:eastAsia="ru-RU"/>
              </w:rPr>
              <w:t xml:space="preserve"> </w:t>
            </w:r>
            <w:r w:rsidRPr="000A24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և</w:t>
            </w:r>
            <w:r w:rsidRPr="000A24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 w:eastAsia="ru-RU"/>
              </w:rPr>
              <w:t xml:space="preserve"> </w:t>
            </w:r>
            <w:r w:rsidRPr="000A24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ենթակառուցվածքների</w:t>
            </w:r>
            <w:r w:rsidRPr="000A24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 w:eastAsia="ru-RU"/>
              </w:rPr>
              <w:t xml:space="preserve"> </w:t>
            </w:r>
            <w:r w:rsidRPr="000A24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նախարարություն</w:t>
            </w:r>
          </w:p>
          <w:p w:rsidR="008F0183" w:rsidRPr="000A2439" w:rsidRDefault="008F0183" w:rsidP="00012695">
            <w:pPr>
              <w:spacing w:line="360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4788" w:type="dxa"/>
            <w:shd w:val="clear" w:color="auto" w:fill="D9D9D9" w:themeFill="background1" w:themeFillShade="D9"/>
          </w:tcPr>
          <w:p w:rsidR="008F0183" w:rsidRPr="000A2439" w:rsidRDefault="002B29FD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0A2439">
              <w:rPr>
                <w:rFonts w:ascii="GHEA Grapalat" w:hAnsi="GHEA Grapalat"/>
                <w:b/>
                <w:sz w:val="20"/>
                <w:szCs w:val="20"/>
              </w:rPr>
              <w:t>01.03.2021 N /</w:t>
            </w:r>
            <w:r w:rsidRPr="000A2439">
              <w:rPr>
                <w:rFonts w:ascii="GHEA Grapalat" w:hAnsi="GHEA Grapalat" w:cs="Times New Roman"/>
                <w:b/>
                <w:sz w:val="20"/>
                <w:szCs w:val="20"/>
              </w:rPr>
              <w:t>ՍՊ</w:t>
            </w:r>
            <w:r w:rsidRPr="000A2439">
              <w:rPr>
                <w:rFonts w:ascii="GHEA Grapalat" w:hAnsi="GHEA Grapalat"/>
                <w:b/>
                <w:sz w:val="20"/>
                <w:szCs w:val="20"/>
              </w:rPr>
              <w:t>//4995-2021</w:t>
            </w:r>
          </w:p>
        </w:tc>
      </w:tr>
      <w:tr w:rsidR="002B29FD" w:rsidRPr="00E902C7" w:rsidTr="009E1B46">
        <w:tc>
          <w:tcPr>
            <w:tcW w:w="4968" w:type="dxa"/>
            <w:shd w:val="clear" w:color="auto" w:fill="auto"/>
          </w:tcPr>
          <w:p w:rsidR="009E1B46" w:rsidRPr="009E1B46" w:rsidRDefault="009E1B46" w:rsidP="00012695">
            <w:pPr>
              <w:tabs>
                <w:tab w:val="left" w:pos="993"/>
                <w:tab w:val="left" w:pos="3330"/>
                <w:tab w:val="left" w:pos="4297"/>
              </w:tabs>
              <w:spacing w:line="360" w:lineRule="auto"/>
              <w:ind w:left="90" w:right="162" w:firstLine="551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1B46">
              <w:rPr>
                <w:rFonts w:ascii="GHEA Grapalat" w:hAnsi="GHEA Grapalat"/>
                <w:sz w:val="20"/>
                <w:szCs w:val="20"/>
                <w:lang w:val="hy-AM"/>
              </w:rPr>
              <w:t>1.Հաշվի առնելով այն հանգամանքները, որ Նախագծով նվիրաբերվող գույքի սեփականատերը Հայաստանի Հանրապետությունն է, այլ ոչ թե Աշխատանքի և սոցիալական հարցերի նախարարության սոցիալական ապահովության ծառայությունը, իսկ գույքն ըստ էության նվիրաբերվում է Արցախի Հանրապետությանը, ուստի Նախագծի վերնագիրն առաջարկում ենք վերախմբագրել և շարադրել հետևյալ կերպ. «Գույք հետ վերցնելու և Արցախի Հանրապետությանը նվիրաբերելու մասին»։</w:t>
            </w:r>
          </w:p>
          <w:p w:rsidR="009E1B46" w:rsidRPr="009E1B46" w:rsidRDefault="009E1B46" w:rsidP="00012695">
            <w:pPr>
              <w:tabs>
                <w:tab w:val="left" w:pos="993"/>
                <w:tab w:val="left" w:pos="4230"/>
              </w:tabs>
              <w:spacing w:line="360" w:lineRule="auto"/>
              <w:ind w:right="162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1B46">
              <w:rPr>
                <w:rFonts w:ascii="GHEA Grapalat" w:hAnsi="GHEA Grapalat"/>
                <w:sz w:val="20"/>
                <w:szCs w:val="20"/>
                <w:lang w:val="hy-AM"/>
              </w:rPr>
              <w:t>Այս առումով առաջարկում ենք փոփոխության ենթարկել նաև Նախագծի անբաժանելի մաս համարվող հավելվածի վերնագիրը և այն շարադրել հետևյալ կերպ. «Ցանկ Արցախի Հանրապետությանը նվիրաբերությամբ հանձնվող գույքի»։</w:t>
            </w:r>
          </w:p>
          <w:p w:rsidR="00172DD3" w:rsidRPr="00952BD6" w:rsidRDefault="00172DD3" w:rsidP="00012695">
            <w:pPr>
              <w:tabs>
                <w:tab w:val="left" w:pos="993"/>
              </w:tabs>
              <w:spacing w:line="360" w:lineRule="auto"/>
              <w:ind w:left="-630" w:firstLine="551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</w:pPr>
          </w:p>
        </w:tc>
        <w:tc>
          <w:tcPr>
            <w:tcW w:w="4788" w:type="dxa"/>
            <w:shd w:val="clear" w:color="auto" w:fill="auto"/>
          </w:tcPr>
          <w:p w:rsidR="002B29FD" w:rsidRPr="00952BD6" w:rsidRDefault="00EB6A6F" w:rsidP="00012695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</w:p>
        </w:tc>
      </w:tr>
      <w:tr w:rsidR="00EB6A6F" w:rsidRPr="009E1B46" w:rsidTr="009E1B46">
        <w:tc>
          <w:tcPr>
            <w:tcW w:w="4968" w:type="dxa"/>
            <w:shd w:val="clear" w:color="auto" w:fill="auto"/>
          </w:tcPr>
          <w:p w:rsidR="009E1B46" w:rsidRPr="009E1B46" w:rsidRDefault="009E1B46" w:rsidP="00012695">
            <w:pPr>
              <w:tabs>
                <w:tab w:val="left" w:pos="993"/>
                <w:tab w:val="left" w:pos="3330"/>
                <w:tab w:val="left" w:pos="4297"/>
              </w:tabs>
              <w:spacing w:line="360" w:lineRule="auto"/>
              <w:ind w:left="90" w:right="162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E1B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E1B46">
              <w:rPr>
                <w:rFonts w:ascii="GHEA Grapalat" w:hAnsi="GHEA Grapalat"/>
                <w:sz w:val="20"/>
                <w:szCs w:val="20"/>
                <w:lang w:val="hy-AM"/>
              </w:rPr>
              <w:t xml:space="preserve">2.Նախագծի նախաբանում հղում է կատարված նաև «Կառավարչական </w:t>
            </w:r>
            <w:r w:rsidRPr="009E1B4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իրավահարաբերությունների կարգավորման մասին» Հայաստանի Հանրապետության օրենքի 5-րդ հոդվածի 5-րդ մասին, որով կարգավորվում է հիմնադրի կողմից պետական կամ ենթակա պետական մարմնին գույք հանձնելու (ամրացնելու) հետ կապված հարաբերությունը։ Մինչդեռ Նախագծով  նախատեսված չէ տվյալ նորմին վերաբերելի դրույթ։ Ուստի Նախագծի նախաբանից անհրաժեշտ է հանել վերը նշված դրույթը։</w:t>
            </w:r>
          </w:p>
          <w:p w:rsidR="00EB6A6F" w:rsidRPr="009E1B46" w:rsidRDefault="00EB6A6F" w:rsidP="00012695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788" w:type="dxa"/>
            <w:shd w:val="clear" w:color="auto" w:fill="auto"/>
          </w:tcPr>
          <w:p w:rsidR="00EB6A6F" w:rsidRPr="009E1B46" w:rsidRDefault="009E1B46" w:rsidP="00012695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</w:p>
        </w:tc>
      </w:tr>
      <w:tr w:rsidR="002E1FDE" w:rsidRPr="009E1B46" w:rsidTr="009E1B46">
        <w:tc>
          <w:tcPr>
            <w:tcW w:w="4968" w:type="dxa"/>
            <w:shd w:val="clear" w:color="auto" w:fill="auto"/>
          </w:tcPr>
          <w:p w:rsidR="002E1FDE" w:rsidRPr="002E1FDE" w:rsidRDefault="002E1FDE" w:rsidP="00012695">
            <w:pPr>
              <w:tabs>
                <w:tab w:val="left" w:pos="993"/>
                <w:tab w:val="left" w:pos="3330"/>
                <w:tab w:val="left" w:pos="4297"/>
              </w:tabs>
              <w:spacing w:line="360" w:lineRule="auto"/>
              <w:ind w:left="90" w:right="162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E1FD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3.Նախագծի 1-ին կետի ««Արցախփոստ» ՓԲ ընկերությանը տրամադրելու նպատակով» բառերը փոխարինել «ի դեմս «Արցախփոստ» ՓԲ ընկերությանը՝ բացառապես գույքի նպատակային նշանակությանը համապատասխան օգտագործելու պայմանով» բառերով։</w:t>
            </w:r>
          </w:p>
          <w:p w:rsidR="002E1FDE" w:rsidRPr="002E1FDE" w:rsidRDefault="002E1FDE" w:rsidP="00012695">
            <w:pPr>
              <w:tabs>
                <w:tab w:val="left" w:pos="993"/>
                <w:tab w:val="left" w:pos="3330"/>
                <w:tab w:val="left" w:pos="4297"/>
              </w:tabs>
              <w:spacing w:line="360" w:lineRule="auto"/>
              <w:ind w:left="90" w:right="162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788" w:type="dxa"/>
            <w:shd w:val="clear" w:color="auto" w:fill="auto"/>
          </w:tcPr>
          <w:p w:rsidR="002E1FDE" w:rsidRPr="002E1FDE" w:rsidRDefault="002E1FDE" w:rsidP="00012695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</w:p>
        </w:tc>
      </w:tr>
      <w:tr w:rsidR="002E1FDE" w:rsidRPr="009E1B46" w:rsidTr="009E1B46">
        <w:tc>
          <w:tcPr>
            <w:tcW w:w="4968" w:type="dxa"/>
            <w:shd w:val="clear" w:color="auto" w:fill="auto"/>
          </w:tcPr>
          <w:p w:rsidR="002E1FDE" w:rsidRPr="002E1FDE" w:rsidRDefault="002E1FDE" w:rsidP="00012695">
            <w:pPr>
              <w:tabs>
                <w:tab w:val="left" w:pos="993"/>
                <w:tab w:val="left" w:pos="3330"/>
                <w:tab w:val="left" w:pos="4297"/>
              </w:tabs>
              <w:spacing w:line="360" w:lineRule="auto"/>
              <w:ind w:left="90" w:right="162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E1FDE">
              <w:rPr>
                <w:rFonts w:ascii="GHEA Grapalat" w:hAnsi="GHEA Grapalat"/>
                <w:sz w:val="20"/>
                <w:szCs w:val="20"/>
                <w:lang w:val="hy-AM"/>
              </w:rPr>
              <w:t xml:space="preserve">4.Նախագծի 2-րդ կետի 1-ին ենթակետի «ժամկետում» բառից հետո լրացնել «սահմանված կարգով» բառերը։ </w:t>
            </w:r>
          </w:p>
          <w:p w:rsidR="002E1FDE" w:rsidRPr="002E1FDE" w:rsidRDefault="002E1FDE" w:rsidP="00012695">
            <w:pPr>
              <w:tabs>
                <w:tab w:val="left" w:pos="993"/>
                <w:tab w:val="left" w:pos="3330"/>
                <w:tab w:val="left" w:pos="4297"/>
              </w:tabs>
              <w:spacing w:line="360" w:lineRule="auto"/>
              <w:ind w:left="90" w:right="162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788" w:type="dxa"/>
            <w:shd w:val="clear" w:color="auto" w:fill="auto"/>
          </w:tcPr>
          <w:p w:rsidR="002E1FDE" w:rsidRPr="002E1FDE" w:rsidRDefault="002E1FDE" w:rsidP="00012695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</w:p>
        </w:tc>
      </w:tr>
      <w:bookmarkEnd w:id="0"/>
    </w:tbl>
    <w:p w:rsidR="00184A72" w:rsidRPr="008E07D0" w:rsidRDefault="00184A72" w:rsidP="002B29FD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</w:pPr>
    </w:p>
    <w:p w:rsidR="00EA1579" w:rsidRPr="00E902C7" w:rsidRDefault="00EA1579">
      <w:pPr>
        <w:rPr>
          <w:lang w:val="hy-AM"/>
        </w:rPr>
      </w:pPr>
    </w:p>
    <w:sectPr w:rsidR="00EA1579" w:rsidRPr="00E902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D38A3"/>
    <w:multiLevelType w:val="hybridMultilevel"/>
    <w:tmpl w:val="D954E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DDE"/>
    <w:rsid w:val="00012695"/>
    <w:rsid w:val="000A2439"/>
    <w:rsid w:val="00172DD3"/>
    <w:rsid w:val="00184A72"/>
    <w:rsid w:val="001A5083"/>
    <w:rsid w:val="002370BA"/>
    <w:rsid w:val="002B29FD"/>
    <w:rsid w:val="002E1FDE"/>
    <w:rsid w:val="00340755"/>
    <w:rsid w:val="007471B9"/>
    <w:rsid w:val="00790B12"/>
    <w:rsid w:val="008F0183"/>
    <w:rsid w:val="00952BD6"/>
    <w:rsid w:val="009E1B46"/>
    <w:rsid w:val="00A712EB"/>
    <w:rsid w:val="00B86DDE"/>
    <w:rsid w:val="00CC106F"/>
    <w:rsid w:val="00E902C7"/>
    <w:rsid w:val="00EA1579"/>
    <w:rsid w:val="00EB6A6F"/>
    <w:rsid w:val="00EF3479"/>
    <w:rsid w:val="00F6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A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4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02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A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4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02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Ajamoghlyan</dc:creator>
  <cp:keywords>https://mul2-sif.gov.am/tasks/334629/oneclick/Ampopatert.docx?token=a7c95f3a4577c1118e96df1132ae1981</cp:keywords>
  <dc:description/>
  <cp:lastModifiedBy>Hripsime Ajamoghlyan</cp:lastModifiedBy>
  <cp:revision>24</cp:revision>
  <dcterms:created xsi:type="dcterms:W3CDTF">2021-03-05T12:23:00Z</dcterms:created>
  <dcterms:modified xsi:type="dcterms:W3CDTF">2021-03-05T12:55:00Z</dcterms:modified>
</cp:coreProperties>
</file>