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C91" w:rsidRPr="00E07BFC" w:rsidRDefault="004A7C91" w:rsidP="004A7C91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A7C91" w:rsidRPr="00585D25" w:rsidRDefault="00C602FE" w:rsidP="00585D25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1873C0" w:rsidRPr="001873C0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C602FE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4A7C91" w:rsidRPr="00C602FE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585D25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91" w:rsidRPr="00C602F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4A7C91" w:rsidRPr="00E07BFC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4A7C91" w:rsidRPr="00F0443A" w:rsidRDefault="004A7C91" w:rsidP="004A7C9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Pr="007C0874">
        <w:rPr>
          <w:rFonts w:ascii="GHEA Grapalat" w:hAnsi="GHEA Grapalat"/>
          <w:b/>
          <w:lang w:val="af-ZA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4A7C91" w:rsidRDefault="004A7C91" w:rsidP="004A7C91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18472F" w:rsidRPr="0018472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հաստատված բյուջե</w:t>
      </w:r>
      <w:r w:rsidR="0018472F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հատկացումներից</w:t>
      </w:r>
      <w:r w:rsidRPr="00701FCC">
        <w:rPr>
          <w:rFonts w:ascii="GHEA Grapalat" w:hAnsi="GHEA Grapalat"/>
          <w:lang w:val="hy-AM"/>
        </w:rPr>
        <w:t xml:space="preserve"> </w:t>
      </w:r>
      <w:r w:rsidR="0018472F">
        <w:rPr>
          <w:rFonts w:ascii="GHEA Grapalat" w:hAnsi="GHEA Grapalat"/>
          <w:lang w:val="hy-AM"/>
        </w:rPr>
        <w:t xml:space="preserve">վերաբաշխման միջոցով </w:t>
      </w:r>
      <w:r w:rsidR="00944C9E">
        <w:rPr>
          <w:rFonts w:ascii="GHEA Grapalat" w:hAnsi="GHEA Grapalat"/>
          <w:b/>
          <w:lang w:val="hy-AM"/>
        </w:rPr>
        <w:t>252,174.0</w:t>
      </w:r>
      <w:r w:rsidRPr="00701FCC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հազար դրամ </w:t>
      </w:r>
      <w:r w:rsidR="0018472F">
        <w:rPr>
          <w:rFonts w:ascii="GHEA Grapalat" w:hAnsi="GHEA Grapalat"/>
          <w:lang w:val="hy-AM"/>
        </w:rPr>
        <w:t xml:space="preserve"> </w:t>
      </w:r>
      <w:r w:rsidR="0018472F" w:rsidRPr="0018472F">
        <w:rPr>
          <w:rFonts w:ascii="GHEA Grapalat" w:hAnsi="GHEA Grapalat"/>
          <w:lang w:val="hy-AM"/>
        </w:rPr>
        <w:t>(բյուջետային ծախսերի տնտեսագիտական դասակարգման Շենքերի և շինությունների կապիտալ վերանորոգում հոդվածով՝ 186</w:t>
      </w:r>
      <w:r w:rsidR="0018472F">
        <w:rPr>
          <w:rFonts w:ascii="GHEA Grapalat" w:hAnsi="GHEA Grapalat"/>
          <w:lang w:val="hy-AM"/>
        </w:rPr>
        <w:t>,</w:t>
      </w:r>
      <w:r w:rsidR="0018472F" w:rsidRPr="0018472F">
        <w:rPr>
          <w:rFonts w:ascii="GHEA Grapalat" w:hAnsi="GHEA Grapalat"/>
          <w:lang w:val="hy-AM"/>
        </w:rPr>
        <w:t xml:space="preserve">945.2 </w:t>
      </w:r>
      <w:r w:rsidR="0018472F">
        <w:rPr>
          <w:rFonts w:ascii="GHEA Grapalat" w:hAnsi="GHEA Grapalat"/>
          <w:lang w:val="hy-AM"/>
        </w:rPr>
        <w:t>հազար դրամ և «</w:t>
      </w:r>
      <w:r w:rsidR="0018472F" w:rsidRPr="0018472F">
        <w:rPr>
          <w:rFonts w:ascii="GHEA Grapalat" w:hAnsi="GHEA Grapalat"/>
          <w:lang w:val="hy-AM"/>
        </w:rPr>
        <w:t>Նախագծահետազոտական ծախսեր</w:t>
      </w:r>
      <w:r w:rsidR="0018472F">
        <w:rPr>
          <w:rFonts w:ascii="GHEA Grapalat" w:hAnsi="GHEA Grapalat"/>
          <w:lang w:val="hy-AM"/>
        </w:rPr>
        <w:t>» հոդվածով՝ 65,</w:t>
      </w:r>
      <w:r w:rsidR="001C6C9C">
        <w:rPr>
          <w:rFonts w:ascii="GHEA Grapalat" w:hAnsi="GHEA Grapalat"/>
          <w:lang w:val="hy-AM"/>
        </w:rPr>
        <w:t>228.8</w:t>
      </w:r>
      <w:r w:rsidR="0018472F">
        <w:rPr>
          <w:rFonts w:ascii="GHEA Grapalat" w:hAnsi="GHEA Grapalat"/>
          <w:lang w:val="hy-AM"/>
        </w:rPr>
        <w:t xml:space="preserve"> հազար դրամ</w:t>
      </w:r>
      <w:r w:rsidR="0018472F" w:rsidRPr="0018472F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հատկացնել ՀՀ</w:t>
      </w:r>
      <w:r w:rsidRPr="00701FCC">
        <w:rPr>
          <w:rFonts w:ascii="GHEA Grapalat" w:hAnsi="GHEA Grapalat"/>
          <w:lang w:val="hy-AM"/>
        </w:rPr>
        <w:t>-ում</w:t>
      </w:r>
      <w:r>
        <w:rPr>
          <w:rFonts w:ascii="GHEA Grapalat" w:hAnsi="GHEA Grapalat"/>
          <w:lang w:val="hy-AM"/>
        </w:rPr>
        <w:t xml:space="preserve"> </w:t>
      </w:r>
      <w:r w:rsidRPr="00701FCC">
        <w:rPr>
          <w:rFonts w:ascii="GHEA Grapalat" w:hAnsi="GHEA Grapalat"/>
          <w:lang w:val="hy-AM"/>
        </w:rPr>
        <w:t>մի շարք հուշարձանների ամրակայման, նորոգման և վերականգնման</w:t>
      </w:r>
      <w:r w:rsidR="0018472F">
        <w:rPr>
          <w:rFonts w:ascii="GHEA Grapalat" w:hAnsi="GHEA Grapalat"/>
          <w:lang w:val="hy-AM"/>
        </w:rPr>
        <w:t>, գիտանախագծային</w:t>
      </w:r>
      <w:r w:rsidR="0018472F" w:rsidRPr="0018472F">
        <w:rPr>
          <w:rFonts w:ascii="GHEA Grapalat" w:hAnsi="GHEA Grapalat"/>
          <w:lang w:val="hy-AM"/>
        </w:rPr>
        <w:t xml:space="preserve"> փաստաթղթերի կազմ</w:t>
      </w:r>
      <w:r w:rsidR="0018472F">
        <w:rPr>
          <w:rFonts w:ascii="GHEA Grapalat" w:hAnsi="GHEA Grapalat"/>
          <w:lang w:val="hy-AM"/>
        </w:rPr>
        <w:t>ման</w:t>
      </w:r>
      <w:r w:rsidR="0018472F" w:rsidRPr="0018472F">
        <w:rPr>
          <w:rFonts w:ascii="GHEA Grapalat" w:hAnsi="GHEA Grapalat"/>
          <w:lang w:val="hy-AM"/>
        </w:rPr>
        <w:t xml:space="preserve"> և փորձաքննու</w:t>
      </w:r>
      <w:r w:rsidR="0018472F">
        <w:rPr>
          <w:rFonts w:ascii="GHEA Grapalat" w:hAnsi="GHEA Grapalat"/>
          <w:lang w:val="hy-AM"/>
        </w:rPr>
        <w:t>թյան</w:t>
      </w:r>
      <w:r w:rsidRPr="00701FCC">
        <w:rPr>
          <w:rFonts w:ascii="GHEA Grapalat" w:hAnsi="GHEA Grapalat"/>
          <w:lang w:val="hy-AM"/>
        </w:rPr>
        <w:t xml:space="preserve"> աշխատանքների</w:t>
      </w:r>
      <w:r w:rsidR="0018472F">
        <w:rPr>
          <w:rFonts w:ascii="GHEA Grapalat" w:hAnsi="GHEA Grapalat"/>
          <w:lang w:val="hy-AM"/>
        </w:rPr>
        <w:t>ն</w:t>
      </w:r>
      <w:r w:rsidRPr="00B017CD">
        <w:rPr>
          <w:rFonts w:ascii="GHEA Grapalat" w:hAnsi="GHEA Grapalat"/>
          <w:lang w:val="hy-AM"/>
        </w:rPr>
        <w:t>,</w:t>
      </w:r>
      <w:r w:rsidR="0018472F">
        <w:rPr>
          <w:rFonts w:ascii="GHEA Grapalat" w:hAnsi="GHEA Grapalat"/>
          <w:lang w:val="hy-AM"/>
        </w:rPr>
        <w:t xml:space="preserve"> ինչպես նաև ներկայացնել 2021 թվականի պետական բյուեով հուշարձանների ամրակայման համար նախատեսված 70,063.3 հազար դրամի բացվածքը՝ ըստ հուշարձանների: </w:t>
      </w:r>
    </w:p>
    <w:p w:rsidR="0018472F" w:rsidRPr="000B78EB" w:rsidRDefault="0018472F" w:rsidP="0018472F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0B78EB">
        <w:rPr>
          <w:rFonts w:ascii="GHEA Grapalat" w:hAnsi="GHEA Grapalat"/>
          <w:lang w:val="hy-AM"/>
        </w:rPr>
        <w:t xml:space="preserve">Որոշման նախագծի ընդունումն ելնում է </w:t>
      </w:r>
      <w:r>
        <w:rPr>
          <w:rFonts w:ascii="GHEA Grapalat" w:hAnsi="GHEA Grapalat"/>
          <w:lang w:val="hy-AM"/>
        </w:rPr>
        <w:t xml:space="preserve">մի շարք հուշարձանների </w:t>
      </w:r>
      <w:r w:rsidR="0032519B">
        <w:rPr>
          <w:rFonts w:ascii="GHEA Grapalat" w:hAnsi="GHEA Grapalat"/>
          <w:lang w:val="hy-AM"/>
        </w:rPr>
        <w:t xml:space="preserve">և մեկ արձանի </w:t>
      </w:r>
      <w:r>
        <w:rPr>
          <w:rFonts w:ascii="GHEA Grapalat" w:hAnsi="GHEA Grapalat"/>
          <w:lang w:val="hy-AM"/>
        </w:rPr>
        <w:t>ամրակայման/</w:t>
      </w:r>
      <w:r w:rsidR="00B64158">
        <w:rPr>
          <w:rFonts w:ascii="GHEA Grapalat" w:hAnsi="GHEA Grapalat"/>
          <w:lang w:val="hy-AM"/>
        </w:rPr>
        <w:t>վերականգնման անհրաժեշտությունից, 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529"/>
        <w:gridCol w:w="2943"/>
      </w:tblGrid>
      <w:tr w:rsidR="00B26B20" w:rsidRPr="00B26B20" w:rsidTr="008F3695">
        <w:trPr>
          <w:trHeight w:val="983"/>
        </w:trPr>
        <w:tc>
          <w:tcPr>
            <w:tcW w:w="8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B26B20" w:rsidRPr="00DF5A08" w:rsidRDefault="00B26B20" w:rsidP="00B26B2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F5A08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ԼՐԱՑՈՒՑԻՉ ՎԵՐԱԲԱՇԽ</w:t>
            </w: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ՈՒՄ</w:t>
            </w:r>
          </w:p>
        </w:tc>
      </w:tr>
      <w:tr w:rsidR="00771D81" w:rsidRPr="00B26B20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1" w:rsidRPr="0032519B" w:rsidRDefault="00771D81" w:rsidP="00AD1FD3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26B20">
              <w:rPr>
                <w:rFonts w:ascii="GHEA Grapalat" w:hAnsi="GHEA Grapalat" w:cs="Calibri"/>
                <w:color w:val="000000"/>
                <w:lang w:val="hy-AM"/>
              </w:rPr>
              <w:t>Չարենցավան համայնքի «Ճանապարհաշինարարներ» արձանի վերականգնում</w:t>
            </w:r>
            <w:r w:rsidR="0032519B">
              <w:rPr>
                <w:rFonts w:ascii="GHEA Grapalat" w:hAnsi="GHEA Grapalat" w:cs="Calibri"/>
                <w:color w:val="000000"/>
                <w:lang w:val="hy-AM"/>
              </w:rPr>
              <w:t xml:space="preserve">  և տարածքի բարեկարգում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D81" w:rsidRPr="0032519B" w:rsidRDefault="0032519B" w:rsidP="00AD1FD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175,297.3</w:t>
            </w:r>
          </w:p>
        </w:tc>
      </w:tr>
      <w:tr w:rsidR="00771D81" w:rsidRPr="000B78EB" w:rsidTr="00DF5A08">
        <w:trPr>
          <w:trHeight w:val="28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D81" w:rsidRPr="00EF63AF" w:rsidRDefault="0032519B" w:rsidP="00AD1FD3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B26B20">
              <w:rPr>
                <w:rFonts w:ascii="GHEA Grapalat" w:hAnsi="GHEA Grapalat" w:cs="Calibri"/>
                <w:color w:val="000000"/>
                <w:lang w:val="hy-AM"/>
              </w:rPr>
              <w:t>Բյուրեղավանի համայնքի «Արձագան</w:t>
            </w:r>
            <w:r w:rsidRPr="0032519B">
              <w:rPr>
                <w:rFonts w:ascii="GHEA Grapalat" w:hAnsi="GHEA Grapalat" w:cs="Calibri"/>
                <w:color w:val="000000"/>
              </w:rPr>
              <w:t>ք» արձանի վերականգնում</w:t>
            </w:r>
            <w:r w:rsidR="00EF63AF">
              <w:rPr>
                <w:rFonts w:ascii="GHEA Grapalat" w:hAnsi="GHEA Grapalat" w:cs="Calibri"/>
                <w:color w:val="000000"/>
                <w:lang w:val="hy-AM"/>
              </w:rPr>
              <w:t xml:space="preserve"> և տարածքի բարեկարգում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19B" w:rsidRPr="0032519B" w:rsidRDefault="0032519B" w:rsidP="0032519B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76,883.6</w:t>
            </w:r>
          </w:p>
        </w:tc>
      </w:tr>
      <w:tr w:rsidR="00B26B20" w:rsidRPr="000B78EB" w:rsidTr="006A4459">
        <w:trPr>
          <w:trHeight w:val="981"/>
        </w:trPr>
        <w:tc>
          <w:tcPr>
            <w:tcW w:w="84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B26B20" w:rsidRPr="00DF5A08" w:rsidRDefault="00B26B20" w:rsidP="00B26B20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2021 ԹՎԱԿԱՆԻ ՊԵՏԱԿԱՆ ԲՅՈՒՋԵՈՎ ՆԱԽԱՏԵՍՎԱԾ ԳՈՒՄԱՐԻ ԲԱՑՎԱԾՔ</w:t>
            </w:r>
          </w:p>
        </w:tc>
      </w:tr>
      <w:tr w:rsidR="00DF5A08" w:rsidRPr="000B78EB" w:rsidTr="00DF5A08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A08" w:rsidRPr="000B78EB" w:rsidRDefault="00DF5A08" w:rsidP="00DF5A08">
            <w:pPr>
              <w:rPr>
                <w:rFonts w:ascii="GHEA Grapalat" w:hAnsi="GHEA Grapalat" w:cs="Calibri"/>
                <w:i/>
                <w:iCs/>
                <w:color w:val="000000"/>
              </w:rPr>
            </w:pPr>
            <w:r w:rsidRPr="0032519B">
              <w:rPr>
                <w:rFonts w:ascii="GHEA Grapalat" w:hAnsi="GHEA Grapalat" w:cs="Calibri"/>
                <w:color w:val="000000"/>
              </w:rPr>
              <w:lastRenderedPageBreak/>
              <w:t>Բնունիս, Սբ Աստվածածին եկեղեցու վերականգնում</w:t>
            </w:r>
          </w:p>
        </w:tc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A08" w:rsidRPr="0032519B" w:rsidRDefault="00DF5A08" w:rsidP="00DF5A08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4,827.6</w:t>
            </w:r>
          </w:p>
        </w:tc>
      </w:tr>
      <w:tr w:rsidR="00771D81" w:rsidRPr="000B78EB" w:rsidTr="00DF5A08">
        <w:trPr>
          <w:trHeight w:val="883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1D81" w:rsidRPr="00DF5A08" w:rsidRDefault="00DF5A08" w:rsidP="00AD1FD3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Գիտանախագծային փաստաթղթերի կազմում և փորձաքննում</w:t>
            </w:r>
          </w:p>
        </w:tc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D81" w:rsidRPr="00DF5A08" w:rsidRDefault="008F62BA" w:rsidP="00E7368A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61,7</w:t>
            </w:r>
            <w:r w:rsidR="00E7368A">
              <w:rPr>
                <w:rFonts w:ascii="GHEA Grapalat" w:hAnsi="GHEA Grapalat" w:cs="Calibri"/>
                <w:color w:val="000000"/>
                <w:lang w:val="hy-AM"/>
              </w:rPr>
              <w:t>79.0</w:t>
            </w:r>
          </w:p>
        </w:tc>
      </w:tr>
      <w:tr w:rsidR="00771D81" w:rsidRPr="000B78EB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1" w:rsidRPr="00DF5A08" w:rsidRDefault="00DF5A08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</w:rPr>
            </w:pPr>
            <w:r w:rsidRPr="00DF5A08">
              <w:rPr>
                <w:rFonts w:ascii="GHEA Grapalat" w:hAnsi="GHEA Grapalat" w:cs="Calibri"/>
                <w:i/>
                <w:color w:val="000000"/>
                <w:sz w:val="18"/>
              </w:rPr>
              <w:t>Ագարակ հնավայրի վաղ բրոնզի դարի կացարանների, միջնադարյան համալիրի և Պարսպապատի ամրակայում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D81" w:rsidRPr="00DF5A08" w:rsidRDefault="00DF5A08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4,812.0</w:t>
            </w:r>
          </w:p>
        </w:tc>
      </w:tr>
      <w:tr w:rsidR="00771D81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1" w:rsidRPr="00DF5A08" w:rsidRDefault="00DF5A08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</w:rPr>
            </w:pPr>
            <w:r w:rsidRPr="00DF5A08">
              <w:rPr>
                <w:rFonts w:ascii="GHEA Grapalat" w:hAnsi="GHEA Grapalat" w:cs="Sylfaen"/>
                <w:i/>
                <w:color w:val="000000"/>
                <w:sz w:val="18"/>
              </w:rPr>
              <w:t>Օհանավան համայնքի Հովհաննավանքի պարսպապատերի, կից կառույցների նորոգում, ամրակայում, վերականգնում և տարածքի բարեկարգում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1D81" w:rsidRPr="00DF5A08" w:rsidRDefault="00DF5A08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16,486.0</w:t>
            </w:r>
          </w:p>
        </w:tc>
      </w:tr>
      <w:tr w:rsidR="00DF5A08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A08" w:rsidRPr="00DF5A08" w:rsidRDefault="00DF5A08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DF5A08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Փարպի համայնքի 5-րդ դարի Ծիրանավոր եկեղեցու ամրակայում, վերականգնում և տարածքի բարեկարգում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A08" w:rsidRDefault="00DF5A08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13,128.4</w:t>
            </w:r>
          </w:p>
        </w:tc>
      </w:tr>
      <w:tr w:rsidR="00DF5A08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A08" w:rsidRPr="00DF5A08" w:rsidRDefault="00DF5A08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DF5A08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Դսեղ համայնքի Բարձրաքաշի Սբ Գրիգոր վանական համալիրի վավերագրում և ուսումնասիրում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A08" w:rsidRDefault="00DF5A08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19,598.2</w:t>
            </w:r>
          </w:p>
        </w:tc>
      </w:tr>
      <w:tr w:rsidR="00DF5A08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A08" w:rsidRPr="00DF5A08" w:rsidRDefault="00DF5A08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DF5A08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Շատիվանքի վանական համալիրի ամրակայում, մասնակի վերականգնում և տարածքի բարեկարգում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A08" w:rsidRDefault="00DF5A08" w:rsidP="00B157F0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5,3</w:t>
            </w:r>
            <w:r w:rsidR="00B157F0"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87.2</w:t>
            </w:r>
          </w:p>
        </w:tc>
      </w:tr>
      <w:tr w:rsidR="008F62BA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BA" w:rsidRPr="00DF5A08" w:rsidRDefault="008F62BA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8F62BA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Ջերմուկ խոշորացված համայնքի Սբ Աստվածածին եկեղեցու որմնանկարների ամրակայում և վերականգնում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62BA" w:rsidRDefault="008F62BA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2,367.2</w:t>
            </w:r>
          </w:p>
        </w:tc>
      </w:tr>
      <w:tr w:rsidR="00DF5A08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A08" w:rsidRPr="00DF5A08" w:rsidRDefault="00DF5A08" w:rsidP="00DF5A08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Առկա գիտանախագծային փաստաթղթերի փորձաքննում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A08" w:rsidRPr="00DF5A08" w:rsidRDefault="008F62BA" w:rsidP="00DF5A0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3,449.8</w:t>
            </w:r>
          </w:p>
        </w:tc>
      </w:tr>
      <w:tr w:rsidR="00DF5A08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A08" w:rsidRPr="00DF5A08" w:rsidRDefault="00DF5A08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DF5A08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Այգեշատ համայնքի Թարգմանչաց եկեղեցու վերականգնում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5A08" w:rsidRDefault="00DF5A08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649.0</w:t>
            </w:r>
          </w:p>
        </w:tc>
      </w:tr>
      <w:tr w:rsidR="008F62BA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BA" w:rsidRPr="00DF5A08" w:rsidRDefault="008F62BA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8F62BA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Քոբայր երկաթգծի կայարանի Քոբայրավանքի սեղանատան վերականգնում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62BA" w:rsidRDefault="008F62BA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484.0</w:t>
            </w:r>
          </w:p>
        </w:tc>
      </w:tr>
      <w:tr w:rsidR="008F62BA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BA" w:rsidRPr="008F62BA" w:rsidRDefault="008F62BA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8F62BA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Ալավերդի համայնքի  Սանահինի վանական համալիրի Սբ Ամենափրկիչ եկեղեցու տանիքների նորոգում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62BA" w:rsidRDefault="008F62BA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514.0</w:t>
            </w:r>
          </w:p>
        </w:tc>
      </w:tr>
      <w:tr w:rsidR="008F62BA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BA" w:rsidRPr="008F62BA" w:rsidRDefault="008F62BA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8F62BA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Վահրամաբերդ համայնքի Մարմաշեն վանական համալիրի ուսումնասիրում, ամրակայում և տարածքի բարեկարգում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62BA" w:rsidRDefault="008F62BA" w:rsidP="00DF5A08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719.8</w:t>
            </w:r>
          </w:p>
        </w:tc>
      </w:tr>
      <w:tr w:rsidR="008F62BA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BA" w:rsidRPr="008F62BA" w:rsidRDefault="008F62BA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8F62BA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Տեղի Սբ Գևորգ եկեղեցու վերականգնում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62BA" w:rsidRDefault="008F62BA" w:rsidP="008F62BA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484.0</w:t>
            </w:r>
          </w:p>
        </w:tc>
      </w:tr>
      <w:tr w:rsidR="008F62BA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BA" w:rsidRPr="008F62BA" w:rsidRDefault="008F62BA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8F62BA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Գոշավանքի Սբ Աստվածածին եկեղեցու և գավթի տանիքների նորոգում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62BA" w:rsidRDefault="008F62BA" w:rsidP="008F62BA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339.0</w:t>
            </w:r>
          </w:p>
        </w:tc>
      </w:tr>
      <w:tr w:rsidR="008F62BA" w:rsidRPr="0018472F" w:rsidTr="00DF5A08">
        <w:trPr>
          <w:trHeight w:val="592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2BA" w:rsidRPr="008F62BA" w:rsidRDefault="008F62BA" w:rsidP="00DF5A08">
            <w:pPr>
              <w:jc w:val="right"/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</w:pPr>
            <w:r w:rsidRPr="008F62BA">
              <w:rPr>
                <w:rFonts w:ascii="GHEA Grapalat" w:hAnsi="GHEA Grapalat" w:cs="Sylfaen"/>
                <w:i/>
                <w:color w:val="000000"/>
                <w:sz w:val="18"/>
                <w:lang w:val="hy-AM"/>
              </w:rPr>
              <w:t>Դիլիջան համայնքի Հ.Շարամբեյանի անվան ժողովրդական արվեստների թանգարանի նորոգում, ամրակայում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62BA" w:rsidRDefault="008F62BA" w:rsidP="008F62BA">
            <w:pPr>
              <w:jc w:val="right"/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</w:pPr>
            <w:r>
              <w:rPr>
                <w:rFonts w:ascii="GHEA Grapalat" w:hAnsi="GHEA Grapalat" w:cs="Calibri"/>
                <w:i/>
                <w:color w:val="000000"/>
                <w:sz w:val="18"/>
                <w:lang w:val="hy-AM"/>
              </w:rPr>
              <w:t>260.0</w:t>
            </w:r>
          </w:p>
        </w:tc>
      </w:tr>
    </w:tbl>
    <w:p w:rsidR="0018472F" w:rsidRDefault="0018472F" w:rsidP="004A7C9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u w:val="single"/>
          <w:lang w:val="hy-AM"/>
        </w:rPr>
      </w:pPr>
    </w:p>
    <w:p w:rsidR="0018472F" w:rsidRDefault="0018472F" w:rsidP="004A7C9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u w:val="single"/>
          <w:lang w:val="hy-AM"/>
        </w:rPr>
      </w:pPr>
    </w:p>
    <w:p w:rsidR="00B6739D" w:rsidRDefault="00B6739D" w:rsidP="004A7C9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1114EE" w:rsidRDefault="00B6739D" w:rsidP="001114E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B6739D">
        <w:rPr>
          <w:rFonts w:ascii="GHEA Grapalat" w:hAnsi="GHEA Grapalat"/>
          <w:sz w:val="24"/>
          <w:szCs w:val="24"/>
          <w:lang w:val="hy-AM" w:eastAsia="en-US"/>
        </w:rPr>
        <w:t>Որոշման նախագծով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լրացուցիչ</w:t>
      </w:r>
      <w:r w:rsidRPr="00B6739D">
        <w:rPr>
          <w:rFonts w:ascii="GHEA Grapalat" w:hAnsi="GHEA Grapalat"/>
          <w:sz w:val="24"/>
          <w:szCs w:val="24"/>
          <w:lang w:val="hy-AM" w:eastAsia="en-US"/>
        </w:rPr>
        <w:t xml:space="preserve"> հատկացվող գումարների շրջանակներում կիրականաց</w:t>
      </w:r>
      <w:r>
        <w:rPr>
          <w:rFonts w:ascii="GHEA Grapalat" w:hAnsi="GHEA Grapalat"/>
          <w:sz w:val="24"/>
          <w:szCs w:val="24"/>
          <w:lang w:val="hy-AM" w:eastAsia="en-US"/>
        </w:rPr>
        <w:t>վ</w:t>
      </w:r>
      <w:r w:rsidRPr="00B6739D">
        <w:rPr>
          <w:rFonts w:ascii="GHEA Grapalat" w:hAnsi="GHEA Grapalat"/>
          <w:sz w:val="24"/>
          <w:szCs w:val="24"/>
          <w:lang w:val="hy-AM" w:eastAsia="en-US"/>
        </w:rPr>
        <w:t>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6739D">
        <w:rPr>
          <w:rFonts w:ascii="GHEA Grapalat" w:hAnsi="GHEA Grapalat"/>
          <w:sz w:val="24"/>
          <w:szCs w:val="24"/>
          <w:lang w:val="hy-AM" w:eastAsia="en-US"/>
        </w:rPr>
        <w:t xml:space="preserve">Չարենցավան համայնքի «Ճանապարհաշինարարներ»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և </w:t>
      </w:r>
      <w:r w:rsidRPr="00B6739D">
        <w:rPr>
          <w:rFonts w:ascii="GHEA Grapalat" w:hAnsi="GHEA Grapalat"/>
          <w:sz w:val="24"/>
          <w:szCs w:val="24"/>
          <w:lang w:val="hy-AM" w:eastAsia="en-US"/>
        </w:rPr>
        <w:t>Բյուրեղավանի համայնքի «Արձագանք» արձան</w:t>
      </w:r>
      <w:r w:rsidR="00AD1355">
        <w:rPr>
          <w:rFonts w:ascii="GHEA Grapalat" w:hAnsi="GHEA Grapalat"/>
          <w:sz w:val="24"/>
          <w:szCs w:val="24"/>
          <w:lang w:val="hy-AM" w:eastAsia="en-US"/>
        </w:rPr>
        <w:t>ներ</w:t>
      </w:r>
      <w:r w:rsidRPr="00B6739D">
        <w:rPr>
          <w:rFonts w:ascii="GHEA Grapalat" w:hAnsi="GHEA Grapalat"/>
          <w:sz w:val="24"/>
          <w:szCs w:val="24"/>
          <w:lang w:val="hy-AM" w:eastAsia="en-US"/>
        </w:rPr>
        <w:t>ի վերականգնում</w:t>
      </w:r>
      <w:r>
        <w:rPr>
          <w:rFonts w:ascii="GHEA Grapalat" w:hAnsi="GHEA Grapalat"/>
          <w:sz w:val="24"/>
          <w:szCs w:val="24"/>
          <w:lang w:val="hy-AM" w:eastAsia="en-US"/>
        </w:rPr>
        <w:t>ը</w:t>
      </w:r>
      <w:r w:rsidR="00AD1355">
        <w:rPr>
          <w:rFonts w:ascii="GHEA Grapalat" w:hAnsi="GHEA Grapalat"/>
          <w:sz w:val="24"/>
          <w:szCs w:val="24"/>
          <w:lang w:val="hy-AM" w:eastAsia="en-US"/>
        </w:rPr>
        <w:t xml:space="preserve"> և այդ արձանների տեղակայման տարածքների բարեկարգումը:</w:t>
      </w:r>
    </w:p>
    <w:p w:rsidR="00AD1355" w:rsidRPr="001114EE" w:rsidRDefault="00AD1355" w:rsidP="00AD135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27221">
        <w:rPr>
          <w:rFonts w:ascii="GHEA Grapalat" w:hAnsi="GHEA Grapalat"/>
          <w:sz w:val="24"/>
          <w:szCs w:val="24"/>
          <w:lang w:val="hy-AM" w:eastAsia="en-US"/>
        </w:rPr>
        <w:t>ՀՀ Կոտայքի մարզի Չարենցավան համայնքի վարչական տարածքում գտնվող քանդակագործ Դավիթ Բեջանյանի հեղինակած Ճանապարհաշինարարներ մոնումենտալ քանդակի վերականգնման և հուշարձանի տարածքի բարեկարգմ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ան աշխատանքների համար հատկացվող գումարը 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>տարանջատ</w:t>
      </w:r>
      <w:r>
        <w:rPr>
          <w:rFonts w:ascii="GHEA Grapalat" w:hAnsi="GHEA Grapalat"/>
          <w:sz w:val="24"/>
          <w:szCs w:val="24"/>
          <w:lang w:val="hy-AM" w:eastAsia="en-US"/>
        </w:rPr>
        <w:t>վում է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 xml:space="preserve"> արձանի պատրաստման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համար 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>(</w:t>
      </w:r>
      <w:r>
        <w:rPr>
          <w:rFonts w:ascii="GHEA Grapalat" w:hAnsi="GHEA Grapalat"/>
          <w:sz w:val="24"/>
          <w:szCs w:val="24"/>
          <w:lang w:val="hy-AM" w:eastAsia="en-US"/>
        </w:rPr>
        <w:t>141,106.4 հազար դրամ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>)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և 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 xml:space="preserve">տարածքի բարեկարգման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համար 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>(</w:t>
      </w:r>
      <w:r>
        <w:rPr>
          <w:rFonts w:ascii="GHEA Grapalat" w:hAnsi="GHEA Grapalat"/>
          <w:sz w:val="24"/>
          <w:szCs w:val="24"/>
          <w:lang w:val="hy-AM" w:eastAsia="en-US"/>
        </w:rPr>
        <w:t>34,190.9 հազար դրամ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>)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: Ընդ որում, արձանի պատրաստման համար 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t xml:space="preserve">նախընտրելի է գնման ընթացակարգը սահմանել մեկ անձից, հիմք ունենալով Է. Բեջանյանի՝ </w:t>
      </w:r>
      <w:r w:rsidRPr="00027221">
        <w:rPr>
          <w:rFonts w:ascii="GHEA Grapalat" w:hAnsi="GHEA Grapalat"/>
          <w:sz w:val="24"/>
          <w:szCs w:val="24"/>
          <w:lang w:val="hy-AM" w:eastAsia="en-US"/>
        </w:rPr>
        <w:lastRenderedPageBreak/>
        <w:t>քանդակագործ Ռ. Մանուկյանին հեղինակային իրավունք տրամադրելու մասին լիազորագիրը /կցվում է/:</w:t>
      </w:r>
    </w:p>
    <w:p w:rsidR="00AD1355" w:rsidRDefault="00AD1355" w:rsidP="001114E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B6739D" w:rsidRDefault="004A7C91" w:rsidP="001114E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1114EE">
        <w:rPr>
          <w:rFonts w:ascii="GHEA Grapalat" w:hAnsi="GHEA Grapalat"/>
          <w:sz w:val="24"/>
          <w:szCs w:val="24"/>
          <w:lang w:val="hy-AM" w:eastAsia="en-US"/>
        </w:rPr>
        <w:t xml:space="preserve">Որոշման </w:t>
      </w:r>
      <w:r w:rsidR="00250C3D" w:rsidRPr="001114EE">
        <w:rPr>
          <w:rFonts w:ascii="GHEA Grapalat" w:hAnsi="GHEA Grapalat"/>
          <w:sz w:val="24"/>
          <w:szCs w:val="24"/>
          <w:lang w:val="hy-AM" w:eastAsia="en-US"/>
        </w:rPr>
        <w:t>նախագծով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250C3D" w:rsidRPr="001114EE">
        <w:rPr>
          <w:rFonts w:ascii="GHEA Grapalat" w:hAnsi="GHEA Grapalat"/>
          <w:sz w:val="24"/>
          <w:szCs w:val="24"/>
          <w:lang w:val="hy-AM" w:eastAsia="en-US"/>
        </w:rPr>
        <w:t xml:space="preserve">նախատեսվում է նաև 2021 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 xml:space="preserve">թվականի պետական բյուջեով </w:t>
      </w:r>
      <w:r w:rsidR="00250C3D" w:rsidRPr="001114EE">
        <w:rPr>
          <w:rFonts w:ascii="GHEA Grapalat" w:hAnsi="GHEA Grapalat"/>
          <w:sz w:val="24"/>
          <w:szCs w:val="24"/>
          <w:lang w:val="hy-AM" w:eastAsia="en-US"/>
        </w:rPr>
        <w:t xml:space="preserve">հուշարձանների ամրակայման համար նախատեսված 70,063.3 հազար դրամ գումարը բաշխել՝ ըստ անհրաժեշտ աշխատանքների: Այսպես, 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 xml:space="preserve">ՀՀ Լոռու մարզի Դսեղ համայնքի Բարձրաքաշի Սբ Գրիգոր վանական համալիրի վերականգնման աշխատանքների իրականացման համար </w:t>
      </w:r>
      <w:r w:rsidR="00250C3D" w:rsidRPr="001114EE">
        <w:rPr>
          <w:rFonts w:ascii="GHEA Grapalat" w:hAnsi="GHEA Grapalat"/>
          <w:sz w:val="24"/>
          <w:szCs w:val="24"/>
          <w:lang w:val="hy-AM" w:eastAsia="en-US"/>
        </w:rPr>
        <w:t xml:space="preserve">2020 թվականի հաստատված բյուջեով 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>նախատեսված էր 22</w:t>
      </w:r>
      <w:r w:rsidR="001114EE" w:rsidRPr="001114EE">
        <w:rPr>
          <w:rFonts w:ascii="GHEA Grapalat" w:hAnsi="GHEA Grapalat"/>
          <w:sz w:val="24"/>
          <w:szCs w:val="24"/>
          <w:lang w:val="hy-AM" w:eastAsia="en-US"/>
        </w:rPr>
        <w:t>,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>000</w:t>
      </w:r>
      <w:r w:rsidR="001114EE" w:rsidRPr="001114EE">
        <w:rPr>
          <w:rFonts w:ascii="GHEA Grapalat" w:hAnsi="GHEA Grapalat"/>
          <w:sz w:val="24"/>
          <w:szCs w:val="24"/>
          <w:lang w:val="hy-AM" w:eastAsia="en-US"/>
        </w:rPr>
        <w:t>.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>0 հազ</w:t>
      </w:r>
      <w:r w:rsidR="00AA5208">
        <w:rPr>
          <w:rFonts w:ascii="GHEA Grapalat" w:hAnsi="GHEA Grapalat"/>
          <w:sz w:val="24"/>
          <w:szCs w:val="24"/>
          <w:lang w:val="hy-AM" w:eastAsia="en-US"/>
        </w:rPr>
        <w:t xml:space="preserve">ար 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 xml:space="preserve">դրամ գումար։ Քանի որ նախագիծը չէր ստացել ՀՀ ԿԳՄՍ նախարարության գիտամեթոդական խորհրդի դրական եզրակացությունը, այդ իսկ պատճառով նշված </w:t>
      </w:r>
      <w:r w:rsidR="00250C3D" w:rsidRPr="001114EE">
        <w:rPr>
          <w:rFonts w:ascii="GHEA Grapalat" w:hAnsi="GHEA Grapalat"/>
          <w:sz w:val="24"/>
          <w:szCs w:val="24"/>
          <w:lang w:val="hy-AM" w:eastAsia="en-US"/>
        </w:rPr>
        <w:t xml:space="preserve">գումարը 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>հանվել է</w:t>
      </w:r>
      <w:r w:rsidR="00250C3D" w:rsidRPr="001114EE">
        <w:rPr>
          <w:rFonts w:ascii="GHEA Grapalat" w:hAnsi="GHEA Grapalat"/>
          <w:sz w:val="24"/>
          <w:szCs w:val="24"/>
          <w:lang w:val="hy-AM" w:eastAsia="en-US"/>
        </w:rPr>
        <w:t>ր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 xml:space="preserve">։ Հաշվի առնելով, որ նման արժեքավոր և բարդ հուշարձանի վերականգնումը պահանջում է խորը, բազմակողմանի և համապարփակ հետազոտություններ, վանական համալիրի կառույցների համալիր ուսումնասիրության (չափագրություն, մատենագրություն, ինժեներական հետազոտություններ, պեղում և այլն) աշխատանքները նախատեսվում </w:t>
      </w:r>
      <w:r w:rsidR="001114EE">
        <w:rPr>
          <w:rFonts w:ascii="GHEA Grapalat" w:hAnsi="GHEA Grapalat"/>
          <w:sz w:val="24"/>
          <w:szCs w:val="24"/>
          <w:lang w:val="hy-AM" w:eastAsia="en-US"/>
        </w:rPr>
        <w:t>է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 xml:space="preserve"> իրականացնել ՀՀ 2021 թվականի </w:t>
      </w:r>
      <w:r w:rsidR="00250C3D" w:rsidRPr="001114EE">
        <w:rPr>
          <w:rFonts w:ascii="GHEA Grapalat" w:hAnsi="GHEA Grapalat"/>
          <w:sz w:val="24"/>
          <w:szCs w:val="24"/>
          <w:lang w:val="hy-AM" w:eastAsia="en-US"/>
        </w:rPr>
        <w:t>ընթացքում</w:t>
      </w:r>
      <w:r w:rsidR="00B6739D" w:rsidRPr="001114EE">
        <w:rPr>
          <w:rFonts w:ascii="GHEA Grapalat" w:hAnsi="GHEA Grapalat"/>
          <w:sz w:val="24"/>
          <w:szCs w:val="24"/>
          <w:lang w:val="hy-AM" w:eastAsia="en-US"/>
        </w:rPr>
        <w:t>։</w:t>
      </w:r>
    </w:p>
    <w:p w:rsidR="006F02A5" w:rsidRPr="006F02A5" w:rsidRDefault="006F02A5" w:rsidP="001114E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E2016" w:rsidRDefault="001114EE" w:rsidP="001114E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70,063.3 հազար դրամ բացվածքում նշված են նաև հուշարձաններ</w:t>
      </w:r>
      <w:r w:rsidR="006F0B02">
        <w:rPr>
          <w:rFonts w:ascii="GHEA Grapalat" w:hAnsi="GHEA Grapalat"/>
          <w:sz w:val="24"/>
          <w:szCs w:val="24"/>
          <w:lang w:val="hy-AM" w:eastAsia="en-US"/>
        </w:rPr>
        <w:t>ը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, որոնց ամրակայման համար ձեռքբերված գիտանախագծային փաստաթղթերը պետք է ենթարկվեն փորձաքննության: Նշվածներից </w:t>
      </w:r>
      <w:r w:rsidRPr="001114EE">
        <w:rPr>
          <w:rFonts w:ascii="GHEA Grapalat" w:hAnsi="GHEA Grapalat"/>
          <w:sz w:val="24"/>
          <w:szCs w:val="24"/>
          <w:lang w:val="hy-AM" w:eastAsia="en-US"/>
        </w:rPr>
        <w:t>թվով 6 հուշարձանի նախագծային փաստաթղթերի և ծախսերի գնահատման  փորձաքննության ծառայության մատուցման ձեռքբերման նպատակով  ՀՀ ԿԳՄՍ նախարարության և Մառք ՍՊԸ-ի մինջև 2020 թվականի նոյեմբերի 17-ին ՀՀԿԳՄՍՆԳՀՁԲ-20/178 ծածկագրով կնքվել է պայմանագիր</w:t>
      </w:r>
      <w:r w:rsidR="007E7A86">
        <w:rPr>
          <w:rFonts w:ascii="GHEA Grapalat" w:hAnsi="GHEA Grapalat"/>
          <w:sz w:val="24"/>
          <w:szCs w:val="24"/>
          <w:lang w:val="hy-AM" w:eastAsia="en-US"/>
        </w:rPr>
        <w:t xml:space="preserve"> /կցվում է/</w:t>
      </w:r>
      <w:r w:rsidRPr="001114EE">
        <w:rPr>
          <w:rFonts w:ascii="GHEA Grapalat" w:hAnsi="GHEA Grapalat"/>
          <w:sz w:val="24"/>
          <w:szCs w:val="24"/>
          <w:lang w:val="hy-AM" w:eastAsia="en-US"/>
        </w:rPr>
        <w:t xml:space="preserve"> պայմանով, որ ծառայության դիմաց վճարումները կկատարվեն 2020 թվականին՝ համապատասխան ֆինանսական միջոցներ նախատեսելու դեպքում: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20455B">
        <w:rPr>
          <w:rFonts w:ascii="GHEA Grapalat" w:hAnsi="GHEA Grapalat"/>
          <w:sz w:val="24"/>
          <w:szCs w:val="24"/>
          <w:lang w:val="hy-AM" w:eastAsia="en-US"/>
        </w:rPr>
        <w:t xml:space="preserve">Փորձաքննության համար գումար հատկացնելու վերաբերյալ </w:t>
      </w:r>
      <w:r w:rsidRPr="001114EE">
        <w:rPr>
          <w:rFonts w:ascii="GHEA Grapalat" w:hAnsi="GHEA Grapalat"/>
          <w:sz w:val="24"/>
          <w:szCs w:val="24"/>
          <w:lang w:val="hy-AM" w:eastAsia="en-US"/>
        </w:rPr>
        <w:t>ՀՀ կառավարության 2020 թվականի դեկտեմբերի 17-ի N 2115-Ն որոշումն ընդունելուց հետո ժամանակի սղության հետևանքով կազմակերպությունը հնարավորություն չի ունեցել</w:t>
      </w:r>
      <w:r w:rsidR="0020455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1114EE">
        <w:rPr>
          <w:rFonts w:ascii="GHEA Grapalat" w:hAnsi="GHEA Grapalat"/>
          <w:sz w:val="24"/>
          <w:szCs w:val="24"/>
          <w:lang w:val="hy-AM" w:eastAsia="en-US"/>
        </w:rPr>
        <w:t>մատուցել ծառայութունը</w:t>
      </w:r>
      <w:r w:rsidR="0020455B">
        <w:rPr>
          <w:rFonts w:ascii="GHEA Grapalat" w:hAnsi="GHEA Grapalat"/>
          <w:sz w:val="24"/>
          <w:szCs w:val="24"/>
          <w:lang w:val="hy-AM" w:eastAsia="en-US"/>
        </w:rPr>
        <w:t>: Այդ իսկ պատճառով անհրաժեշտություն է առաջացել կրկին գումար հատկացնել նույն նպատակով:</w:t>
      </w:r>
      <w:r w:rsidR="00585D25">
        <w:rPr>
          <w:rFonts w:ascii="GHEA Grapalat" w:hAnsi="GHEA Grapalat"/>
          <w:sz w:val="24"/>
          <w:szCs w:val="24"/>
          <w:lang w:val="hy-AM" w:eastAsia="en-US"/>
        </w:rPr>
        <w:t xml:space="preserve"> Ընդ որում, անհրաժեշտ է հաշվի առնել, որ պայմանագրի </w:t>
      </w:r>
      <w:r w:rsidR="002C64C9">
        <w:rPr>
          <w:rFonts w:ascii="GHEA Grapalat" w:hAnsi="GHEA Grapalat"/>
          <w:sz w:val="24"/>
          <w:szCs w:val="24"/>
          <w:lang w:val="hy-AM" w:eastAsia="en-US"/>
        </w:rPr>
        <w:t xml:space="preserve">կնքման ամսաթվից վեց ամիսը դեռ չի լրացել և գնման պահանջը </w:t>
      </w:r>
      <w:r w:rsidR="002C64C9">
        <w:rPr>
          <w:rFonts w:ascii="GHEA Grapalat" w:hAnsi="GHEA Grapalat"/>
          <w:sz w:val="24"/>
          <w:szCs w:val="24"/>
          <w:lang w:val="hy-AM" w:eastAsia="en-US"/>
        </w:rPr>
        <w:lastRenderedPageBreak/>
        <w:t>դեռ չի դադարել: Հետևաբար, համաձայն «Գնումների մասին» օրենքի 15-րդ հոդվածի 6-ր մասի՝ պայմանագիրը դեռ լուծված չի համարվում:</w:t>
      </w:r>
    </w:p>
    <w:p w:rsidR="001114EE" w:rsidRDefault="00EE2016" w:rsidP="001114E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Միաժամանակ, վերոնշյալ պայմանագրի կիրառման առումով անհրաժեշտություն է առաջացել նաև կատարել փոփոխություն 4-րդ չափաբաժնի </w:t>
      </w:r>
      <w:r w:rsidRPr="00EE2016">
        <w:rPr>
          <w:rFonts w:ascii="GHEA Grapalat" w:hAnsi="GHEA Grapalat"/>
          <w:sz w:val="24"/>
          <w:szCs w:val="24"/>
          <w:lang w:val="hy-AM" w:eastAsia="en-US"/>
        </w:rPr>
        <w:t>(ՀՀ Տավուշի մարզի Դիլիջան համայնքի Հ. Շարամբեյանի անվան ժողովրդական արվեստների թանգարանի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մասով</w:t>
      </w:r>
      <w:r w:rsidRPr="00EE2016">
        <w:rPr>
          <w:rFonts w:ascii="GHEA Grapalat" w:hAnsi="GHEA Grapalat"/>
          <w:sz w:val="24"/>
          <w:szCs w:val="24"/>
          <w:lang w:val="hy-AM" w:eastAsia="en-US"/>
        </w:rPr>
        <w:t>)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անվանման մեջ: Անհրաժեշտությունն ելնում է այն հանգամանքից, որ նախագծային փաստաթղթում</w:t>
      </w:r>
      <w:r w:rsidR="006F02A5" w:rsidRPr="006F02A5">
        <w:rPr>
          <w:rFonts w:ascii="GHEA Grapalat" w:hAnsi="GHEA Grapalat"/>
          <w:sz w:val="24"/>
          <w:szCs w:val="24"/>
          <w:lang w:val="hy-AM" w:eastAsia="en-US"/>
        </w:rPr>
        <w:t xml:space="preserve"> /</w:t>
      </w:r>
      <w:r w:rsidR="006F02A5">
        <w:rPr>
          <w:rFonts w:ascii="GHEA Grapalat" w:hAnsi="GHEA Grapalat"/>
          <w:sz w:val="24"/>
          <w:szCs w:val="24"/>
          <w:lang w:val="hy-AM" w:eastAsia="en-US"/>
        </w:rPr>
        <w:t>կցվում է</w:t>
      </w:r>
      <w:r w:rsidR="006F02A5" w:rsidRPr="006F02A5">
        <w:rPr>
          <w:rFonts w:ascii="GHEA Grapalat" w:hAnsi="GHEA Grapalat"/>
          <w:sz w:val="24"/>
          <w:szCs w:val="24"/>
          <w:lang w:val="hy-AM" w:eastAsia="en-US"/>
        </w:rPr>
        <w:t>/</w:t>
      </w:r>
      <w:r>
        <w:rPr>
          <w:rFonts w:ascii="GHEA Grapalat" w:hAnsi="GHEA Grapalat"/>
          <w:sz w:val="24"/>
          <w:szCs w:val="24"/>
          <w:lang w:val="hy-AM" w:eastAsia="en-US"/>
        </w:rPr>
        <w:t>, որը պետք է ենթարկվի պետական փորձաքննության</w:t>
      </w:r>
      <w:r w:rsidR="006F02A5">
        <w:rPr>
          <w:rFonts w:ascii="GHEA Grapalat" w:hAnsi="GHEA Grapalat"/>
          <w:sz w:val="24"/>
          <w:szCs w:val="24"/>
          <w:lang w:val="hy-AM" w:eastAsia="en-US"/>
        </w:rPr>
        <w:t>,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հուշարձանի անվանումը նշված է որպես «ՀՀ Տավուշի մարզի Դիլիջան քաղաքի ժողովրդական արվեստների թանգարան», սակայն </w:t>
      </w:r>
      <w:r w:rsidR="00643F17">
        <w:rPr>
          <w:rFonts w:ascii="GHEA Grapalat" w:hAnsi="GHEA Grapalat"/>
          <w:sz w:val="24"/>
          <w:szCs w:val="24"/>
          <w:lang w:val="hy-AM" w:eastAsia="en-US"/>
        </w:rPr>
        <w:t>ի</w:t>
      </w:r>
      <w:r w:rsidR="00643F17" w:rsidRPr="00643F17">
        <w:rPr>
          <w:rFonts w:ascii="GHEA Grapalat" w:hAnsi="GHEA Grapalat"/>
          <w:sz w:val="24"/>
          <w:szCs w:val="24"/>
          <w:lang w:val="hy-AM" w:eastAsia="en-US"/>
        </w:rPr>
        <w:t>րավաբանական անձանց պետական ռեգիստր</w:t>
      </w:r>
      <w:r w:rsidR="00643F17">
        <w:rPr>
          <w:rFonts w:ascii="GHEA Grapalat" w:hAnsi="GHEA Grapalat"/>
          <w:sz w:val="24"/>
          <w:szCs w:val="24"/>
          <w:lang w:val="hy-AM" w:eastAsia="en-US"/>
        </w:rPr>
        <w:t>ում</w:t>
      </w:r>
      <w:r w:rsidR="00E52989">
        <w:rPr>
          <w:rFonts w:ascii="GHEA Grapalat" w:hAnsi="GHEA Grapalat"/>
          <w:sz w:val="24"/>
          <w:szCs w:val="24"/>
          <w:lang w:val="hy-AM" w:eastAsia="en-US"/>
        </w:rPr>
        <w:t xml:space="preserve"> թանգարանը գրանցված է որպես </w:t>
      </w:r>
      <w:r w:rsidR="00E52989" w:rsidRPr="00E52989">
        <w:rPr>
          <w:rFonts w:ascii="GHEA Grapalat" w:hAnsi="GHEA Grapalat"/>
          <w:sz w:val="24"/>
          <w:szCs w:val="24"/>
          <w:lang w:val="hy-AM" w:eastAsia="en-US"/>
        </w:rPr>
        <w:t>«Հովհաննես Շարամբեյանի անվան ժողովրդական ստեղծագործության կենտրոն» պետական ոչ առևտրային կազմակերպության «Դիլիջանի ժողովրդական արվեստի թանգարան» մասնաճյուղ ԱՍ</w:t>
      </w:r>
      <w:r w:rsidR="00E52989">
        <w:rPr>
          <w:rFonts w:ascii="GHEA Grapalat" w:hAnsi="GHEA Grapalat"/>
          <w:sz w:val="24"/>
          <w:szCs w:val="24"/>
          <w:lang w:val="hy-AM" w:eastAsia="en-US"/>
        </w:rPr>
        <w:t>»: Հաշվի առնելով հուշարձան շենք հանդիսացող թանգարանի՝ պետական գնման պայմանագրում նշված անվանման պետական ռեգիստրում գրանցված անվանման հետ համապատսխանեցման անհրաժեշտությունը՝ Նախագծով նախատեսվում է ստանալ ՀՀ կառավարության թույլատրություն</w:t>
      </w:r>
      <w:r w:rsidR="00093CD1">
        <w:rPr>
          <w:rFonts w:ascii="GHEA Grapalat" w:hAnsi="GHEA Grapalat"/>
          <w:sz w:val="24"/>
          <w:szCs w:val="24"/>
          <w:lang w:val="hy-AM" w:eastAsia="en-US"/>
        </w:rPr>
        <w:t>ը</w:t>
      </w:r>
      <w:r w:rsidR="00E52989">
        <w:rPr>
          <w:rFonts w:ascii="GHEA Grapalat" w:hAnsi="GHEA Grapalat"/>
          <w:sz w:val="24"/>
          <w:szCs w:val="24"/>
          <w:lang w:val="hy-AM" w:eastAsia="en-US"/>
        </w:rPr>
        <w:t xml:space="preserve"> պետական գնման պայմանագրում համապատասխան փոփոխություն կատարելու համար:</w:t>
      </w:r>
    </w:p>
    <w:p w:rsidR="006F0B02" w:rsidRPr="006F0B02" w:rsidRDefault="006F0B02" w:rsidP="001114E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6F0B02">
        <w:rPr>
          <w:rFonts w:ascii="GHEA Grapalat" w:hAnsi="GHEA Grapalat"/>
          <w:sz w:val="24"/>
          <w:szCs w:val="24"/>
          <w:lang w:val="hy-AM" w:eastAsia="en-US"/>
        </w:rPr>
        <w:t>70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,063.3 հազար դրամ բացվածքում նշված է նաև </w:t>
      </w:r>
      <w:r w:rsidRPr="006F0B02">
        <w:rPr>
          <w:rFonts w:ascii="GHEA Grapalat" w:hAnsi="GHEA Grapalat"/>
          <w:sz w:val="24"/>
          <w:szCs w:val="24"/>
          <w:lang w:val="hy-AM" w:eastAsia="en-US"/>
        </w:rPr>
        <w:t xml:space="preserve">Ագարակ հնավայրի վաղ բրոնզի դարի կացարանների, միջնադարյան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համալիրի և Պարսպապատի ամրակայման և </w:t>
      </w:r>
      <w:r w:rsidRPr="006F0B02">
        <w:rPr>
          <w:rFonts w:ascii="GHEA Grapalat" w:hAnsi="GHEA Grapalat"/>
          <w:sz w:val="24"/>
          <w:szCs w:val="24"/>
          <w:lang w:val="hy-AM" w:eastAsia="en-US"/>
        </w:rPr>
        <w:t>Շատիվանքի վանական համալիրի ամրակայ</w:t>
      </w:r>
      <w:r>
        <w:rPr>
          <w:rFonts w:ascii="GHEA Grapalat" w:hAnsi="GHEA Grapalat"/>
          <w:sz w:val="24"/>
          <w:szCs w:val="24"/>
          <w:lang w:val="hy-AM" w:eastAsia="en-US"/>
        </w:rPr>
        <w:t>ման</w:t>
      </w:r>
      <w:r w:rsidRPr="006F0B02">
        <w:rPr>
          <w:rFonts w:ascii="GHEA Grapalat" w:hAnsi="GHEA Grapalat"/>
          <w:sz w:val="24"/>
          <w:szCs w:val="24"/>
          <w:lang w:val="hy-AM" w:eastAsia="en-US"/>
        </w:rPr>
        <w:t>, մասնակի վերականգն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ման </w:t>
      </w:r>
      <w:r w:rsidRPr="006F0B02">
        <w:rPr>
          <w:rFonts w:ascii="GHEA Grapalat" w:hAnsi="GHEA Grapalat"/>
          <w:sz w:val="24"/>
          <w:szCs w:val="24"/>
          <w:lang w:val="hy-AM" w:eastAsia="en-US"/>
        </w:rPr>
        <w:t>և տարածքի բարեկարգ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ման գիտանախագծային փաստաթղթերի կազմումը և փորձաքննումը: Նշված հուշարձանների համար գումար էր հատկացվել 2020 թվականի մայիսի 21-ի </w:t>
      </w:r>
      <w:r w:rsidRPr="006F0B02">
        <w:rPr>
          <w:rFonts w:ascii="GHEA Grapalat" w:hAnsi="GHEA Grapalat"/>
          <w:sz w:val="24"/>
          <w:szCs w:val="24"/>
          <w:lang w:val="hy-AM" w:eastAsia="en-US"/>
        </w:rPr>
        <w:t>N 834-</w:t>
      </w:r>
      <w:r>
        <w:rPr>
          <w:rFonts w:ascii="GHEA Grapalat" w:hAnsi="GHEA Grapalat"/>
          <w:sz w:val="24"/>
          <w:szCs w:val="24"/>
          <w:lang w:val="hy-AM" w:eastAsia="en-US"/>
        </w:rPr>
        <w:t>Ն որոշմամբ</w:t>
      </w:r>
      <w:r w:rsidR="00185246">
        <w:rPr>
          <w:rFonts w:ascii="GHEA Grapalat" w:hAnsi="GHEA Grapalat"/>
          <w:sz w:val="24"/>
          <w:szCs w:val="24"/>
          <w:lang w:val="hy-AM" w:eastAsia="en-US"/>
        </w:rPr>
        <w:t>, սակայն մրցույթի արդյունքում պայմանագրերը կնքվել են հոկտեմբեր ամսին և, հաշվի առնելով ծավալները և ժամկետի սղությունը՝ պայմանագրերով աշխատանքների մի մասը նախատեսվել է կատարել 2021 թվականին /պայմանագրերը կցվում են/:</w:t>
      </w:r>
    </w:p>
    <w:p w:rsidR="004A7C91" w:rsidRPr="00E94399" w:rsidRDefault="004A7C91" w:rsidP="004A7C91">
      <w:pPr>
        <w:pStyle w:val="NormalWeb"/>
        <w:spacing w:line="360" w:lineRule="auto"/>
        <w:ind w:firstLine="709"/>
        <w:jc w:val="both"/>
        <w:rPr>
          <w:rFonts w:ascii="Cambria Math" w:hAnsi="Cambria Math" w:cs="Sylfaen"/>
          <w:b/>
          <w:lang w:val="af-ZA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E94399">
        <w:rPr>
          <w:rFonts w:ascii="Cambria Math" w:hAnsi="Cambria Math" w:cs="Sylfaen"/>
          <w:b/>
          <w:lang w:val="af-ZA" w:eastAsia="ru-RU"/>
        </w:rPr>
        <w:t>.</w:t>
      </w:r>
    </w:p>
    <w:p w:rsidR="00AA5208" w:rsidRDefault="00AA5208" w:rsidP="00AA520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5A67">
        <w:rPr>
          <w:rFonts w:ascii="GHEA Grapalat" w:hAnsi="GHEA Grapalat"/>
          <w:sz w:val="24"/>
          <w:szCs w:val="24"/>
          <w:lang w:val="hy-AM" w:eastAsia="en-US"/>
        </w:rPr>
        <w:t>Հուշարձանների պահպանության ոլորտում իրականա</w:t>
      </w:r>
      <w:r>
        <w:rPr>
          <w:rFonts w:ascii="GHEA Grapalat" w:hAnsi="GHEA Grapalat"/>
          <w:sz w:val="24"/>
          <w:szCs w:val="24"/>
          <w:lang w:val="hy-AM" w:eastAsia="en-US"/>
        </w:rPr>
        <w:t>ցվող ծրագրերը նպատակաուղղված են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t xml:space="preserve"> պատմամշակութային հուշարձանների ուսումնասիրմանը, 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lastRenderedPageBreak/>
        <w:t>հաշվառմանը, պահպանությանը, առավել վտանգված հուշարձանների վերականգնմանն ու օգտագ</w:t>
      </w:r>
      <w:bookmarkStart w:id="0" w:name="_GoBack"/>
      <w:bookmarkEnd w:id="0"/>
      <w:r w:rsidRPr="00095A67">
        <w:rPr>
          <w:rFonts w:ascii="GHEA Grapalat" w:hAnsi="GHEA Grapalat"/>
          <w:sz w:val="24"/>
          <w:szCs w:val="24"/>
          <w:lang w:val="hy-AM" w:eastAsia="en-US"/>
        </w:rPr>
        <w:t xml:space="preserve">ործմանը, ինչպես </w:t>
      </w:r>
      <w:r w:rsidR="00B85C40">
        <w:rPr>
          <w:rFonts w:ascii="GHEA Grapalat" w:hAnsi="GHEA Grapalat"/>
          <w:sz w:val="24"/>
          <w:szCs w:val="24"/>
          <w:lang w:val="hy-AM" w:eastAsia="en-US"/>
        </w:rPr>
        <w:t>նաև մշակութային զբոսաշրջության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t xml:space="preserve"> խթանմանը:</w:t>
      </w:r>
    </w:p>
    <w:p w:rsidR="00AD1355" w:rsidRDefault="00AD1355" w:rsidP="00AD1355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5A67">
        <w:rPr>
          <w:rFonts w:ascii="GHEA Grapalat" w:hAnsi="GHEA Grapalat"/>
          <w:sz w:val="24"/>
          <w:szCs w:val="24"/>
          <w:lang w:val="hy-AM" w:eastAsia="en-US"/>
        </w:rPr>
        <w:t>Նախագծի անհրաժեշտությունը ելնում է այն հանգամանքից, որ վերջին տարիներին Հայաստանում պետական բյուջեից միջոցներ են հատկացվում հուշարձանների վերականգնման, ամրակայման  աշխատանքների համար, սակայն դեռևս շարունակում է խնդիր մնալ կիսաքանդ կամ խոնարհված հուշարձաններ</w:t>
      </w:r>
      <w:r>
        <w:rPr>
          <w:rFonts w:ascii="GHEA Grapalat" w:hAnsi="GHEA Grapalat"/>
          <w:sz w:val="24"/>
          <w:szCs w:val="24"/>
          <w:lang w:val="hy-AM" w:eastAsia="en-US"/>
        </w:rPr>
        <w:t>ի</w:t>
      </w:r>
      <w:r w:rsidRPr="00095A67">
        <w:rPr>
          <w:rFonts w:ascii="GHEA Grapalat" w:hAnsi="GHEA Grapalat"/>
          <w:sz w:val="24"/>
          <w:szCs w:val="24"/>
          <w:lang w:val="hy-AM" w:eastAsia="en-US"/>
        </w:rPr>
        <w:t xml:space="preserve"> վերականգնումը։ Հայաստանի Հանրապետության հուշարձանների զգալի մասն այսօր վտանգված է բնածին գործոնների քայքայիչ ազդեցության, տարածքի խիտ բնակեցման, տնտեսական գործունեության, հողօգտագործման և բազմաթիվ այլ գործոնների հետևանքով: </w:t>
      </w:r>
    </w:p>
    <w:p w:rsidR="00AD1355" w:rsidRPr="00095A67" w:rsidRDefault="00AD1355" w:rsidP="00AA520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4A7C91" w:rsidRPr="00AA5208" w:rsidRDefault="004A7C91" w:rsidP="004A7C9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4A7C91" w:rsidRPr="002252B0" w:rsidRDefault="004A7C91" w:rsidP="004A7C91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E94399">
        <w:rPr>
          <w:rFonts w:ascii="Cambria Math" w:hAnsi="Cambria Math"/>
          <w:b/>
          <w:sz w:val="24"/>
          <w:szCs w:val="24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4A7C91" w:rsidRDefault="004A7C91" w:rsidP="004A7C9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կիրականացվեն թվով </w:t>
      </w:r>
      <w:r w:rsidR="0003134A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pt-BR"/>
        </w:rPr>
        <w:t xml:space="preserve"> հուշարձանի գծով վավերագրման և ուսումնասիրման աշխատանքներ (այդ թվում` հետախուզում և պեղում), </w:t>
      </w:r>
      <w:r w:rsidRPr="00F427B6">
        <w:rPr>
          <w:rFonts w:ascii="GHEA Grapalat" w:hAnsi="GHEA Grapalat"/>
          <w:sz w:val="24"/>
          <w:szCs w:val="24"/>
          <w:lang w:val="pt-BR"/>
        </w:rPr>
        <w:t>գիտանախագծային փաստաթղթերի կազմում և փորձաքննում</w:t>
      </w:r>
      <w:r>
        <w:rPr>
          <w:rFonts w:ascii="GHEA Grapalat" w:hAnsi="GHEA Grapalat"/>
          <w:sz w:val="24"/>
          <w:szCs w:val="24"/>
          <w:lang w:val="pt-BR"/>
        </w:rPr>
        <w:t xml:space="preserve">, թվով 7 հուշարձանի </w:t>
      </w:r>
      <w:r w:rsidR="0003134A">
        <w:rPr>
          <w:rFonts w:ascii="GHEA Grapalat" w:hAnsi="GHEA Grapalat"/>
          <w:sz w:val="24"/>
          <w:szCs w:val="24"/>
          <w:lang w:val="hy-AM"/>
        </w:rPr>
        <w:t xml:space="preserve">վերականգնման համար առկա գիտանախագծային փաստաթղթերի փորձաքննում, թվով 2 հուշարձանի և 1 արձանի </w:t>
      </w:r>
      <w:r>
        <w:rPr>
          <w:rFonts w:ascii="GHEA Grapalat" w:hAnsi="GHEA Grapalat"/>
          <w:sz w:val="24"/>
          <w:szCs w:val="24"/>
          <w:lang w:val="pt-BR"/>
        </w:rPr>
        <w:t>վ</w:t>
      </w:r>
      <w:r w:rsidRPr="00F427B6">
        <w:rPr>
          <w:rFonts w:ascii="GHEA Grapalat" w:hAnsi="GHEA Grapalat"/>
          <w:sz w:val="24"/>
          <w:szCs w:val="24"/>
          <w:lang w:val="pt-BR"/>
        </w:rPr>
        <w:t>երականգնողական (իրականացման) աշխատանքներ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4A7C91" w:rsidRPr="00AD6113" w:rsidRDefault="004A7C91" w:rsidP="004A7C9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4A7C91" w:rsidRPr="002252B0" w:rsidRDefault="004A7C91" w:rsidP="004A7C91">
      <w:pPr>
        <w:spacing w:line="360" w:lineRule="auto"/>
        <w:ind w:right="175" w:firstLine="720"/>
        <w:jc w:val="both"/>
        <w:rPr>
          <w:rFonts w:ascii="Cambria Math" w:hAnsi="Cambria Math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Cambria Math" w:hAnsi="Cambria Math" w:cs="Sylfaen"/>
          <w:b/>
          <w:sz w:val="24"/>
          <w:szCs w:val="24"/>
          <w:lang w:val="hy-AM" w:eastAsia="en-US"/>
        </w:rPr>
        <w:t>․</w:t>
      </w:r>
    </w:p>
    <w:p w:rsidR="004A7C91" w:rsidRPr="002252B0" w:rsidRDefault="004A7C91" w:rsidP="004A7C9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A7C91" w:rsidRPr="00AD6113" w:rsidRDefault="004A7C91" w:rsidP="004A7C9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4A7C91" w:rsidRPr="002252B0" w:rsidRDefault="004A7C91" w:rsidP="004A7C9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Cambria Math" w:hAnsi="Cambria Math" w:cs="Sylfaen"/>
          <w:b/>
          <w:sz w:val="24"/>
          <w:szCs w:val="24"/>
          <w:lang w:val="hy-AM" w:eastAsia="en-US"/>
        </w:rPr>
        <w:t>․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4A7C91" w:rsidRDefault="004A7C91" w:rsidP="004A7C9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կապահովվեն ուսումնական պրոցեսի և մարզական դաստիարակության համար շենքային առավել բարենպաստ պայմաններ։</w:t>
      </w:r>
    </w:p>
    <w:p w:rsidR="004A7C91" w:rsidRPr="00A24A5F" w:rsidRDefault="004A7C91" w:rsidP="004A7C9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A7C91" w:rsidRPr="00A24A5F" w:rsidRDefault="004A7C91" w:rsidP="004A7C9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</w:p>
    <w:p w:rsidR="004A7C91" w:rsidRPr="00E07BFC" w:rsidRDefault="004A7C91" w:rsidP="004A7C9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E07BFC">
        <w:rPr>
          <w:rFonts w:ascii="GHEA Grapalat" w:hAnsi="GHEA Grapalat"/>
          <w:b/>
          <w:lang w:val="af-ZA"/>
        </w:rPr>
        <w:t>ՏԵՂԵԿԱՆՔ</w:t>
      </w:r>
    </w:p>
    <w:p w:rsidR="004A7C91" w:rsidRPr="00F17577" w:rsidRDefault="00044875" w:rsidP="004A7C91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1873C0" w:rsidRPr="001873C0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C602FE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4A7C91" w:rsidRPr="00E07BFC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="004A7C91"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4A7C91" w:rsidRPr="00E07BFC" w:rsidRDefault="00044875" w:rsidP="004A7C91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044875">
        <w:rPr>
          <w:rFonts w:ascii="GHEA Grapalat" w:hAnsi="GHEA Grapalat"/>
          <w:sz w:val="24"/>
          <w:szCs w:val="24"/>
          <w:lang w:val="af-ZA"/>
        </w:rPr>
        <w:t>«</w:t>
      </w:r>
      <w:r w:rsidR="001873C0" w:rsidRPr="001873C0">
        <w:rPr>
          <w:rFonts w:ascii="GHEA Grapalat" w:hAnsi="GHEA Grapalat"/>
          <w:sz w:val="24"/>
          <w:szCs w:val="24"/>
          <w:lang w:val="af-ZA"/>
        </w:rPr>
        <w:t>«</w:t>
      </w:r>
      <w:r w:rsidR="004843CF" w:rsidRPr="001873C0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1873C0" w:rsidRPr="001873C0">
        <w:rPr>
          <w:rFonts w:ascii="GHEA Grapalat" w:hAnsi="GHEA Grapalat"/>
          <w:sz w:val="24"/>
          <w:szCs w:val="24"/>
          <w:lang w:val="af-ZA"/>
        </w:rPr>
        <w:t xml:space="preserve">2021 թվականի պետական բյուջեի մասին» օրենքում վերաբաշխում, փոփոխություններ </w:t>
      </w:r>
      <w:r w:rsidR="004843CF">
        <w:rPr>
          <w:rFonts w:ascii="GHEA Grapalat" w:hAnsi="GHEA Grapalat"/>
          <w:sz w:val="24"/>
          <w:szCs w:val="24"/>
          <w:lang w:val="hy-AM"/>
        </w:rPr>
        <w:t>և</w:t>
      </w:r>
      <w:r w:rsidR="001873C0" w:rsidRPr="001873C0">
        <w:rPr>
          <w:rFonts w:ascii="GHEA Grapalat" w:hAnsi="GHEA Grapalat"/>
          <w:sz w:val="24"/>
          <w:szCs w:val="24"/>
          <w:lang w:val="af-ZA"/>
        </w:rPr>
        <w:t xml:space="preserve"> լրացումներ, </w:t>
      </w:r>
      <w:r w:rsidR="004843CF" w:rsidRPr="001873C0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="001873C0" w:rsidRPr="001873C0">
        <w:rPr>
          <w:rFonts w:ascii="GHEA Grapalat" w:hAnsi="GHEA Grapalat"/>
          <w:sz w:val="24"/>
          <w:szCs w:val="24"/>
          <w:lang w:val="af-ZA"/>
        </w:rPr>
        <w:t xml:space="preserve"> կառավարության 2020 թվականի դեկտեմբերի 30-ի </w:t>
      </w:r>
      <w:r w:rsidR="004843CF" w:rsidRPr="001873C0">
        <w:rPr>
          <w:rFonts w:ascii="GHEA Grapalat" w:hAnsi="GHEA Grapalat"/>
          <w:sz w:val="24"/>
          <w:szCs w:val="24"/>
          <w:lang w:val="af-ZA"/>
        </w:rPr>
        <w:t>N</w:t>
      </w:r>
      <w:r w:rsidR="001873C0" w:rsidRPr="001873C0">
        <w:rPr>
          <w:rFonts w:ascii="GHEA Grapalat" w:hAnsi="GHEA Grapalat"/>
          <w:sz w:val="24"/>
          <w:szCs w:val="24"/>
          <w:lang w:val="af-ZA"/>
        </w:rPr>
        <w:t xml:space="preserve"> 2215-</w:t>
      </w:r>
      <w:r w:rsidR="004843CF" w:rsidRPr="001873C0">
        <w:rPr>
          <w:rFonts w:ascii="GHEA Grapalat" w:hAnsi="GHEA Grapalat"/>
          <w:sz w:val="24"/>
          <w:szCs w:val="24"/>
          <w:lang w:val="af-ZA"/>
        </w:rPr>
        <w:t>Ն</w:t>
      </w:r>
      <w:r w:rsidR="001873C0" w:rsidRPr="001873C0">
        <w:rPr>
          <w:rFonts w:ascii="GHEA Grapalat" w:hAnsi="GHEA Grapalat"/>
          <w:sz w:val="24"/>
          <w:szCs w:val="24"/>
          <w:lang w:val="af-ZA"/>
        </w:rPr>
        <w:t xml:space="preserve"> որոշման մեջ  փոփոխություններ </w:t>
      </w:r>
      <w:r w:rsidR="004843CF">
        <w:rPr>
          <w:rFonts w:ascii="GHEA Grapalat" w:hAnsi="GHEA Grapalat"/>
          <w:sz w:val="24"/>
          <w:szCs w:val="24"/>
          <w:lang w:val="hy-AM"/>
        </w:rPr>
        <w:t>և</w:t>
      </w:r>
      <w:r w:rsidR="001873C0" w:rsidRPr="001873C0">
        <w:rPr>
          <w:rFonts w:ascii="GHEA Grapalat" w:hAnsi="GHEA Grapalat"/>
          <w:sz w:val="24"/>
          <w:szCs w:val="24"/>
          <w:lang w:val="af-ZA"/>
        </w:rPr>
        <w:t xml:space="preserve"> լրացումներ կատարելու մասին</w:t>
      </w:r>
      <w:r w:rsidRPr="00044875">
        <w:rPr>
          <w:rFonts w:ascii="GHEA Grapalat" w:hAnsi="GHEA Grapalat"/>
          <w:sz w:val="24"/>
          <w:szCs w:val="24"/>
          <w:lang w:val="af-ZA"/>
        </w:rPr>
        <w:t>»</w:t>
      </w:r>
      <w:r w:rsidRPr="00E07BFC">
        <w:rPr>
          <w:rFonts w:ascii="GHEA Grapalat" w:hAnsi="GHEA Grapalat"/>
          <w:sz w:val="24"/>
          <w:szCs w:val="24"/>
          <w:lang w:val="pt-BR"/>
        </w:rPr>
        <w:t xml:space="preserve"> </w:t>
      </w:r>
      <w:r w:rsidR="004A7C91" w:rsidRPr="00E07BFC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="004A7C91" w:rsidRPr="00E07BFC">
        <w:rPr>
          <w:rFonts w:ascii="GHEA Grapalat" w:hAnsi="GHEA Grapalat"/>
          <w:sz w:val="24"/>
          <w:szCs w:val="24"/>
          <w:lang w:val="hy-AM"/>
        </w:rPr>
        <w:softHyphen/>
      </w:r>
      <w:r w:rsidR="004A7C91" w:rsidRPr="00E07BFC">
        <w:rPr>
          <w:rFonts w:ascii="GHEA Grapalat" w:hAnsi="GHEA Grapalat"/>
          <w:sz w:val="24"/>
          <w:szCs w:val="24"/>
          <w:lang w:val="af-ZA"/>
        </w:rPr>
        <w:t xml:space="preserve">ռավարման </w:t>
      </w:r>
      <w:r w:rsidR="004A7C91" w:rsidRPr="00E07BFC">
        <w:rPr>
          <w:rFonts w:ascii="GHEA Grapalat" w:hAnsi="GHEA Grapalat"/>
          <w:sz w:val="24"/>
          <w:szCs w:val="24"/>
          <w:lang w:val="af-ZA"/>
        </w:rPr>
        <w:lastRenderedPageBreak/>
        <w:t xml:space="preserve">մարմնի բյուջեում եկամուտների և ծախսերի ավելացում կամ նվազեցում չի </w:t>
      </w:r>
      <w:r w:rsidR="004A7C91">
        <w:rPr>
          <w:rFonts w:ascii="GHEA Grapalat" w:hAnsi="GHEA Grapalat"/>
          <w:sz w:val="24"/>
          <w:szCs w:val="24"/>
          <w:lang w:val="hy-AM"/>
        </w:rPr>
        <w:t>առաջանում</w:t>
      </w:r>
      <w:r w:rsidR="004A7C91" w:rsidRPr="00E07BFC">
        <w:rPr>
          <w:rFonts w:ascii="GHEA Grapalat" w:hAnsi="GHEA Grapalat"/>
          <w:sz w:val="24"/>
          <w:szCs w:val="24"/>
          <w:lang w:val="af-ZA"/>
        </w:rPr>
        <w:t>:</w:t>
      </w:r>
    </w:p>
    <w:p w:rsidR="004A7C91" w:rsidRPr="00A769FE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Pr="007C0874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Pr="007C0874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Pr="007C0874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Pr="007C0874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Pr="007C0874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Pr="007C0874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A7C91" w:rsidRPr="00E07BFC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4A7C91" w:rsidRPr="00E07BFC" w:rsidRDefault="00363F8B" w:rsidP="004A7C91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363F8B">
        <w:rPr>
          <w:rFonts w:ascii="GHEA Grapalat" w:hAnsi="GHEA Grapalat"/>
          <w:b/>
          <w:sz w:val="24"/>
          <w:szCs w:val="24"/>
          <w:lang w:val="hy-AM"/>
        </w:rPr>
        <w:t>«</w:t>
      </w:r>
      <w:r w:rsidR="00F50F71" w:rsidRPr="00F50F71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363F8B">
        <w:rPr>
          <w:rFonts w:ascii="GHEA Grapalat" w:hAnsi="GHEA Grapalat"/>
          <w:b/>
          <w:sz w:val="24"/>
          <w:szCs w:val="24"/>
          <w:lang w:val="hy-AM"/>
        </w:rPr>
        <w:t>»</w:t>
      </w:r>
      <w:r w:rsidR="004A7C91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7C91" w:rsidRPr="00E07BF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4A7C91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7C91" w:rsidRPr="00E07BFC">
        <w:rPr>
          <w:rFonts w:ascii="GHEA Grapalat" w:hAnsi="GHEA Grapalat"/>
          <w:b/>
          <w:sz w:val="24"/>
          <w:szCs w:val="24"/>
          <w:lang w:val="af-ZA"/>
        </w:rPr>
        <w:t>ԱՅԼ</w:t>
      </w:r>
      <w:r w:rsidR="004A7C91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7C91">
        <w:rPr>
          <w:rFonts w:ascii="GHEA Grapalat" w:hAnsi="GHEA Grapalat"/>
          <w:b/>
          <w:sz w:val="24"/>
          <w:szCs w:val="24"/>
          <w:lang w:val="hy-AM"/>
        </w:rPr>
        <w:t xml:space="preserve">ՆՈՐՄԱՏԻՎ </w:t>
      </w:r>
      <w:r w:rsidR="004A7C91" w:rsidRPr="00E07BFC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4A7C91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7C91" w:rsidRPr="00E07BFC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4A7C91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A7C91" w:rsidRPr="00E07BFC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="004A7C91" w:rsidRPr="00E07BFC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4A7C91"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4A7C91" w:rsidRPr="00E07BFC" w:rsidRDefault="004A7C91" w:rsidP="004A7C9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A7C91" w:rsidRPr="00A24A5F" w:rsidRDefault="004A7C91" w:rsidP="004A7C9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 w:rsidRPr="00F427B6">
        <w:rPr>
          <w:rFonts w:ascii="Cambria Math" w:hAnsi="Cambria Math"/>
          <w:lang w:val="af-ZA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4A7C91" w:rsidRPr="00A24A5F" w:rsidRDefault="004A7C91" w:rsidP="004A7C9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4A7C91" w:rsidRPr="00A24A5F" w:rsidRDefault="004A7C91" w:rsidP="004A7C9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4A7C91" w:rsidRDefault="004A7C91" w:rsidP="004A7C9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lastRenderedPageBreak/>
        <w:t>2.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4A7C91" w:rsidRPr="00A24A5F" w:rsidRDefault="004A7C91" w:rsidP="004A7C9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4A7C91" w:rsidRPr="00A24A5F" w:rsidRDefault="004A7C91" w:rsidP="004A7C9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4A7C91" w:rsidRPr="00A24A5F" w:rsidRDefault="004A7C91" w:rsidP="004A7C91">
      <w:pPr>
        <w:spacing w:line="360" w:lineRule="auto"/>
        <w:ind w:left="70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lang w:val="ro-RO"/>
        </w:rPr>
        <w:t>3. Այլ տեղեկություններ.</w:t>
      </w:r>
    </w:p>
    <w:p w:rsidR="004A7C91" w:rsidRPr="00A24A5F" w:rsidRDefault="004A7C91" w:rsidP="004A7C91">
      <w:pPr>
        <w:ind w:left="1429"/>
        <w:rPr>
          <w:rFonts w:ascii="GHEA Grapalat" w:hAnsi="GHEA Grapalat" w:cs="Sylfaen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Չկան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4A7C91" w:rsidRPr="00E420F9" w:rsidRDefault="004A7C91" w:rsidP="004A7C9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4A7C91" w:rsidRPr="00E07BFC" w:rsidRDefault="004A7C91" w:rsidP="004A7C9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4A7C91" w:rsidRDefault="004A7C91" w:rsidP="004A7C9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C91" w:rsidRPr="00E07BFC" w:rsidRDefault="004A7C91" w:rsidP="004A7C91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37ED2" w:rsidRPr="004A7C91" w:rsidRDefault="00437ED2">
      <w:pPr>
        <w:rPr>
          <w:lang w:val="hy-AM"/>
        </w:rPr>
      </w:pPr>
    </w:p>
    <w:sectPr w:rsidR="00437ED2" w:rsidRPr="004A7C9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E3D" w:rsidRDefault="007C5E3D" w:rsidP="0074063F">
      <w:r>
        <w:separator/>
      </w:r>
    </w:p>
  </w:endnote>
  <w:endnote w:type="continuationSeparator" w:id="0">
    <w:p w:rsidR="007C5E3D" w:rsidRDefault="007C5E3D" w:rsidP="00740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7C5E3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C5E3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C5E3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E3D" w:rsidRDefault="007C5E3D" w:rsidP="0074063F">
      <w:r>
        <w:separator/>
      </w:r>
    </w:p>
  </w:footnote>
  <w:footnote w:type="continuationSeparator" w:id="0">
    <w:p w:rsidR="007C5E3D" w:rsidRDefault="007C5E3D" w:rsidP="00740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4A7C91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36E42"/>
    <w:multiLevelType w:val="hybridMultilevel"/>
    <w:tmpl w:val="DB84F3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5691299"/>
    <w:multiLevelType w:val="hybridMultilevel"/>
    <w:tmpl w:val="3D24104E"/>
    <w:lvl w:ilvl="0" w:tplc="FB36DA1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C91"/>
    <w:rsid w:val="00027221"/>
    <w:rsid w:val="0003134A"/>
    <w:rsid w:val="00044875"/>
    <w:rsid w:val="00093CD1"/>
    <w:rsid w:val="001114EE"/>
    <w:rsid w:val="0018472F"/>
    <w:rsid w:val="00185246"/>
    <w:rsid w:val="001873C0"/>
    <w:rsid w:val="001C6C9C"/>
    <w:rsid w:val="001F2548"/>
    <w:rsid w:val="0020455B"/>
    <w:rsid w:val="00250C3D"/>
    <w:rsid w:val="002C64C9"/>
    <w:rsid w:val="0032519B"/>
    <w:rsid w:val="00363F8B"/>
    <w:rsid w:val="00386F0F"/>
    <w:rsid w:val="003D11EC"/>
    <w:rsid w:val="00402B93"/>
    <w:rsid w:val="004101AD"/>
    <w:rsid w:val="00437ED2"/>
    <w:rsid w:val="00484087"/>
    <w:rsid w:val="004843CF"/>
    <w:rsid w:val="004A7C91"/>
    <w:rsid w:val="00585D25"/>
    <w:rsid w:val="00615667"/>
    <w:rsid w:val="00643F17"/>
    <w:rsid w:val="00683770"/>
    <w:rsid w:val="006F02A5"/>
    <w:rsid w:val="006F0B02"/>
    <w:rsid w:val="00715F0C"/>
    <w:rsid w:val="0074063F"/>
    <w:rsid w:val="00753174"/>
    <w:rsid w:val="00771D81"/>
    <w:rsid w:val="00792E98"/>
    <w:rsid w:val="007C5E3D"/>
    <w:rsid w:val="007C75E0"/>
    <w:rsid w:val="007E7A86"/>
    <w:rsid w:val="008E347B"/>
    <w:rsid w:val="008F62BA"/>
    <w:rsid w:val="00944C9E"/>
    <w:rsid w:val="00AA5208"/>
    <w:rsid w:val="00AB2FCC"/>
    <w:rsid w:val="00AD1355"/>
    <w:rsid w:val="00AF3EF9"/>
    <w:rsid w:val="00B157F0"/>
    <w:rsid w:val="00B26B20"/>
    <w:rsid w:val="00B548B4"/>
    <w:rsid w:val="00B64158"/>
    <w:rsid w:val="00B6739D"/>
    <w:rsid w:val="00B85C40"/>
    <w:rsid w:val="00BC6B2C"/>
    <w:rsid w:val="00C1701D"/>
    <w:rsid w:val="00C602FE"/>
    <w:rsid w:val="00C739D3"/>
    <w:rsid w:val="00D36EDA"/>
    <w:rsid w:val="00D80183"/>
    <w:rsid w:val="00D87D9C"/>
    <w:rsid w:val="00DF5A08"/>
    <w:rsid w:val="00E52989"/>
    <w:rsid w:val="00E7368A"/>
    <w:rsid w:val="00EE2016"/>
    <w:rsid w:val="00EF63AF"/>
    <w:rsid w:val="00F50F71"/>
    <w:rsid w:val="00FB49A3"/>
    <w:rsid w:val="00FE2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C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A7C9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A7C91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4A7C91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4A7C91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dcterms:created xsi:type="dcterms:W3CDTF">2021-02-23T15:52:00Z</dcterms:created>
  <dcterms:modified xsi:type="dcterms:W3CDTF">2021-03-11T08:48:00Z</dcterms:modified>
</cp:coreProperties>
</file>