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FA5" w:rsidRDefault="00E40878" w:rsidP="00E40878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E40878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E40878" w:rsidRDefault="00E40878" w:rsidP="00E40878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</w:p>
    <w:p w:rsidR="00E40878" w:rsidRPr="00E40878" w:rsidRDefault="00E40878" w:rsidP="00E40878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802FA5" w:rsidRDefault="00802FA5" w:rsidP="00802FA5">
      <w:pPr>
        <w:jc w:val="center"/>
      </w:pPr>
    </w:p>
    <w:p w:rsidR="00802FA5" w:rsidRPr="00FA07D4" w:rsidRDefault="00802FA5" w:rsidP="00802F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A07D4">
        <w:rPr>
          <w:rFonts w:ascii="GHEA Mariam" w:hAnsi="GHEA Mariam" w:cs="Sylfaen"/>
          <w:b/>
          <w:sz w:val="30"/>
          <w:szCs w:val="30"/>
        </w:rPr>
        <w:t>ՀԱՅԱՍՏԱՆԻ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A07D4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A07D4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02FA5" w:rsidRPr="00790EAE" w:rsidRDefault="00802FA5" w:rsidP="00802FA5">
      <w:pPr>
        <w:pStyle w:val="mechtex"/>
        <w:rPr>
          <w:rFonts w:ascii="GHEA Mariam" w:hAnsi="GHEA Mariam"/>
          <w:b/>
        </w:rPr>
      </w:pPr>
    </w:p>
    <w:p w:rsidR="00802FA5" w:rsidRDefault="00802FA5" w:rsidP="00802FA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0090B" w:rsidRDefault="0070090B" w:rsidP="0070090B"/>
    <w:p w:rsidR="0070090B" w:rsidRPr="00ED721E" w:rsidRDefault="0070090B">
      <w:pPr>
        <w:jc w:val="center"/>
        <w:rPr>
          <w:rFonts w:ascii="GHEA Mariam" w:hAnsi="GHEA Mariam"/>
          <w:sz w:val="22"/>
          <w:szCs w:val="22"/>
        </w:rPr>
      </w:pPr>
    </w:p>
    <w:p w:rsidR="0070090B" w:rsidRPr="006960E7" w:rsidRDefault="004A588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="00026257" w:rsidRPr="006960E7">
        <w:rPr>
          <w:rFonts w:ascii="GHEA Mariam" w:hAnsi="GHEA Mariam"/>
          <w:sz w:val="24"/>
          <w:szCs w:val="24"/>
          <w:lang w:val="hy-AM"/>
        </w:rPr>
        <w:t>մարտի</w:t>
      </w:r>
      <w:r w:rsidR="0070090B" w:rsidRPr="006960E7">
        <w:rPr>
          <w:rFonts w:ascii="GHEA Mariam" w:hAnsi="GHEA Mariam"/>
          <w:sz w:val="24"/>
          <w:szCs w:val="24"/>
          <w:lang w:val="hy-AM"/>
        </w:rPr>
        <w:t xml:space="preserve"> 202</w:t>
      </w:r>
      <w:r w:rsidR="00E40878" w:rsidRPr="006960E7">
        <w:rPr>
          <w:rFonts w:ascii="GHEA Mariam" w:hAnsi="GHEA Mariam"/>
          <w:sz w:val="24"/>
          <w:szCs w:val="24"/>
          <w:lang w:val="hy-AM"/>
        </w:rPr>
        <w:t>1</w:t>
      </w:r>
      <w:r w:rsidR="0070090B"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="0070090B" w:rsidRPr="006960E7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 N     - Լ</w:t>
      </w:r>
    </w:p>
    <w:p w:rsidR="0070090B" w:rsidRPr="006960E7" w:rsidRDefault="0070090B" w:rsidP="004A588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0090B" w:rsidRPr="006960E7" w:rsidRDefault="0070090B" w:rsidP="004A588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A5885" w:rsidRPr="006960E7" w:rsidRDefault="004A5885" w:rsidP="004A5885">
      <w:pPr>
        <w:pStyle w:val="mechtex"/>
        <w:rPr>
          <w:rFonts w:ascii="GHEA Mariam" w:hAnsi="GHEA Mariam" w:cs="Sylfaen"/>
          <w:sz w:val="24"/>
          <w:szCs w:val="24"/>
          <w:lang w:val="hy-AM" w:eastAsia="en-US"/>
        </w:rPr>
      </w:pP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="004A3714" w:rsidRPr="006960E7">
        <w:rPr>
          <w:rFonts w:ascii="GHEA Mariam" w:hAnsi="GHEA Mariam" w:cs="Sylfaen"/>
          <w:sz w:val="24"/>
          <w:szCs w:val="24"/>
          <w:lang w:val="af-ZA"/>
        </w:rPr>
        <w:t>ԱԶԳԱՅԻՆ ԺՈՂՈՎԻ ԿԱՆՈՆԱԿԱՐԳ» ՍԱՀՄԱՆԱԴՐԱԿԱՆ ՕՐԵՆՔՈՒՄ ԼՐԱՑՈՒՄ ԿԱՏԱՐԵԼՈՒ ՄԱՍԻՆ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6960E7">
        <w:rPr>
          <w:rFonts w:ascii="GHEA Mariam" w:hAnsi="GHEA Mariam" w:cs="Sylfaen"/>
          <w:sz w:val="24"/>
          <w:szCs w:val="24"/>
          <w:lang w:val="hy-AM"/>
        </w:rPr>
        <w:t>ՕՐԵՆՔԻ ՆԱԽԱԳԾԻ ՎԵՐԱ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 xml:space="preserve">ԲԵՐՅԱԼ </w:t>
      </w:r>
      <w:r w:rsidR="004A3714" w:rsidRPr="006960E7">
        <w:rPr>
          <w:rFonts w:ascii="GHEA Mariam" w:hAnsi="GHEA Mariam" w:cs="Sylfaen"/>
          <w:sz w:val="24"/>
          <w:szCs w:val="24"/>
          <w:lang w:val="hy-AM"/>
        </w:rPr>
        <w:t>ՀԱՅԱՍՏԱ</w:t>
      </w:r>
      <w:r w:rsidRPr="006960E7">
        <w:rPr>
          <w:rFonts w:ascii="GHEA Mariam" w:hAnsi="GHEA Mariam" w:cs="Sylfaen"/>
          <w:sz w:val="24"/>
          <w:szCs w:val="24"/>
          <w:lang w:val="hy-AM"/>
        </w:rPr>
        <w:t>ՆԻ ՀԱ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Ն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ԹՅԱՆ ԿԱՌԱ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ՎԱ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ՐՈՒ</w:t>
      </w:r>
      <w:r w:rsidR="006960E7">
        <w:rPr>
          <w:rFonts w:ascii="GHEA Mariam" w:hAnsi="GHEA Mariam" w:cs="Sylfaen"/>
          <w:sz w:val="24"/>
          <w:szCs w:val="24"/>
          <w:lang w:val="hy-AM"/>
        </w:rPr>
        <w:softHyphen/>
        <w:t>ԹՅԱՆ ԱՌԱՋԱՐԿՈՒ</w:t>
      </w:r>
      <w:r w:rsidRPr="006960E7">
        <w:rPr>
          <w:rFonts w:ascii="GHEA Mariam" w:hAnsi="GHEA Mariam" w:cs="Sylfaen"/>
          <w:sz w:val="24"/>
          <w:szCs w:val="24"/>
          <w:lang w:val="hy-AM"/>
        </w:rPr>
        <w:t>ԹՅԱՆ ՄԱՍԻՆ</w:t>
      </w:r>
    </w:p>
    <w:p w:rsidR="004A5885" w:rsidRPr="006960E7" w:rsidRDefault="004A5885" w:rsidP="004A5885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6960E7">
        <w:rPr>
          <w:rFonts w:ascii="GHEA Mariam" w:hAnsi="GHEA Mariam"/>
          <w:caps/>
          <w:sz w:val="24"/>
          <w:szCs w:val="24"/>
          <w:lang w:val="hy-AM"/>
        </w:rPr>
        <w:t xml:space="preserve">    -------------------------------------------------------------------------------------------------------------</w:t>
      </w:r>
    </w:p>
    <w:p w:rsidR="004A5885" w:rsidRPr="006960E7" w:rsidRDefault="004A5885" w:rsidP="004A588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A5885" w:rsidRPr="006960E7" w:rsidRDefault="004A5885" w:rsidP="004A5885">
      <w:pPr>
        <w:pStyle w:val="norm"/>
        <w:rPr>
          <w:rFonts w:ascii="GHEA Mariam" w:hAnsi="GHEA Mariam"/>
          <w:sz w:val="24"/>
          <w:szCs w:val="24"/>
          <w:lang w:val="hy-AM"/>
        </w:rPr>
      </w:pP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/>
          <w:spacing w:val="-4"/>
          <w:sz w:val="24"/>
          <w:szCs w:val="24"/>
          <w:lang w:val="af-ZA"/>
        </w:rPr>
        <w:t>«</w:t>
      </w: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Ազգային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ժողովի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կանոնակարգ</w:t>
      </w:r>
      <w:r w:rsidRPr="006960E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սահ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մանա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դրա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pacing w:val="-4"/>
          <w:sz w:val="24"/>
          <w:szCs w:val="24"/>
          <w:lang w:val="hy-AM"/>
        </w:rPr>
        <w:t>կան</w:t>
      </w:r>
      <w:r w:rsidRPr="006960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960E7">
        <w:rPr>
          <w:rFonts w:ascii="GHEA Mariam" w:hAnsi="GHEA Mariam"/>
          <w:spacing w:val="-8"/>
          <w:sz w:val="24"/>
          <w:szCs w:val="24"/>
          <w:lang w:val="hy-AM"/>
        </w:rPr>
        <w:t xml:space="preserve"> 77-</w:t>
      </w:r>
      <w:r w:rsidRPr="006960E7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96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6960E7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6960E7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696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Pr="006960E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960E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960E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960E7">
        <w:rPr>
          <w:rFonts w:ascii="GHEA Mariam" w:hAnsi="GHEA Mariam" w:cs="Sylfaen"/>
          <w:sz w:val="24"/>
          <w:szCs w:val="24"/>
          <w:lang w:val="hy-AM"/>
        </w:rPr>
        <w:t>ո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ր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ո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շ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ու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մ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960E7">
        <w:rPr>
          <w:rFonts w:ascii="GHEA Mariam" w:hAnsi="GHEA Mariam" w:cs="Sylfaen"/>
          <w:sz w:val="24"/>
          <w:szCs w:val="24"/>
          <w:lang w:val="hy-AM"/>
        </w:rPr>
        <w:t>է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A5885" w:rsidRPr="006960E7" w:rsidRDefault="004A5885" w:rsidP="004A5885">
      <w:pPr>
        <w:pStyle w:val="norm"/>
        <w:rPr>
          <w:rFonts w:ascii="GHEA Mariam" w:hAnsi="GHEA Mariam"/>
          <w:sz w:val="24"/>
          <w:szCs w:val="24"/>
          <w:lang w:val="hy-AM"/>
        </w:rPr>
      </w:pPr>
      <w:r w:rsidRPr="006960E7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6960E7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Pr="006960E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Pr="006960E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«</w:t>
      </w:r>
      <w:proofErr w:type="spellStart"/>
      <w:r w:rsidR="004A3714" w:rsidRPr="006960E7">
        <w:rPr>
          <w:rFonts w:ascii="GHEA Mariam" w:hAnsi="GHEA Mariam" w:cs="Sylfaen"/>
          <w:spacing w:val="-6"/>
          <w:sz w:val="24"/>
          <w:szCs w:val="24"/>
          <w:lang w:val="af-ZA"/>
        </w:rPr>
        <w:t>Ազգային</w:t>
      </w:r>
      <w:proofErr w:type="spellEnd"/>
      <w:r w:rsidR="004A3714" w:rsidRPr="006960E7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="004A3714" w:rsidRPr="006960E7">
        <w:rPr>
          <w:rFonts w:ascii="GHEA Mariam" w:hAnsi="GHEA Mariam" w:cs="Sylfaen"/>
          <w:spacing w:val="-6"/>
          <w:sz w:val="24"/>
          <w:szCs w:val="24"/>
          <w:lang w:val="af-ZA"/>
        </w:rPr>
        <w:t>ժողովի</w:t>
      </w:r>
      <w:proofErr w:type="spellEnd"/>
      <w:r w:rsidR="004A3714" w:rsidRPr="006960E7">
        <w:rPr>
          <w:rFonts w:ascii="GHEA Mariam" w:hAnsi="GHEA Mariam" w:cs="Sylfaen"/>
          <w:spacing w:val="-6"/>
          <w:sz w:val="24"/>
          <w:szCs w:val="24"/>
          <w:lang w:val="af-ZA"/>
        </w:rPr>
        <w:t xml:space="preserve"> </w:t>
      </w:r>
      <w:proofErr w:type="spellStart"/>
      <w:r w:rsidR="004A3714" w:rsidRPr="006960E7">
        <w:rPr>
          <w:rFonts w:ascii="GHEA Mariam" w:hAnsi="GHEA Mariam" w:cs="Sylfaen"/>
          <w:spacing w:val="-6"/>
          <w:sz w:val="24"/>
          <w:szCs w:val="24"/>
          <w:lang w:val="af-ZA"/>
        </w:rPr>
        <w:t>կանոնակարգ</w:t>
      </w:r>
      <w:proofErr w:type="spellEnd"/>
      <w:r w:rsidR="004A3714" w:rsidRPr="006960E7">
        <w:rPr>
          <w:rFonts w:ascii="GHEA Mariam" w:hAnsi="GHEA Mariam" w:cs="Sylfaen"/>
          <w:spacing w:val="-6"/>
          <w:sz w:val="24"/>
          <w:szCs w:val="24"/>
          <w:lang w:val="af-ZA"/>
        </w:rPr>
        <w:t xml:space="preserve">» </w:t>
      </w:r>
      <w:proofErr w:type="spellStart"/>
      <w:r w:rsidR="004A3714" w:rsidRPr="006960E7">
        <w:rPr>
          <w:rFonts w:ascii="GHEA Mariam" w:hAnsi="GHEA Mariam" w:cs="Sylfaen"/>
          <w:spacing w:val="-6"/>
          <w:sz w:val="24"/>
          <w:szCs w:val="24"/>
          <w:lang w:val="af-ZA"/>
        </w:rPr>
        <w:t>սահմանադրա</w:t>
      </w:r>
      <w:proofErr w:type="spellEnd"/>
      <w:r w:rsidR="006960E7" w:rsidRPr="006960E7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proofErr w:type="spellStart"/>
      <w:r w:rsidR="004A3714" w:rsidRPr="006960E7">
        <w:rPr>
          <w:rFonts w:ascii="GHEA Mariam" w:hAnsi="GHEA Mariam" w:cs="Sylfaen"/>
          <w:spacing w:val="-6"/>
          <w:sz w:val="24"/>
          <w:szCs w:val="24"/>
          <w:lang w:val="af-ZA"/>
        </w:rPr>
        <w:t>կան</w:t>
      </w:r>
      <w:proofErr w:type="spellEnd"/>
      <w:r w:rsidR="004A3714"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="004A3714" w:rsidRPr="006960E7">
        <w:rPr>
          <w:rFonts w:ascii="GHEA Mariam" w:hAnsi="GHEA Mariam" w:cs="Sylfaen"/>
          <w:spacing w:val="10"/>
          <w:sz w:val="24"/>
          <w:szCs w:val="24"/>
          <w:lang w:val="af-ZA"/>
        </w:rPr>
        <w:t>օրենքում</w:t>
      </w:r>
      <w:proofErr w:type="spellEnd"/>
      <w:r w:rsidR="004A3714"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="004A3714" w:rsidRPr="006960E7">
        <w:rPr>
          <w:rFonts w:ascii="GHEA Mariam" w:hAnsi="GHEA Mariam" w:cs="Sylfaen"/>
          <w:spacing w:val="10"/>
          <w:sz w:val="24"/>
          <w:szCs w:val="24"/>
          <w:lang w:val="af-ZA"/>
        </w:rPr>
        <w:t>լրացում</w:t>
      </w:r>
      <w:proofErr w:type="spellEnd"/>
      <w:r w:rsidR="004A3714"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="004A3714" w:rsidRPr="006960E7">
        <w:rPr>
          <w:rFonts w:ascii="GHEA Mariam" w:hAnsi="GHEA Mariam" w:cs="Sylfaen"/>
          <w:spacing w:val="10"/>
          <w:sz w:val="24"/>
          <w:szCs w:val="24"/>
          <w:lang w:val="af-ZA"/>
        </w:rPr>
        <w:t>կատարելու</w:t>
      </w:r>
      <w:proofErr w:type="spellEnd"/>
      <w:r w:rsidR="004A3714"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="004A3714" w:rsidRPr="006960E7">
        <w:rPr>
          <w:rFonts w:ascii="GHEA Mariam" w:hAnsi="GHEA Mariam" w:cs="Sylfaen"/>
          <w:spacing w:val="10"/>
          <w:sz w:val="24"/>
          <w:szCs w:val="24"/>
          <w:lang w:val="af-ZA"/>
        </w:rPr>
        <w:t>մասին</w:t>
      </w:r>
      <w:proofErr w:type="spellEnd"/>
      <w:r w:rsidRPr="006960E7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>օրենքի</w:t>
      </w:r>
      <w:proofErr w:type="spellEnd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>նախագծի</w:t>
      </w:r>
      <w:proofErr w:type="spellEnd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</w:t>
      </w:r>
      <w:hyperlink r:id="rId6" w:tgtFrame="_new" w:history="1">
        <w:r w:rsidR="004A3714" w:rsidRPr="006960E7">
          <w:rPr>
            <w:rFonts w:ascii="GHEA Mariam" w:hAnsi="GHEA Mariam" w:cs="Arial"/>
            <w:color w:val="000000"/>
            <w:sz w:val="24"/>
            <w:szCs w:val="24"/>
            <w:shd w:val="clear" w:color="auto" w:fill="FFFFFF"/>
            <w:lang w:val="hy-AM"/>
          </w:rPr>
          <w:t>Պ</w:t>
        </w:r>
        <w:r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-</w:t>
        </w:r>
        <w:r w:rsidR="00E40878"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8</w:t>
        </w:r>
        <w:r w:rsidR="004A3714"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62</w:t>
        </w:r>
        <w:r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-</w:t>
        </w:r>
        <w:r w:rsidR="004A3714"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10</w:t>
        </w:r>
        <w:r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.0</w:t>
        </w:r>
        <w:r w:rsidR="00E40878"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2</w:t>
        </w:r>
        <w:r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.202</w:t>
        </w:r>
        <w:r w:rsidR="00E40878"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1</w:t>
        </w:r>
        <w:r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-</w:t>
        </w:r>
        <w:r w:rsidR="004A3714" w:rsidRPr="006960E7">
          <w:rPr>
            <w:rFonts w:ascii="GHEA Mariam" w:hAnsi="GHEA Mariam" w:cs="Arial"/>
            <w:color w:val="000000"/>
            <w:sz w:val="24"/>
            <w:szCs w:val="24"/>
            <w:shd w:val="clear" w:color="auto" w:fill="FFFFFF"/>
            <w:lang w:val="hy-AM"/>
          </w:rPr>
          <w:t>ՊԻ</w:t>
        </w:r>
        <w:r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-011/0</w:t>
        </w:r>
      </w:hyperlink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proofErr w:type="spellStart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>վերաբերյալ</w:t>
      </w:r>
      <w:proofErr w:type="spellEnd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>Հայաս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տա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նի</w:t>
      </w:r>
      <w:proofErr w:type="spellEnd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>Հան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րա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պե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տու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թյան</w:t>
      </w:r>
      <w:proofErr w:type="spellEnd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>կա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ռա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վա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րու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թյան</w:t>
      </w:r>
      <w:proofErr w:type="spellEnd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t>առաջար</w:t>
      </w:r>
      <w:r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կությանը</w:t>
      </w:r>
      <w:proofErr w:type="spellEnd"/>
      <w:r w:rsidRPr="006960E7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4A5885" w:rsidRDefault="004A5885" w:rsidP="004A5885">
      <w:pPr>
        <w:pStyle w:val="norm"/>
        <w:rPr>
          <w:rFonts w:ascii="GHEA Mariam" w:hAnsi="GHEA Mariam"/>
          <w:sz w:val="24"/>
          <w:szCs w:val="24"/>
          <w:lang w:val="hy-AM"/>
        </w:rPr>
      </w:pPr>
      <w:r w:rsidRPr="006960E7">
        <w:rPr>
          <w:rFonts w:ascii="GHEA Mariam" w:hAnsi="GHEA Mariam"/>
          <w:sz w:val="24"/>
          <w:szCs w:val="24"/>
          <w:lang w:val="hy-AM"/>
        </w:rPr>
        <w:t xml:space="preserve">2. </w:t>
      </w:r>
      <w:r w:rsidRPr="006960E7">
        <w:rPr>
          <w:rFonts w:ascii="GHEA Mariam" w:hAnsi="GHEA Mariam" w:cs="Arial"/>
          <w:sz w:val="24"/>
          <w:szCs w:val="24"/>
          <w:lang w:val="hy-AM"/>
        </w:rPr>
        <w:t>Հայաս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տա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նի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տու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թյան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կա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ռա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վա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րու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թյան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առաջար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կությունը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սահ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ման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ված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կարգով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Հա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յաս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տա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նի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Հան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րա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պե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տու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թյան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ժողովի</w:t>
      </w:r>
      <w:r w:rsidRPr="006960E7">
        <w:rPr>
          <w:rFonts w:ascii="GHEA Mariam" w:hAnsi="GHEA Mariam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Arial"/>
          <w:sz w:val="24"/>
          <w:szCs w:val="24"/>
          <w:lang w:val="hy-AM"/>
        </w:rPr>
        <w:t>աշխա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տա</w:t>
      </w:r>
      <w:r w:rsidRPr="006960E7">
        <w:rPr>
          <w:rFonts w:ascii="GHEA Mariam" w:hAnsi="GHEA Mariam"/>
          <w:sz w:val="24"/>
          <w:szCs w:val="24"/>
          <w:lang w:val="hy-AM"/>
        </w:rPr>
        <w:softHyphen/>
      </w:r>
      <w:r w:rsidRPr="006960E7">
        <w:rPr>
          <w:rFonts w:ascii="GHEA Mariam" w:hAnsi="GHEA Mariam" w:cs="Arial"/>
          <w:sz w:val="24"/>
          <w:szCs w:val="24"/>
          <w:lang w:val="hy-AM"/>
        </w:rPr>
        <w:t>կազմ</w:t>
      </w:r>
      <w:r w:rsidRPr="006960E7">
        <w:rPr>
          <w:rFonts w:ascii="GHEA Mariam" w:hAnsi="GHEA Mariam"/>
          <w:sz w:val="24"/>
          <w:szCs w:val="24"/>
          <w:lang w:val="hy-AM"/>
        </w:rPr>
        <w:t>:</w:t>
      </w:r>
    </w:p>
    <w:p w:rsidR="00020377" w:rsidRPr="006960E7" w:rsidRDefault="00020377" w:rsidP="004A5885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70090B" w:rsidRPr="006960E7" w:rsidRDefault="007009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960E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6960E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A5885" w:rsidRPr="00331809" w:rsidRDefault="0070090B" w:rsidP="00802FA5">
      <w:pPr>
        <w:pStyle w:val="mechtex"/>
        <w:ind w:firstLine="720"/>
        <w:rPr>
          <w:rFonts w:ascii="GHEA Mariam" w:hAnsi="GHEA Mariam" w:cs="Sylfaen"/>
          <w:lang w:val="hy-AM"/>
        </w:rPr>
        <w:sectPr w:rsidR="004A5885" w:rsidRPr="00331809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960E7">
        <w:rPr>
          <w:rFonts w:ascii="GHEA Mariam" w:hAnsi="GHEA Mariam"/>
          <w:sz w:val="24"/>
          <w:szCs w:val="24"/>
          <w:lang w:val="fr-FR"/>
        </w:rPr>
        <w:t xml:space="preserve">             </w:t>
      </w:r>
      <w:r w:rsidRPr="006960E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960E7">
        <w:rPr>
          <w:rFonts w:ascii="GHEA Mariam" w:hAnsi="GHEA Mariam" w:cs="Arial Armenian"/>
          <w:sz w:val="24"/>
          <w:szCs w:val="24"/>
          <w:lang w:val="fr-FR"/>
        </w:rPr>
        <w:tab/>
      </w:r>
      <w:r w:rsidRPr="006960E7">
        <w:rPr>
          <w:rFonts w:ascii="GHEA Mariam" w:hAnsi="GHEA Mariam" w:cs="Arial Armenian"/>
          <w:sz w:val="24"/>
          <w:szCs w:val="24"/>
          <w:lang w:val="fr-FR"/>
        </w:rPr>
        <w:tab/>
      </w:r>
      <w:r w:rsidRPr="006960E7">
        <w:rPr>
          <w:rFonts w:ascii="GHEA Mariam" w:hAnsi="GHEA Mariam" w:cs="Arial Armenian"/>
          <w:sz w:val="24"/>
          <w:szCs w:val="24"/>
          <w:lang w:val="fr-FR"/>
        </w:rPr>
        <w:tab/>
      </w:r>
      <w:r w:rsidRPr="006960E7">
        <w:rPr>
          <w:rFonts w:ascii="GHEA Mariam" w:hAnsi="GHEA Mariam" w:cs="Arial Armenian"/>
          <w:sz w:val="24"/>
          <w:szCs w:val="24"/>
          <w:lang w:val="fr-FR"/>
        </w:rPr>
        <w:tab/>
        <w:t xml:space="preserve">          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>Ն</w:t>
      </w:r>
      <w:r w:rsidRPr="006960E7">
        <w:rPr>
          <w:rFonts w:ascii="GHEA Mariam" w:hAnsi="GHEA Mariam" w:cs="Sylfaen"/>
          <w:sz w:val="24"/>
          <w:szCs w:val="24"/>
          <w:lang w:val="fr-FR"/>
        </w:rPr>
        <w:t>.</w:t>
      </w:r>
      <w:r w:rsidRPr="006960E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6960E7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6960E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A5885" w:rsidRPr="006960E7" w:rsidRDefault="004A3714" w:rsidP="004A5885">
      <w:pPr>
        <w:pStyle w:val="mechtex"/>
        <w:ind w:right="-23"/>
        <w:rPr>
          <w:rFonts w:ascii="GHEA Mariam" w:hAnsi="GHEA Mariam" w:cs="Sylfaen"/>
          <w:sz w:val="24"/>
          <w:szCs w:val="24"/>
          <w:lang w:val="hy-AM" w:eastAsia="en-US"/>
        </w:rPr>
      </w:pP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Pr="006960E7">
        <w:rPr>
          <w:rFonts w:ascii="GHEA Mariam" w:hAnsi="GHEA Mariam" w:cs="Sylfaen"/>
          <w:sz w:val="24"/>
          <w:szCs w:val="24"/>
          <w:lang w:val="af-ZA"/>
        </w:rPr>
        <w:t>ԱԶԳԱՅԻՆ ԺՈՂՈՎԻ ԿԱՆՈՆԱԿԱՐԳ» ՍԱՀՄԱՆԱԴՐԱԿԱՆ ՕՐԵՆՔՈՒՄ ԼՐԱՑՈՒՄ ԿԱՏԱՐԵԼՈՒ ՄԱՍԻՆ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t>ՕՐԵՆՔԻ ՆԱԽԱԳԾԻ</w:t>
      </w:r>
      <w:r w:rsidR="004A5885" w:rsidRPr="006960E7">
        <w:rPr>
          <w:rFonts w:ascii="GHEA Mariam" w:hAnsi="GHEA Mariam" w:cs="Sylfaen"/>
          <w:sz w:val="24"/>
          <w:szCs w:val="24"/>
          <w:lang w:val="hy-AM"/>
        </w:rPr>
        <w:t xml:space="preserve"> ՎԵՐԱ</w:t>
      </w:r>
      <w:r w:rsidR="004A5885" w:rsidRPr="006960E7">
        <w:rPr>
          <w:rFonts w:ascii="GHEA Mariam" w:hAnsi="GHEA Mariam" w:cs="Sylfaen"/>
          <w:sz w:val="24"/>
          <w:szCs w:val="24"/>
          <w:lang w:val="hy-AM"/>
        </w:rPr>
        <w:softHyphen/>
        <w:t xml:space="preserve">ԲԵՐՅԱԼ </w:t>
      </w:r>
      <w:r w:rsidR="00020377">
        <w:rPr>
          <w:rFonts w:ascii="GHEA Mariam" w:hAnsi="GHEA Mariam" w:cs="Sylfaen"/>
          <w:sz w:val="24"/>
          <w:szCs w:val="24"/>
          <w:lang w:val="hy-AM"/>
        </w:rPr>
        <w:br/>
      </w:r>
      <w:r w:rsidR="00533CF2"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</w:t>
      </w:r>
      <w:hyperlink r:id="rId10" w:tgtFrame="_new" w:history="1">
        <w:r w:rsidRPr="006960E7">
          <w:rPr>
            <w:rFonts w:ascii="GHEA Mariam" w:hAnsi="GHEA Mariam" w:cs="Arial"/>
            <w:color w:val="000000"/>
            <w:sz w:val="24"/>
            <w:szCs w:val="24"/>
            <w:shd w:val="clear" w:color="auto" w:fill="FFFFFF"/>
            <w:lang w:val="hy-AM"/>
          </w:rPr>
          <w:t>Պ</w:t>
        </w:r>
        <w:r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-862-10.02.2021-</w:t>
        </w:r>
        <w:r w:rsidRPr="006960E7">
          <w:rPr>
            <w:rFonts w:ascii="GHEA Mariam" w:hAnsi="GHEA Mariam" w:cs="Arial"/>
            <w:color w:val="000000"/>
            <w:sz w:val="24"/>
            <w:szCs w:val="24"/>
            <w:shd w:val="clear" w:color="auto" w:fill="FFFFFF"/>
            <w:lang w:val="hy-AM"/>
          </w:rPr>
          <w:t>ՊԻ</w:t>
        </w:r>
        <w:r w:rsidRPr="006960E7">
          <w:rPr>
            <w:rFonts w:ascii="GHEA Mariam" w:hAnsi="GHEA Mariam"/>
            <w:color w:val="000000"/>
            <w:sz w:val="24"/>
            <w:szCs w:val="24"/>
            <w:shd w:val="clear" w:color="auto" w:fill="FFFFFF"/>
            <w:lang w:val="hy-AM"/>
          </w:rPr>
          <w:t>-011/0</w:t>
        </w:r>
      </w:hyperlink>
      <w:r w:rsidR="00533CF2"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="004A5885"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t>ՀԱ</w:t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ՅԱՍ</w:t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ՏԱ</w:t>
      </w:r>
      <w:r w:rsidR="004A5885" w:rsidRPr="006960E7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ՆԻ</w:t>
      </w:r>
      <w:r w:rsidR="00020377">
        <w:rPr>
          <w:rFonts w:ascii="GHEA Mariam" w:hAnsi="GHEA Mariam" w:cs="Sylfaen"/>
          <w:sz w:val="24"/>
          <w:szCs w:val="24"/>
          <w:lang w:val="hy-AM"/>
        </w:rPr>
        <w:t xml:space="preserve"> ՀԱ</w:t>
      </w:r>
      <w:r w:rsidR="00020377">
        <w:rPr>
          <w:rFonts w:ascii="GHEA Mariam" w:hAnsi="GHEA Mariam" w:cs="Sylfaen"/>
          <w:sz w:val="24"/>
          <w:szCs w:val="24"/>
          <w:lang w:val="hy-AM"/>
        </w:rPr>
        <w:softHyphen/>
        <w:t>Ն</w:t>
      </w:r>
      <w:r w:rsidR="00020377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="00020377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="00020377">
        <w:rPr>
          <w:rFonts w:ascii="GHEA Mariam" w:hAnsi="GHEA Mariam" w:cs="Sylfaen"/>
          <w:sz w:val="24"/>
          <w:szCs w:val="24"/>
          <w:lang w:val="hy-AM"/>
        </w:rPr>
        <w:softHyphen/>
      </w:r>
      <w:r w:rsidR="00020377">
        <w:rPr>
          <w:rFonts w:ascii="GHEA Mariam" w:hAnsi="GHEA Mariam" w:cs="Sylfaen"/>
          <w:sz w:val="24"/>
          <w:szCs w:val="24"/>
          <w:lang w:val="hy-AM"/>
        </w:rPr>
        <w:softHyphen/>
      </w:r>
      <w:r w:rsidR="00020377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="00020377">
        <w:rPr>
          <w:rFonts w:ascii="GHEA Mariam" w:hAnsi="GHEA Mariam" w:cs="Sylfaen"/>
          <w:sz w:val="24"/>
          <w:szCs w:val="24"/>
          <w:lang w:val="hy-AM"/>
        </w:rPr>
        <w:softHyphen/>
        <w:t>ԹՅԱՆ ԿԱՌԱ</w:t>
      </w:r>
      <w:r w:rsidR="00020377">
        <w:rPr>
          <w:rFonts w:ascii="GHEA Mariam" w:hAnsi="GHEA Mariam" w:cs="Sylfaen"/>
          <w:sz w:val="24"/>
          <w:szCs w:val="24"/>
          <w:lang w:val="hy-AM"/>
        </w:rPr>
        <w:softHyphen/>
        <w:t>ՎԱ</w:t>
      </w:r>
      <w:r w:rsidR="004A5885" w:rsidRPr="006960E7">
        <w:rPr>
          <w:rFonts w:ascii="GHEA Mariam" w:hAnsi="GHEA Mariam" w:cs="Sylfaen"/>
          <w:sz w:val="24"/>
          <w:szCs w:val="24"/>
          <w:lang w:val="hy-AM"/>
        </w:rPr>
        <w:t>ՐՈՒ</w:t>
      </w:r>
      <w:r w:rsidR="004A5885" w:rsidRPr="006960E7">
        <w:rPr>
          <w:rFonts w:ascii="GHEA Mariam" w:hAnsi="GHEA Mariam" w:cs="Sylfaen"/>
          <w:sz w:val="24"/>
          <w:szCs w:val="24"/>
          <w:lang w:val="hy-AM"/>
        </w:rPr>
        <w:softHyphen/>
        <w:t>ԹՅԱՆ ԱՌԱ</w:t>
      </w:r>
      <w:r w:rsidR="004A5885" w:rsidRPr="006960E7">
        <w:rPr>
          <w:rFonts w:ascii="GHEA Mariam" w:hAnsi="GHEA Mariam" w:cs="Sylfaen"/>
          <w:sz w:val="24"/>
          <w:szCs w:val="24"/>
          <w:lang w:val="hy-AM"/>
        </w:rPr>
        <w:softHyphen/>
        <w:t>ՋԱՐ</w:t>
      </w:r>
      <w:r w:rsidR="004A5885" w:rsidRPr="006960E7">
        <w:rPr>
          <w:rFonts w:ascii="GHEA Mariam" w:hAnsi="GHEA Mariam" w:cs="Sylfaen"/>
          <w:sz w:val="24"/>
          <w:szCs w:val="24"/>
          <w:lang w:val="hy-AM"/>
        </w:rPr>
        <w:softHyphen/>
      </w:r>
      <w:r w:rsidR="004A5885" w:rsidRPr="006960E7">
        <w:rPr>
          <w:rFonts w:ascii="GHEA Mariam" w:hAnsi="GHEA Mariam" w:cs="Sylfaen"/>
          <w:sz w:val="24"/>
          <w:szCs w:val="24"/>
          <w:lang w:val="hy-AM"/>
        </w:rPr>
        <w:softHyphen/>
        <w:t>ԿՈՒ</w:t>
      </w:r>
      <w:r w:rsidR="004A5885" w:rsidRPr="006960E7">
        <w:rPr>
          <w:rFonts w:ascii="GHEA Mariam" w:hAnsi="GHEA Mariam" w:cs="Sylfaen"/>
          <w:sz w:val="24"/>
          <w:szCs w:val="24"/>
          <w:lang w:val="hy-AM"/>
        </w:rPr>
        <w:softHyphen/>
        <w:t>ԹՅԱՆ ՄԱՍԻՆ</w:t>
      </w:r>
    </w:p>
    <w:p w:rsidR="004A5885" w:rsidRPr="006960E7" w:rsidRDefault="004A5885" w:rsidP="004A5885">
      <w:pPr>
        <w:ind w:left="1134" w:right="970"/>
        <w:jc w:val="both"/>
        <w:rPr>
          <w:rFonts w:ascii="GHEA Mariam" w:hAnsi="GHEA Mariam" w:cs="Sylfaen"/>
          <w:bCs/>
          <w:spacing w:val="10"/>
          <w:sz w:val="24"/>
          <w:szCs w:val="24"/>
          <w:lang w:val="hy-AM"/>
        </w:rPr>
      </w:pPr>
    </w:p>
    <w:p w:rsidR="004A3714" w:rsidRPr="006960E7" w:rsidRDefault="004A5885" w:rsidP="004A3714">
      <w:pPr>
        <w:spacing w:line="360" w:lineRule="auto"/>
        <w:ind w:right="25"/>
        <w:contextualSpacing/>
        <w:jc w:val="both"/>
        <w:rPr>
          <w:rFonts w:ascii="GHEA Mariam" w:hAnsi="GHEA Mariam" w:cs="Tahoma"/>
          <w:caps/>
          <w:spacing w:val="-4"/>
          <w:sz w:val="24"/>
          <w:szCs w:val="24"/>
          <w:lang w:val="hy-AM"/>
        </w:rPr>
      </w:pPr>
      <w:r w:rsidRPr="006960E7">
        <w:rPr>
          <w:rFonts w:ascii="GHEA Mariam" w:hAnsi="GHEA Mariam" w:cs="Tahoma"/>
          <w:caps/>
          <w:spacing w:val="-4"/>
          <w:sz w:val="24"/>
          <w:szCs w:val="24"/>
          <w:lang w:val="hy-AM"/>
        </w:rPr>
        <w:tab/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>«Ազգային ժողովի կանոնակարգ» սահմանադրական օրենքում լրացում կատարելու մասին» Հայաստանի Հանրապետության սահմա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նադ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կան օրենքի</w:t>
      </w:r>
      <w:r w:rsidRPr="006960E7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նախագծով (այսուհետ` Նախագիծ) լրացում է նախատեսվում «Ազգային ժողովի կանոնակարգ» սահմանադրական օրենքի 3-րդ հոդվածի 1-ին մասում՝ սահմանելով, որ պատգամավորն իրավունք ունի խմբակցությունից դուրս գալու կամ հեռացվելու դեպքում ՀՀ Ազգային ժողովի խորհրդին ուղղված գրավոր դիմումով ընդգրկվելու միջազգային խորհրդարանական կազմակեր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պու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թյուն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ների, միջխորհր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դա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րա</w:t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softHyphen/>
        <w:t>նական հանձնաժողովների, Ազգային ժողովի պատվիրա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կու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թյունների և Ազգային ժողովի բարեկամական խմբերի կազմում: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 xml:space="preserve">Որպես հիմնավորում նշվել է, որ գործող «Ազգային ժողովի կանոնակարգ» սահմանադրական օրենքը սահմանում է Ազգային ժողովի պատգամավորների համար խմբակցություններից դուրս գործելու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հնարավարություն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>, ուստի խմբակ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ցու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թյունից դուրս եկած կամ հեռացված պատգամավորները, որոնք արդեն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վեցն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են Ազգային ժողովի այս գումարման ընթացքում, ունեն հավասար իրավունքներ, ինչպես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խմբակցությունում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ընդգրկված պատգամավորները: Ուստի, Նախագծի ընդունումը պայմանավորված է խմբակցությունից դուրս եկած կամ հեռացված </w:t>
      </w: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t>պատգամավորին հավասար հնարավորություն ապահովելու անհրաժեշտու</w:t>
      </w: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թյամբ: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 xml:space="preserve">Նախագծով առաջարկվող կարգավորմանը հարկ ենք համարում անդրադառնալ խորհրդարանական հանրապետությունում Ազգային ժողովի խմբակցությունների դերակատարման, ինչպես նաև «Ազգային ժողովի կանոնակարգ» սահմանադրական օրենքի՝ (այսուհետ՝ Օրենք) </w:t>
      </w:r>
      <w:r>
        <w:rPr>
          <w:rFonts w:ascii="GHEA Mariam" w:hAnsi="GHEA Mariam" w:cs="Sylfaen"/>
          <w:sz w:val="24"/>
          <w:szCs w:val="24"/>
          <w:lang w:val="hy-AM"/>
        </w:rPr>
        <w:t xml:space="preserve">միջազգային խորհրդարանական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կազմակերպություններում, 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միջխորհրդարանական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հանձնա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ժողովներում 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Pr="006960E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ժողովի</w:t>
      </w:r>
      <w:r w:rsidRPr="006960E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պատվիրակությունների 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և Ազգային ժողովի </w:t>
      </w:r>
      <w:r w:rsidRPr="006960E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բարեկամական խմբերի կազմավորման ընթացակարգն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ամրագրող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նորմերի հետ համակարգային կապի համատեքստում: </w:t>
      </w:r>
    </w:p>
    <w:p w:rsidR="006960E7" w:rsidRPr="006960E7" w:rsidRDefault="00B31F53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Այսպես, </w:t>
      </w:r>
      <w:r w:rsidR="006960E7" w:rsidRPr="006960E7">
        <w:rPr>
          <w:rFonts w:ascii="GHEA Mariam" w:hAnsi="GHEA Mariam" w:cs="Sylfaen"/>
          <w:sz w:val="24"/>
          <w:szCs w:val="24"/>
          <w:lang w:val="hy-AM"/>
        </w:rPr>
        <w:t>Օրենքի 158-րդ հոդվածի 1-ին մասի համաձայն՝ Ազգային ժողովը կարող է այլ երկրի օրենսդիր կամ բարձրագույն ներկայացուցչական մարմնի հետ կնքել միջխորհրդարանական համաձայնագիր, որով կարգավորվում են բարեկամության և համագործակցության, փորձի փոխանակման, փոխօգնության, խորհրդա</w:t>
      </w:r>
      <w:r w:rsidR="006960E7">
        <w:rPr>
          <w:rFonts w:ascii="GHEA Mariam" w:hAnsi="GHEA Mariam" w:cs="Sylfaen"/>
          <w:sz w:val="24"/>
          <w:szCs w:val="24"/>
          <w:lang w:val="hy-AM"/>
        </w:rPr>
        <w:softHyphen/>
      </w:r>
      <w:r w:rsidR="006960E7" w:rsidRPr="006960E7">
        <w:rPr>
          <w:rFonts w:ascii="GHEA Mariam" w:hAnsi="GHEA Mariam" w:cs="Sylfaen"/>
          <w:sz w:val="24"/>
          <w:szCs w:val="24"/>
          <w:lang w:val="hy-AM"/>
        </w:rPr>
        <w:t xml:space="preserve">րանական բարեկամական խմբեր կազմելու, պատվիրակությունների փոխանակության և այլ հարաբերություններ: 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>Նույն հոդվածի 4-րդ մասի համաձայն՝</w:t>
      </w:r>
      <w:r w:rsidRPr="006960E7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միջխորհրդարանական համա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ձայ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նագիր կնքելու կամ խորհրդարանական բարեկամական խումբ ստեղծելու նախաձեռնությամբ կարող են հանդես գալ Ազգային ժողովի նախագահը, նրա տեղակալները, խմբակցությունները, մշտական հանձնաժողովները: Նախաձեռ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թյունը քննարկվում է իրավասու մշտական հանձնաժողովում և տասնօրյա ժամկետում ներկայացվում Ազգային ժողովի նախագահին: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 xml:space="preserve">Օրենքի 8-րդ հոդվածի 1-ին մասի 13-րդ կետի համաձայն՝ խմբակցությունն իրավունք ունի Կանոնակարգով սահմանված կարգով՝ </w:t>
      </w:r>
      <w:r w:rsidRPr="006960E7">
        <w:rPr>
          <w:rFonts w:ascii="Calibri" w:hAnsi="Calibri" w:cs="Calibri"/>
          <w:sz w:val="24"/>
          <w:szCs w:val="24"/>
          <w:lang w:val="hy-AM"/>
        </w:rPr>
        <w:t> </w:t>
      </w:r>
      <w:r w:rsidRPr="006960E7">
        <w:rPr>
          <w:rFonts w:ascii="GHEA Mariam" w:hAnsi="GHEA Mariam" w:cs="Sylfaen"/>
          <w:sz w:val="24"/>
          <w:szCs w:val="24"/>
          <w:lang w:val="hy-AM"/>
        </w:rPr>
        <w:t>իր անդամին առաջար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կելու միջազգային խորհրդարանական կազմակերպության, ինչպես նաև միջխորհր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դարանական հանձնաժողովում Ազգային ժողովի կամ այլ պաշտո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կան պատվիրակության կազմում, իսկ 14-րդ կետի համաձայն՝ անդամին առաջարկելու Ազգային ժողովի բարեկամական խմբի կազմում: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27-րդ հոդվածի համաձայն՝ Ազգային ժողովի խորհուրդը կազմված է Ազգային ժողովի նախագահից, նրա երեք տեղակալներից, խմբակցությունների </w:t>
      </w: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t>մեկական ներկայացուցիչներից և մշտական հանձնաժողովների նախագահներից: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>Օրենքի 28-րդ հոդվածի 1-ին մասի 16-րդ կետի համաձայն՝ խորհուրդը հաստատում է միջազգային խորհրդարանական կազմակերպություններում, միջխորհրդարանական հանձնաժողովներում Ազգային ժողովի պատվիրա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կու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թյուն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ների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կազմերը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>, դրանց կազմավորման և գործունեության կարգերը: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Նույն մասի 17-րդ կետի համաձայն՝ խորհուրդը ստեղծում և լուծարում է Ազգային ժողովի բարեկամական խմբեր, ինչպես նաև հաստատում է դրանց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կազմերը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և գործունեության կարգերը: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t>Հայաստանի Հանրապետության Ազգային ժողովի խորհրդի աշխատա</w:t>
      </w: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կարգի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7-րդ կետի համաձայն՝ Ազգային ժողովի նախագահը Խորհրդի քննարկմանը ներկայացնում է Կանոնակարգի 28-րդ հոդվածի 1-ին մասով, բացառությամբ 9-րդ կետի, սահմանված Խորհրդի լիազորությունների իրականացման վերաբերյալ որոշման նախագծեր: Խորհրդի մյուս անդամներն</w:t>
      </w:r>
      <w:r w:rsidRPr="006960E7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իրավունք ունեն Խորհրդի քննարկմանը ներկայացնելու</w:t>
      </w:r>
      <w:r w:rsidRPr="006960E7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Կանոնակարգի 28-րդ հոդվածի 1-ին մասով, բացառությամբ 1-ին, 9-րդ, 13-րդ և 14-րդ կետերի, սահմանված լիազորությունների իրականացման վերաբերյալ որոշման նախագծեր: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 xml:space="preserve">Վերոնշյալ նորմերի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վերլուծությունից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բխում է, որ միջազգային խորհրդա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pacing w:val="-6"/>
          <w:sz w:val="24"/>
          <w:szCs w:val="24"/>
          <w:lang w:val="hy-AM"/>
        </w:rPr>
        <w:t>րա</w:t>
      </w:r>
      <w:r w:rsidRPr="006960E7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նական կազմակերպություններում, միջխորհրդարանական հանձնաժողով</w:t>
      </w:r>
      <w:r w:rsidRPr="006960E7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ներում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Ազգային ժողովի պատվիրակությունների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կազմերում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և Ազգային ժողովի բարեկամական խմբերի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կազմերում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պատգամավորի ընդգրկվելու նախաձեռ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թյամբ կարող են հանդես գալ միայն խմբակցությունները՝ իրենց անդամին առաջարկելու նպատակով:</w:t>
      </w:r>
      <w:r w:rsidRPr="006960E7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Նշված կարգավորումն ինքնանպատակ չէ. նման մոտեցման հիմքում ընկած է Ազգային ժողովի քաղաքական կամքի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ձևավորման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գործում խմբակցությունների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կարևոր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դերակատարումը հաշվի առնելու տրամաբանություն: Խմբակցությունները այդ առաքելությունն իրականացնում են առաջին հերթին խորհրդարանում՝ իրենց պատգամավորների միջոցով, որոնցից ակնկալում են համատեղ քաղաքական նպատակների իրականացում: Ըստ այդմ՝ պատգամավորները ենթարկվում են որոշակի կուսակցական և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խմբակցական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pacing w:val="-6"/>
          <w:sz w:val="24"/>
          <w:szCs w:val="24"/>
          <w:lang w:val="hy-AM"/>
        </w:rPr>
        <w:t>կարգապահության, սակայն ներկայացուցչական մանդատը նրանց հնարավորու</w:t>
      </w:r>
      <w:r w:rsidRPr="006960E7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թյուն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pacing w:val="-6"/>
          <w:sz w:val="24"/>
          <w:szCs w:val="24"/>
          <w:lang w:val="hy-AM"/>
        </w:rPr>
        <w:t>է տալիս իրենց մանդատն իրականացնելիս վայելելու անհրաժեշտ ինքնուրույ</w:t>
      </w:r>
      <w:r w:rsidRPr="006960E7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նու</w:t>
      </w:r>
      <w:r w:rsidRPr="006960E7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թյուն: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համամասնական ընտրական </w:t>
      </w:r>
      <w:r w:rsidRPr="006960E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համա</w:t>
      </w:r>
      <w:r w:rsidRPr="006960E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կար</w:t>
      </w:r>
      <w:r w:rsidRPr="006960E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 xml:space="preserve">գին և խորհրդարանական կառավարման </w:t>
      </w:r>
      <w:proofErr w:type="spellStart"/>
      <w:r w:rsidRPr="006960E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համարկարգին</w:t>
      </w:r>
      <w:proofErr w:type="spellEnd"/>
      <w:r w:rsidRPr="006960E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անցումը էակա</w:t>
      </w:r>
      <w:r w:rsidRPr="006960E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նորեն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60E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մեծացրել է խմբակցությունների դերը: </w:t>
      </w: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t>Համամասնական ընտրա</w:t>
      </w: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կարգի առանձ</w:t>
      </w: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նա</w:t>
      </w:r>
      <w:r w:rsidRPr="006960E7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հատկությունը կայանում է նրանում, որ ընտրություններին մասնակցում են </w:t>
      </w:r>
      <w:r w:rsidRPr="006960E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կուսակցական ցուցակներով և որպեսզի կուսակցությունը կամ դաշինքը տեղ ստանա պետության գլխավոր ներկայացուցչական մարմնում անհրաժեշտ է հավաքել ոչ թե ձայների մեծամասնությունը, այլ օրենքով սահմանված որոշակի տոկոս ձայներ: Համամասնական ընտրական համակարգի առավելությունն այն է, որ խորհրդարանում ներկայացված քաղաքական ուժերի համամասնությունը ավելի ճիշտ է արտացոլում հասարակության մեջ եղած քաղաքական հայացքները և կողմնորոշումները ինչը հանդիսանում է կայունացման գործոն: Այսինքն՝ Ազգային ժողովի՝ որպես ներկայացուցչական մարմնի պատվիրակությունների և բարեկամական խմբերի կազմում միայն խմբակցությունների կողմից իրենց անդամին առաջարկելու հնարավորությունը միանգամայն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իրավաչափ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է և համահունչ խորհրդարանական երկրում խմբակցությունների դերակատարմանը: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Միևնույն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ժամանակ, անհրաժեշտ ենք համարում անդրադառնալ նաև </w:t>
      </w:r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t>միջազգային խորհրդարանական կազմակերպություններում, միջխորհրդարա</w:t>
      </w:r>
      <w:r w:rsidR="008A1FFE" w:rsidRPr="008A1FFE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t>նա</w:t>
      </w:r>
      <w:r w:rsidR="008A1FFE" w:rsidRPr="008A1FFE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t>կան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հանձնաժողովներում Ազգային ժողովի պատվիրակությունների կազմերի, ինչպես նաև Ազգային ժողովի բարեկամական խմբերի կազմերի հաստատման գործող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ընթացակարգին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>: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>Այսպես, ինչպես միջազգային համաձայնագիր կնքելու կամ խորհրդարա</w:t>
      </w:r>
      <w:r w:rsidR="008A1FFE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նա</w:t>
      </w:r>
      <w:r w:rsidR="008A1FFE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կան բարեկամական խումբ ստեղծելու նախաձեռնությամբ հանդես գալու, </w:t>
      </w:r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t>այնպես էլ միջազգային խորհրդարանական կազմակերպություններում, միջ</w:t>
      </w:r>
      <w:r w:rsidR="008A1FFE" w:rsidRPr="008A1FFE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t>խորհր</w:t>
      </w:r>
      <w:r w:rsidR="008A1FFE" w:rsidRPr="008A1FFE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t>դարանական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հանձնաժողովներում Ազգային ժողովի պատվիրա</w:t>
      </w:r>
      <w:r w:rsidR="008A1FFE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կու</w:t>
      </w:r>
      <w:r w:rsidR="008A1FFE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>թյուն</w:t>
      </w:r>
      <w:r w:rsidR="008A1FFE">
        <w:rPr>
          <w:rFonts w:ascii="GHEA Mariam" w:hAnsi="GHEA Mariam" w:cs="Sylfaen"/>
          <w:sz w:val="24"/>
          <w:szCs w:val="24"/>
          <w:lang w:val="hy-AM"/>
        </w:rPr>
        <w:softHyphen/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ների կազմերի, դրանց կազմավորման և գործունեության կարգերի,  Ազգային ժողովի բարեկամական խմբերի կազմերի և գործունեության կարգերի վերաբերյալ նախագծերը </w:t>
      </w:r>
      <w:r w:rsidRPr="008A1FFE">
        <w:rPr>
          <w:rFonts w:ascii="GHEA Mariam" w:hAnsi="GHEA Mariam" w:cs="Sylfaen"/>
          <w:sz w:val="24"/>
          <w:szCs w:val="24"/>
          <w:lang w:val="hy-AM"/>
        </w:rPr>
        <w:t>Խորհրդի հաստատմանը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ներկայացնելու իրավունք ունեցող սուբյեկտները նույն են՝ </w:t>
      </w:r>
      <w:r w:rsidRPr="008A1FFE">
        <w:rPr>
          <w:rFonts w:ascii="GHEA Mariam" w:hAnsi="GHEA Mariam" w:cs="Sylfaen"/>
          <w:sz w:val="24"/>
          <w:szCs w:val="24"/>
          <w:lang w:val="hy-AM"/>
        </w:rPr>
        <w:t xml:space="preserve">Ազգային ժողովի նախագահը, նրա երեք տեղակալները, խմբակցությունների մեկական ներկայացուցիչները և մշտական </w:t>
      </w:r>
      <w:r w:rsidR="008A1FFE">
        <w:rPr>
          <w:rFonts w:ascii="GHEA Mariam" w:hAnsi="GHEA Mariam" w:cs="Sylfaen"/>
          <w:sz w:val="24"/>
          <w:szCs w:val="24"/>
          <w:lang w:val="hy-AM"/>
        </w:rPr>
        <w:t>հանձնաժող</w:t>
      </w:r>
      <w:r w:rsidR="008A1FFE">
        <w:rPr>
          <w:rFonts w:ascii="GHEA Mariam" w:hAnsi="GHEA Mariam" w:cs="Sylfaen"/>
          <w:sz w:val="24"/>
          <w:szCs w:val="24"/>
          <w:lang w:val="hy-AM"/>
        </w:rPr>
        <w:softHyphen/>
      </w:r>
      <w:r w:rsidRPr="008A1FFE">
        <w:rPr>
          <w:rFonts w:ascii="GHEA Mariam" w:hAnsi="GHEA Mariam" w:cs="Sylfaen"/>
          <w:sz w:val="24"/>
          <w:szCs w:val="24"/>
          <w:lang w:val="hy-AM"/>
        </w:rPr>
        <w:t>ով</w:t>
      </w:r>
      <w:r w:rsidR="008A1FFE">
        <w:rPr>
          <w:rFonts w:ascii="GHEA Mariam" w:hAnsi="GHEA Mariam" w:cs="Sylfaen"/>
          <w:sz w:val="24"/>
          <w:szCs w:val="24"/>
          <w:lang w:val="hy-AM"/>
        </w:rPr>
        <w:softHyphen/>
      </w:r>
      <w:r w:rsidRPr="008A1FFE">
        <w:rPr>
          <w:rFonts w:ascii="GHEA Mariam" w:hAnsi="GHEA Mariam" w:cs="Sylfaen"/>
          <w:sz w:val="24"/>
          <w:szCs w:val="24"/>
          <w:lang w:val="hy-AM"/>
        </w:rPr>
        <w:t>ների նախագահները,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հետևաբար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կարծում ենք՝ առաջարկվող կարգավորումն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խնդրահարույց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է Նախագծի հիմնավորման մեջ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վկայակոչված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ակնկալվող արդյունքի, այն է՝ խմբակցությունից դուրս եկած կամ հեռացված պատգամավորին հավասար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հնարավարության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ապահովման տեսանկյունից՝ նկատի ունենալով, որ </w:t>
      </w:r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lastRenderedPageBreak/>
        <w:t xml:space="preserve">ինչպես գործող </w:t>
      </w:r>
      <w:proofErr w:type="spellStart"/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t>իրավակարգավորումներով</w:t>
      </w:r>
      <w:proofErr w:type="spellEnd"/>
      <w:r w:rsidRPr="008A1FFE">
        <w:rPr>
          <w:rFonts w:ascii="GHEA Mariam" w:hAnsi="GHEA Mariam" w:cs="Sylfaen"/>
          <w:spacing w:val="-6"/>
          <w:sz w:val="24"/>
          <w:szCs w:val="24"/>
          <w:lang w:val="hy-AM"/>
        </w:rPr>
        <w:t>, այնպես էլ ներկայացված Նախագծով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բացակայում են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կարգավորումները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, թե ինչ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հետևանք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է ունենալու պատգամավորի կողմից գրավոր դիմում Խորհրդին ներկայացնելը.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արդյո՞ք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 դրա քննարկումը և արդյունքում որոշում կայացնելը Խորհրդի համար պարտադիր են լինելու, թե՝ ոչ: 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A1FFE">
        <w:rPr>
          <w:rFonts w:ascii="GHEA Mariam" w:hAnsi="GHEA Mariam" w:cs="Sylfaen"/>
          <w:spacing w:val="-4"/>
          <w:sz w:val="24"/>
          <w:szCs w:val="24"/>
          <w:lang w:val="hy-AM"/>
        </w:rPr>
        <w:t>Միաժամանակ, անհրաժեշտ է նկատի ունենալ, որ համաձայն Օրենքի 28-րդ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հոդվածի 1-ին մասի 16-րդ կետի՝ </w:t>
      </w:r>
      <w:r w:rsidRPr="008A1FFE">
        <w:rPr>
          <w:rFonts w:ascii="GHEA Mariam" w:hAnsi="GHEA Mariam" w:cs="Sylfaen"/>
          <w:sz w:val="24"/>
          <w:szCs w:val="24"/>
          <w:lang w:val="hy-AM"/>
        </w:rPr>
        <w:t>խորհուրդը</w:t>
      </w:r>
      <w:r w:rsidR="008A1FFE" w:rsidRPr="008A1FF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960E7">
        <w:rPr>
          <w:rFonts w:ascii="GHEA Mariam" w:hAnsi="GHEA Mariam" w:cs="Sylfaen"/>
          <w:sz w:val="24"/>
          <w:szCs w:val="24"/>
          <w:lang w:val="hy-AM"/>
        </w:rPr>
        <w:t>հաստատում է</w:t>
      </w:r>
      <w:r w:rsidR="008A1FFE" w:rsidRPr="008A1FF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A1FFE">
        <w:rPr>
          <w:rFonts w:ascii="GHEA Mariam" w:hAnsi="GHEA Mariam" w:cs="Sylfaen"/>
          <w:sz w:val="24"/>
          <w:szCs w:val="24"/>
          <w:lang w:val="hy-AM"/>
        </w:rPr>
        <w:t xml:space="preserve">միջազգային խորհրդարանական կազմակերպություններում, </w:t>
      </w:r>
      <w:r w:rsidRPr="006960E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միջխորհրդարանական </w:t>
      </w:r>
      <w:r w:rsidRPr="008A1FFE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հանձնա</w:t>
      </w:r>
      <w:r w:rsidR="008A1FFE" w:rsidRPr="008A1FFE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8A1FFE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ժողովներում</w:t>
      </w:r>
      <w:r w:rsidRPr="008A1FFE">
        <w:rPr>
          <w:rFonts w:ascii="Calibri" w:hAnsi="Calibri" w:cs="Calibri"/>
          <w:color w:val="000000"/>
          <w:spacing w:val="-4"/>
          <w:sz w:val="24"/>
          <w:szCs w:val="24"/>
          <w:shd w:val="clear" w:color="auto" w:fill="FFFFFF"/>
          <w:lang w:val="hy-AM"/>
        </w:rPr>
        <w:t> </w:t>
      </w:r>
      <w:r w:rsidRPr="008A1FFE">
        <w:rPr>
          <w:rFonts w:ascii="GHEA Mariam" w:hAnsi="GHEA Mariam" w:cs="Sylfaen"/>
          <w:b/>
          <w:spacing w:val="-4"/>
          <w:sz w:val="24"/>
          <w:szCs w:val="24"/>
          <w:lang w:val="hy-AM"/>
        </w:rPr>
        <w:t xml:space="preserve"> </w:t>
      </w:r>
      <w:r w:rsidRPr="008A1FF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Ազգային ժողովի պատվիրակությունների </w:t>
      </w:r>
      <w:proofErr w:type="spellStart"/>
      <w:r w:rsidRPr="008A1FFE">
        <w:rPr>
          <w:rFonts w:ascii="GHEA Mariam" w:hAnsi="GHEA Mariam" w:cs="Sylfaen"/>
          <w:spacing w:val="-4"/>
          <w:sz w:val="24"/>
          <w:szCs w:val="24"/>
          <w:lang w:val="hy-AM"/>
        </w:rPr>
        <w:t>կազմերը</w:t>
      </w:r>
      <w:proofErr w:type="spellEnd"/>
      <w:r w:rsidRPr="008A1FFE">
        <w:rPr>
          <w:rFonts w:ascii="GHEA Mariam" w:hAnsi="GHEA Mariam" w:cs="Sylfaen"/>
          <w:spacing w:val="-4"/>
          <w:sz w:val="24"/>
          <w:szCs w:val="24"/>
          <w:lang w:val="hy-AM"/>
        </w:rPr>
        <w:t>, իսկ Նախագծով</w:t>
      </w:r>
      <w:r w:rsidRPr="006960E7">
        <w:rPr>
          <w:rFonts w:ascii="GHEA Mariam" w:hAnsi="GHEA Mariam" w:cs="Sylfaen"/>
          <w:sz w:val="24"/>
          <w:szCs w:val="24"/>
          <w:lang w:val="hy-AM"/>
        </w:rPr>
        <w:t xml:space="preserve"> ներկայացված կարգավորումը վերաբերում է </w:t>
      </w:r>
      <w:r w:rsidRPr="008A1FFE">
        <w:rPr>
          <w:rFonts w:ascii="GHEA Mariam" w:hAnsi="GHEA Mariam" w:cs="Sylfaen"/>
          <w:sz w:val="24"/>
          <w:szCs w:val="24"/>
          <w:lang w:val="hy-AM"/>
        </w:rPr>
        <w:t>միջազգային խորհրդարանական կազմակերպություններում, միջխորհրդարանական հանձնաժողովներում և Ազգային</w:t>
      </w:r>
      <w:bookmarkStart w:id="0" w:name="_GoBack"/>
      <w:bookmarkEnd w:id="0"/>
      <w:r w:rsidRPr="008A1FFE">
        <w:rPr>
          <w:rFonts w:ascii="GHEA Mariam" w:hAnsi="GHEA Mariam" w:cs="Sylfaen"/>
          <w:sz w:val="24"/>
          <w:szCs w:val="24"/>
          <w:lang w:val="hy-AM"/>
        </w:rPr>
        <w:t xml:space="preserve"> ժողովի </w:t>
      </w:r>
      <w:proofErr w:type="spellStart"/>
      <w:r w:rsidRPr="008A1FFE">
        <w:rPr>
          <w:rFonts w:ascii="GHEA Mariam" w:hAnsi="GHEA Mariam" w:cs="Sylfaen"/>
          <w:sz w:val="24"/>
          <w:szCs w:val="24"/>
          <w:lang w:val="hy-AM"/>
        </w:rPr>
        <w:t>պատվիրակություններում</w:t>
      </w:r>
      <w:proofErr w:type="spellEnd"/>
      <w:r w:rsidRPr="008A1FFE">
        <w:rPr>
          <w:rFonts w:ascii="GHEA Mariam" w:hAnsi="GHEA Mariam" w:cs="Sylfaen"/>
          <w:sz w:val="24"/>
          <w:szCs w:val="24"/>
          <w:lang w:val="hy-AM"/>
        </w:rPr>
        <w:t xml:space="preserve"> և բարեկամական խմբերում</w:t>
      </w:r>
      <w:r w:rsidRPr="006960E7">
        <w:rPr>
          <w:rFonts w:ascii="GHEA Mariam" w:hAnsi="GHEA Mariam" w:cs="Sylfaen"/>
          <w:b/>
          <w:sz w:val="24"/>
          <w:szCs w:val="24"/>
          <w:lang w:val="hy-AM"/>
        </w:rPr>
        <w:t xml:space="preserve">  </w:t>
      </w:r>
      <w:proofErr w:type="spellStart"/>
      <w:r w:rsidRPr="006960E7">
        <w:rPr>
          <w:rFonts w:ascii="GHEA Mariam" w:hAnsi="GHEA Mariam" w:cs="Sylfaen"/>
          <w:sz w:val="24"/>
          <w:szCs w:val="24"/>
          <w:lang w:val="hy-AM"/>
        </w:rPr>
        <w:t>ընդգրկվելուն</w:t>
      </w:r>
      <w:proofErr w:type="spellEnd"/>
      <w:r w:rsidRPr="006960E7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6960E7" w:rsidRPr="006960E7" w:rsidRDefault="006960E7" w:rsidP="006960E7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t>Ամփոփելով վերոգրյալը՝ գտնում ենք, որ Նախագծի ընդունման անհրաժեշտությունը բացակայում է:</w:t>
      </w:r>
    </w:p>
    <w:p w:rsidR="004A3714" w:rsidRPr="006960E7" w:rsidRDefault="004A3714" w:rsidP="004A3714">
      <w:pPr>
        <w:spacing w:line="360" w:lineRule="auto"/>
        <w:ind w:right="25"/>
        <w:contextualSpacing/>
        <w:jc w:val="both"/>
        <w:rPr>
          <w:rFonts w:ascii="GHEA Mariam" w:hAnsi="GHEA Mariam" w:cs="Tahoma"/>
          <w:caps/>
          <w:sz w:val="24"/>
          <w:szCs w:val="24"/>
          <w:lang w:val="hy-AM"/>
        </w:rPr>
      </w:pPr>
    </w:p>
    <w:p w:rsidR="004A3714" w:rsidRPr="006960E7" w:rsidRDefault="004A3714" w:rsidP="004A3714">
      <w:pPr>
        <w:spacing w:line="360" w:lineRule="auto"/>
        <w:ind w:right="25"/>
        <w:contextualSpacing/>
        <w:jc w:val="both"/>
        <w:rPr>
          <w:rFonts w:ascii="GHEA Mariam" w:hAnsi="GHEA Mariam" w:cs="Tahoma"/>
          <w:caps/>
          <w:spacing w:val="-4"/>
          <w:sz w:val="24"/>
          <w:szCs w:val="24"/>
          <w:lang w:val="hy-AM"/>
        </w:rPr>
      </w:pPr>
    </w:p>
    <w:p w:rsidR="004A3714" w:rsidRPr="006960E7" w:rsidRDefault="004A3714" w:rsidP="004A3714">
      <w:pPr>
        <w:spacing w:line="360" w:lineRule="auto"/>
        <w:ind w:right="25"/>
        <w:contextualSpacing/>
        <w:jc w:val="both"/>
        <w:rPr>
          <w:rFonts w:ascii="GHEA Mariam" w:hAnsi="GHEA Mariam" w:cs="Tahoma"/>
          <w:caps/>
          <w:spacing w:val="-4"/>
          <w:sz w:val="24"/>
          <w:szCs w:val="24"/>
          <w:lang w:val="hy-AM"/>
        </w:rPr>
      </w:pPr>
    </w:p>
    <w:p w:rsidR="004A3714" w:rsidRPr="006960E7" w:rsidRDefault="004A3714" w:rsidP="004A3714">
      <w:pPr>
        <w:spacing w:line="360" w:lineRule="auto"/>
        <w:ind w:right="25"/>
        <w:contextualSpacing/>
        <w:jc w:val="both"/>
        <w:rPr>
          <w:rFonts w:ascii="GHEA Mariam" w:hAnsi="GHEA Mariam" w:cs="Tahoma"/>
          <w:caps/>
          <w:spacing w:val="-4"/>
          <w:sz w:val="24"/>
          <w:szCs w:val="24"/>
          <w:lang w:val="hy-AM"/>
        </w:rPr>
      </w:pPr>
    </w:p>
    <w:p w:rsidR="004A3714" w:rsidRDefault="008142DE" w:rsidP="004A3714">
      <w:pPr>
        <w:spacing w:line="360" w:lineRule="auto"/>
        <w:ind w:right="25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60E7">
        <w:rPr>
          <w:rFonts w:ascii="GHEA Mariam" w:hAnsi="GHEA Mariam" w:cs="Sylfaen"/>
          <w:sz w:val="24"/>
          <w:szCs w:val="24"/>
          <w:lang w:val="hy-AM"/>
        </w:rPr>
        <w:br w:type="column"/>
      </w:r>
    </w:p>
    <w:p w:rsidR="00675D3F" w:rsidRDefault="00675D3F" w:rsidP="00675D3F">
      <w:pPr>
        <w:jc w:val="center"/>
        <w:rPr>
          <w:rFonts w:ascii="GHEA Grapalat" w:hAnsi="GHEA Grapalat" w:cs="Sylfaen"/>
          <w:sz w:val="24"/>
          <w:szCs w:val="24"/>
          <w:lang w:val="af-ZA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ԵԶՐԱԿԱՑՈՒԹՅՈՒՆ</w:t>
      </w:r>
    </w:p>
    <w:p w:rsidR="00675D3F" w:rsidRDefault="00675D3F" w:rsidP="00675D3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142DE" w:rsidRPr="002B7B30" w:rsidRDefault="008142DE" w:rsidP="008142DE">
      <w:pPr>
        <w:spacing w:after="200" w:line="276" w:lineRule="auto"/>
        <w:jc w:val="center"/>
        <w:rPr>
          <w:rFonts w:ascii="GHEA Grapalat" w:hAnsi="GHEA Grapalat"/>
          <w:b/>
          <w:lang w:val="hy-AM"/>
        </w:rPr>
      </w:pPr>
      <w:r w:rsidRPr="007B5227">
        <w:rPr>
          <w:rFonts w:ascii="GHEA Grapalat" w:hAnsi="GHEA Grapalat"/>
          <w:b/>
          <w:bCs/>
          <w:iCs/>
          <w:lang w:val="af-ZA"/>
        </w:rPr>
        <w:t>«</w:t>
      </w:r>
      <w:r w:rsidRPr="00026257">
        <w:rPr>
          <w:rFonts w:ascii="GHEA Grapalat" w:hAnsi="GHEA Grapalat"/>
          <w:b/>
          <w:bCs/>
          <w:iCs/>
          <w:lang w:val="hy-AM"/>
        </w:rPr>
        <w:t>Ազգային</w:t>
      </w:r>
      <w:r w:rsidRPr="007B5227">
        <w:rPr>
          <w:rFonts w:ascii="GHEA Grapalat" w:hAnsi="GHEA Grapalat"/>
          <w:b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Cs/>
          <w:lang w:val="af-ZA"/>
        </w:rPr>
        <w:t>ժողովի</w:t>
      </w:r>
      <w:proofErr w:type="spellEnd"/>
      <w:r>
        <w:rPr>
          <w:rFonts w:ascii="GHEA Grapalat" w:hAnsi="GHEA Grapalat"/>
          <w:b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Cs/>
          <w:lang w:val="af-ZA"/>
        </w:rPr>
        <w:t>կանոնակարգ</w:t>
      </w:r>
      <w:proofErr w:type="spellEnd"/>
      <w:r>
        <w:rPr>
          <w:rFonts w:ascii="GHEA Grapalat" w:hAnsi="GHEA Grapalat"/>
          <w:b/>
          <w:bCs/>
          <w:iCs/>
          <w:lang w:val="af-ZA"/>
        </w:rPr>
        <w:t xml:space="preserve">» </w:t>
      </w:r>
      <w:proofErr w:type="spellStart"/>
      <w:r>
        <w:rPr>
          <w:rFonts w:ascii="GHEA Grapalat" w:hAnsi="GHEA Grapalat"/>
          <w:b/>
          <w:bCs/>
          <w:iCs/>
          <w:lang w:val="af-ZA"/>
        </w:rPr>
        <w:t>սահմանադրական</w:t>
      </w:r>
      <w:proofErr w:type="spellEnd"/>
      <w:r>
        <w:rPr>
          <w:rFonts w:ascii="GHEA Grapalat" w:hAnsi="GHEA Grapalat"/>
          <w:b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Cs/>
          <w:lang w:val="af-ZA"/>
        </w:rPr>
        <w:t>օրենքում</w:t>
      </w:r>
      <w:proofErr w:type="spellEnd"/>
      <w:r w:rsidRPr="00962DDE">
        <w:rPr>
          <w:rFonts w:ascii="GHEA Grapalat" w:hAnsi="GHEA Grapalat"/>
          <w:b/>
          <w:bCs/>
          <w:iCs/>
          <w:lang w:val="sv-FI"/>
        </w:rPr>
        <w:t xml:space="preserve"> </w:t>
      </w:r>
      <w:proofErr w:type="spellStart"/>
      <w:r w:rsidRPr="00962DDE">
        <w:rPr>
          <w:rFonts w:ascii="GHEA Grapalat" w:hAnsi="GHEA Grapalat"/>
          <w:b/>
          <w:bCs/>
          <w:iCs/>
          <w:lang w:val="sv-FI"/>
        </w:rPr>
        <w:t>լրա</w:t>
      </w:r>
      <w:r w:rsidRPr="00962DDE">
        <w:rPr>
          <w:rFonts w:ascii="GHEA Grapalat" w:hAnsi="GHEA Grapalat"/>
          <w:b/>
          <w:bCs/>
          <w:iCs/>
          <w:lang w:val="sv-FI"/>
        </w:rPr>
        <w:softHyphen/>
      </w:r>
      <w:r>
        <w:rPr>
          <w:rFonts w:ascii="GHEA Grapalat" w:hAnsi="GHEA Grapalat"/>
          <w:b/>
          <w:bCs/>
          <w:iCs/>
          <w:lang w:val="sv-FI"/>
        </w:rPr>
        <w:t>ցում</w:t>
      </w:r>
      <w:proofErr w:type="spellEnd"/>
      <w:r w:rsidRPr="00962DDE">
        <w:rPr>
          <w:rFonts w:ascii="GHEA Grapalat" w:hAnsi="GHEA Grapalat"/>
          <w:b/>
          <w:bCs/>
          <w:iCs/>
          <w:lang w:val="sv-FI"/>
        </w:rPr>
        <w:t xml:space="preserve"> </w:t>
      </w:r>
      <w:proofErr w:type="spellStart"/>
      <w:r w:rsidRPr="00962DDE">
        <w:rPr>
          <w:rFonts w:ascii="GHEA Grapalat" w:hAnsi="GHEA Grapalat"/>
          <w:b/>
          <w:bCs/>
          <w:iCs/>
          <w:lang w:val="sv-FI"/>
        </w:rPr>
        <w:t>կատարելու</w:t>
      </w:r>
      <w:proofErr w:type="spellEnd"/>
      <w:r w:rsidRPr="00962DDE">
        <w:rPr>
          <w:rFonts w:ascii="GHEA Grapalat" w:hAnsi="GHEA Grapalat"/>
          <w:b/>
          <w:bCs/>
          <w:iCs/>
          <w:lang w:val="sv-FI"/>
        </w:rPr>
        <w:t xml:space="preserve"> </w:t>
      </w:r>
      <w:proofErr w:type="spellStart"/>
      <w:r w:rsidRPr="00962DDE">
        <w:rPr>
          <w:rFonts w:ascii="GHEA Grapalat" w:hAnsi="GHEA Grapalat"/>
          <w:b/>
          <w:bCs/>
          <w:iCs/>
          <w:lang w:val="sv-FI"/>
        </w:rPr>
        <w:t>մասին</w:t>
      </w:r>
      <w:proofErr w:type="spellEnd"/>
      <w:r w:rsidRPr="00962DDE">
        <w:rPr>
          <w:rFonts w:ascii="GHEA Grapalat" w:hAnsi="GHEA Grapalat"/>
          <w:b/>
          <w:bCs/>
          <w:iCs/>
          <w:lang w:val="sv-FI"/>
        </w:rPr>
        <w:t xml:space="preserve">» ՀՀ </w:t>
      </w:r>
      <w:proofErr w:type="spellStart"/>
      <w:r w:rsidRPr="00962DDE">
        <w:rPr>
          <w:rFonts w:ascii="GHEA Grapalat" w:hAnsi="GHEA Grapalat"/>
          <w:b/>
          <w:bCs/>
          <w:iCs/>
          <w:lang w:val="sv-FI"/>
        </w:rPr>
        <w:t>օրենքի</w:t>
      </w:r>
      <w:proofErr w:type="spellEnd"/>
      <w:r w:rsidRPr="00962DDE">
        <w:rPr>
          <w:rFonts w:ascii="GHEA Grapalat" w:hAnsi="GHEA Grapalat"/>
          <w:b/>
          <w:bCs/>
          <w:iCs/>
          <w:lang w:val="sv-FI"/>
        </w:rPr>
        <w:t xml:space="preserve"> </w:t>
      </w:r>
      <w:r w:rsidRPr="002B7B30">
        <w:rPr>
          <w:rFonts w:ascii="GHEA Grapalat" w:hAnsi="GHEA Grapalat"/>
          <w:b/>
          <w:lang w:val="hy-AM"/>
        </w:rPr>
        <w:t>նախա</w:t>
      </w:r>
      <w:r w:rsidRPr="002B7B30">
        <w:rPr>
          <w:rFonts w:ascii="GHEA Grapalat" w:hAnsi="GHEA Grapalat"/>
          <w:b/>
          <w:lang w:val="hy-AM"/>
        </w:rPr>
        <w:softHyphen/>
        <w:t>գծի բյուջետային բնագավառում կարգավորման ազդեցության գնահատման վերաբերյալ</w:t>
      </w:r>
    </w:p>
    <w:p w:rsidR="008142DE" w:rsidRPr="008142DE" w:rsidRDefault="008142DE" w:rsidP="00675D3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142DE" w:rsidRDefault="008142DE" w:rsidP="008142D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առաջարկվում է կարգավորել խմբակցությունից դուրս գալու կամ հեռացվելու դեպքում պատգամավորի իրավունքների հետ կապ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ված հարաբերություններ:</w:t>
      </w:r>
    </w:p>
    <w:p w:rsidR="008142DE" w:rsidRDefault="008142DE" w:rsidP="008142DE">
      <w:pPr>
        <w:spacing w:line="360" w:lineRule="auto"/>
        <w:ind w:firstLine="567"/>
        <w:jc w:val="both"/>
        <w:rPr>
          <w:rFonts w:ascii="GHEA Grapalat" w:hAnsi="GHEA Grapalat"/>
          <w:sz w:val="16"/>
          <w:szCs w:val="16"/>
          <w:lang w:val="sv-FI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Հաշվի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առնելով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վերոգրյալը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հայտնում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ենք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որ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Նախագծի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ընդունումը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չի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հանգեցնի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ինչպես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ՀՀ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բյուջեի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եկամուտների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նվազեցման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այնպես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էլ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պետական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բյուջեի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ծախսերի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ավելացման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sv-FI"/>
        </w:rPr>
        <w:t>:</w:t>
      </w:r>
    </w:p>
    <w:p w:rsidR="001F225D" w:rsidRPr="008142DE" w:rsidRDefault="001F225D" w:rsidP="00802FA5">
      <w:pPr>
        <w:pStyle w:val="mechtex"/>
        <w:ind w:firstLine="720"/>
        <w:rPr>
          <w:rFonts w:ascii="Arial" w:hAnsi="Arial" w:cs="Arial"/>
          <w:lang w:val="sv-FI"/>
        </w:rPr>
      </w:pPr>
    </w:p>
    <w:sectPr w:rsidR="001F225D" w:rsidRPr="008142D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080" w:rsidRDefault="00C31080">
      <w:r>
        <w:separator/>
      </w:r>
    </w:p>
  </w:endnote>
  <w:endnote w:type="continuationSeparator" w:id="0">
    <w:p w:rsidR="00C31080" w:rsidRDefault="00C31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20377">
      <w:rPr>
        <w:noProof/>
        <w:sz w:val="18"/>
      </w:rPr>
      <w:t>Nakhagitc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080" w:rsidRDefault="00C31080">
      <w:r>
        <w:separator/>
      </w:r>
    </w:p>
  </w:footnote>
  <w:footnote w:type="continuationSeparator" w:id="0">
    <w:p w:rsidR="00C31080" w:rsidRDefault="00C31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31F53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9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377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257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8AF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191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809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872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714"/>
    <w:rsid w:val="004A4506"/>
    <w:rsid w:val="004A484C"/>
    <w:rsid w:val="004A4867"/>
    <w:rsid w:val="004A490D"/>
    <w:rsid w:val="004A4B9A"/>
    <w:rsid w:val="004A4EB8"/>
    <w:rsid w:val="004A565F"/>
    <w:rsid w:val="004A5885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542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15F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3CF2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D3F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0E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90B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8D8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2FA5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2E9"/>
    <w:rsid w:val="00813374"/>
    <w:rsid w:val="008139C3"/>
    <w:rsid w:val="00813C63"/>
    <w:rsid w:val="00813E27"/>
    <w:rsid w:val="008142DE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C0B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7CB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FFE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875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0A2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297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1F53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8C0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6FE8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080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C51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E62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507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78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2EF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80D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5C2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401DCD"/>
  <w15:chartTrackingRefBased/>
  <w15:docId w15:val="{CC6001DA-2D0D-4DA3-B259-A66E3E7A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90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70090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rsid w:val="0070090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rsid w:val="0070090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617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617C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7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rliament.am/drafts.php?sel=showdraft&amp;DraftID=11972&amp;Reading=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parliament.am/drafts.php?sel=showdraft&amp;DraftID=11972&amp;Reading=0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Anjelika Khachanyan</cp:lastModifiedBy>
  <cp:revision>15</cp:revision>
  <cp:lastPrinted>2021-03-09T07:48:00Z</cp:lastPrinted>
  <dcterms:created xsi:type="dcterms:W3CDTF">2021-02-09T07:02:00Z</dcterms:created>
  <dcterms:modified xsi:type="dcterms:W3CDTF">2021-03-09T12:21:00Z</dcterms:modified>
</cp:coreProperties>
</file>