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0D892B" w14:textId="77777777" w:rsidR="00B51A71" w:rsidRPr="000B533A" w:rsidRDefault="00B51A71" w:rsidP="00B51A71">
      <w:pPr>
        <w:spacing w:after="0" w:line="276" w:lineRule="auto"/>
        <w:ind w:left="195"/>
        <w:jc w:val="center"/>
        <w:rPr>
          <w:rFonts w:ascii="GHEA Mariam" w:hAnsi="GHEA Mariam"/>
          <w:sz w:val="24"/>
          <w:szCs w:val="24"/>
          <w:lang w:val="hy-AM"/>
        </w:rPr>
      </w:pPr>
      <w:r w:rsidRPr="000B533A">
        <w:rPr>
          <w:rFonts w:ascii="GHEA Mariam" w:hAnsi="GHEA Mariam"/>
          <w:sz w:val="24"/>
          <w:szCs w:val="24"/>
          <w:lang w:val="hy-AM"/>
        </w:rPr>
        <w:t>ՀԻՄՆԱՎՈՐՈՒՄ</w:t>
      </w:r>
    </w:p>
    <w:p w14:paraId="3853EE12" w14:textId="02B6852F" w:rsidR="00B51A71" w:rsidRPr="000B533A" w:rsidRDefault="00B51A71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B533A">
        <w:rPr>
          <w:rFonts w:ascii="GHEA Mariam" w:hAnsi="GHEA Mariam"/>
          <w:sz w:val="24"/>
          <w:szCs w:val="24"/>
          <w:lang w:val="hy-AM"/>
        </w:rPr>
        <w:t>«ԳՈՒՅՔԻ ՆԿԱՏՄԱՄԲ ՍԵՓԱԿԱՆՈՒԹՅԱՆ ԻՐԱՎՈՒՆՔԻ ՊԵՏԱԿԱՆ ԳՐԱՆՑՈՒՄԸ ԴԱԴԱՐԵՑՆԵԼՈՒ ՀԱՄԱՐ ՀԱՄԱՁԱՅՆՈՒԹՅՈՒՆ ՏԱԼՈՒ  ԵՎ ԳՈՒՅՔԸ ՊԵՏԱԿԱՆ ԳՈՒՅՔԻ ԿԱԶՄԻՑ ՀԱՆԵԼՈՒ ՄԱՍԻՆ» Հ</w:t>
      </w:r>
      <w:r w:rsidR="0097350B">
        <w:rPr>
          <w:rFonts w:ascii="GHEA Mariam" w:hAnsi="GHEA Mariam"/>
          <w:sz w:val="24"/>
          <w:szCs w:val="24"/>
          <w:lang w:val="hy-AM"/>
        </w:rPr>
        <w:t xml:space="preserve">ԱՅԱՍՏԱՆԻ </w:t>
      </w:r>
      <w:r w:rsidRPr="000B533A">
        <w:rPr>
          <w:rFonts w:ascii="GHEA Mariam" w:hAnsi="GHEA Mariam"/>
          <w:sz w:val="24"/>
          <w:szCs w:val="24"/>
          <w:lang w:val="hy-AM"/>
        </w:rPr>
        <w:t>Հ</w:t>
      </w:r>
      <w:r w:rsidR="0097350B">
        <w:rPr>
          <w:rFonts w:ascii="GHEA Mariam" w:hAnsi="GHEA Mariam"/>
          <w:sz w:val="24"/>
          <w:szCs w:val="24"/>
          <w:lang w:val="hy-AM"/>
        </w:rPr>
        <w:t>ԱՆՐԱՊԵՏՈՒԹՅԱՆ</w:t>
      </w:r>
      <w:r w:rsidRPr="000B533A">
        <w:rPr>
          <w:rFonts w:ascii="GHEA Mariam" w:hAnsi="GHEA Mariam"/>
          <w:sz w:val="24"/>
          <w:szCs w:val="24"/>
          <w:lang w:val="hy-AM"/>
        </w:rPr>
        <w:t xml:space="preserve"> ԿԱՌԱՎԱՐՈՒԹՅԱՆ ՈՐՈՇՄԱՆ ՆԱԽԱԳԾԻ</w:t>
      </w:r>
      <w:r w:rsidR="0097350B">
        <w:rPr>
          <w:rFonts w:ascii="GHEA Mariam" w:hAnsi="GHEA Mariam"/>
          <w:sz w:val="24"/>
          <w:szCs w:val="24"/>
          <w:lang w:val="hy-AM"/>
        </w:rPr>
        <w:t xml:space="preserve"> ԸՆԴՈՒՆՄԱՆ ԱՆՀԱՐԺԵՇՏՈՒԹՅԱՆ ՎԵՐԱԲԵՐՅԱԼ</w:t>
      </w:r>
    </w:p>
    <w:p w14:paraId="06E0EBE7" w14:textId="77777777" w:rsidR="00B51A71" w:rsidRPr="000B533A" w:rsidRDefault="00B51A71" w:rsidP="00B51A71">
      <w:pPr>
        <w:spacing w:after="0" w:line="276" w:lineRule="auto"/>
        <w:ind w:left="195"/>
        <w:jc w:val="center"/>
        <w:rPr>
          <w:rFonts w:ascii="GHEA Mariam" w:hAnsi="GHEA Mariam"/>
          <w:sz w:val="24"/>
          <w:szCs w:val="24"/>
          <w:lang w:val="hy-AM"/>
        </w:rPr>
      </w:pPr>
    </w:p>
    <w:p w14:paraId="7DC6BBB4" w14:textId="7E63EF8D" w:rsidR="00B51A71" w:rsidRPr="000B533A" w:rsidRDefault="0097350B" w:rsidP="00B51A71">
      <w:pPr>
        <w:pStyle w:val="ListParagraph"/>
        <w:spacing w:after="0" w:line="276" w:lineRule="auto"/>
        <w:ind w:left="0"/>
        <w:contextualSpacing w:val="0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  <w:r>
        <w:rPr>
          <w:rFonts w:ascii="GHEA Mariam" w:hAnsi="GHEA Mariam"/>
          <w:b/>
          <w:bCs/>
          <w:sz w:val="24"/>
          <w:szCs w:val="24"/>
          <w:lang w:val="hy-AM"/>
        </w:rPr>
        <w:t xml:space="preserve">   1</w:t>
      </w:r>
      <w:r w:rsidR="00B51A71" w:rsidRPr="000B533A">
        <w:rPr>
          <w:rFonts w:ascii="GHEA Mariam" w:hAnsi="GHEA Mariam"/>
          <w:b/>
          <w:bCs/>
          <w:sz w:val="24"/>
          <w:szCs w:val="24"/>
          <w:lang w:val="hy-AM"/>
        </w:rPr>
        <w:t>. Կարգավորման ենթակա ոլորտի կամ խնդրի սահմանումը</w:t>
      </w:r>
    </w:p>
    <w:p w14:paraId="4C1BF0D6" w14:textId="39ACEC3D" w:rsidR="00B51A71" w:rsidRPr="000B533A" w:rsidRDefault="0097350B" w:rsidP="00B51A71">
      <w:pPr>
        <w:tabs>
          <w:tab w:val="left" w:pos="284"/>
        </w:tabs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</w:t>
      </w:r>
      <w:r w:rsidR="00B51A71" w:rsidRPr="000B533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«Գույքի նկատմամբ սեփականության իրավունքի պետական գրանցումը դադարեցնելու համար </w:t>
      </w:r>
      <w:r w:rsidR="00B51A71" w:rsidRPr="000B533A">
        <w:rPr>
          <w:rFonts w:ascii="GHEA Mariam" w:hAnsi="GHEA Mariam"/>
          <w:sz w:val="24"/>
          <w:szCs w:val="24"/>
          <w:lang w:val="hy-AM"/>
        </w:rPr>
        <w:t xml:space="preserve">համաձայնություն տալու </w:t>
      </w:r>
      <w:r w:rsidR="00B51A71" w:rsidRPr="000B533A">
        <w:rPr>
          <w:rFonts w:ascii="GHEA Mariam" w:hAnsi="GHEA Mariam"/>
          <w:color w:val="000000" w:themeColor="text1"/>
          <w:sz w:val="24"/>
          <w:szCs w:val="24"/>
          <w:lang w:val="hy-AM"/>
        </w:rPr>
        <w:t>և</w:t>
      </w:r>
      <w:r w:rsidR="00B51A71" w:rsidRPr="000B533A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="00B51A71" w:rsidRPr="000B533A">
        <w:rPr>
          <w:rFonts w:ascii="GHEA Mariam" w:hAnsi="GHEA Mariam"/>
          <w:sz w:val="24"/>
          <w:szCs w:val="24"/>
          <w:lang w:val="hy-AM"/>
        </w:rPr>
        <w:t>գույքը պետական գույքի կազմից հանելու մասին» ՀՀ կառավարության որոշման նախագծի</w:t>
      </w:r>
      <w:r w:rsidR="00B51A71" w:rsidRPr="000B533A">
        <w:rPr>
          <w:rFonts w:ascii="GHEA Mariam" w:hAnsi="GHEA Mariam"/>
          <w:sz w:val="24"/>
          <w:szCs w:val="24"/>
          <w:lang w:val="af-ZA"/>
        </w:rPr>
        <w:t xml:space="preserve"> (այսուհետ՝ Նախագիծ) ներկայացումը պայմանավորված է </w:t>
      </w:r>
      <w:r w:rsidR="00B51A71" w:rsidRPr="000B533A">
        <w:rPr>
          <w:rFonts w:ascii="GHEA Mariam" w:hAnsi="GHEA Mariam"/>
          <w:sz w:val="24"/>
          <w:szCs w:val="24"/>
          <w:lang w:val="hy-AM"/>
        </w:rPr>
        <w:t xml:space="preserve">ՀՀ վարչապետի 2020 թվականի սեպտեմբերի        2-ի N </w:t>
      </w:r>
      <w:r w:rsidR="00B51A71" w:rsidRPr="000B533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02/14.7/42311-2020 հանձնարարականով և քաղաքացի Արմեն Մարտիրոսյանի կողմից բարձրացված բողոքով։</w:t>
      </w:r>
    </w:p>
    <w:p w14:paraId="66F312BD" w14:textId="0BDD9038" w:rsidR="00B51A71" w:rsidRPr="000B533A" w:rsidRDefault="0097350B" w:rsidP="0097350B">
      <w:pPr>
        <w:tabs>
          <w:tab w:val="left" w:pos="284"/>
        </w:tabs>
        <w:spacing w:after="0" w:line="276" w:lineRule="auto"/>
        <w:jc w:val="both"/>
        <w:rPr>
          <w:rFonts w:ascii="GHEA Mariam" w:hAnsi="GHEA Mariam"/>
          <w:b/>
          <w:bCs/>
          <w:sz w:val="24"/>
          <w:szCs w:val="24"/>
          <w:lang w:val="af-ZA"/>
        </w:rPr>
      </w:pPr>
      <w:r>
        <w:rPr>
          <w:rFonts w:ascii="GHEA Mariam" w:hAnsi="GHEA Mariam"/>
          <w:b/>
          <w:bCs/>
          <w:sz w:val="24"/>
          <w:szCs w:val="24"/>
          <w:lang w:val="hy-AM"/>
        </w:rPr>
        <w:t xml:space="preserve">   </w:t>
      </w:r>
      <w:r w:rsidR="00B51A71" w:rsidRPr="000B533A">
        <w:rPr>
          <w:rFonts w:ascii="GHEA Mariam" w:hAnsi="GHEA Mariam"/>
          <w:b/>
          <w:bCs/>
          <w:sz w:val="24"/>
          <w:szCs w:val="24"/>
          <w:lang w:val="af-ZA"/>
        </w:rPr>
        <w:t xml:space="preserve">2. </w:t>
      </w:r>
      <w:r w:rsidR="00B51A71" w:rsidRPr="000B533A">
        <w:rPr>
          <w:rFonts w:ascii="GHEA Mariam" w:hAnsi="GHEA Mariam"/>
          <w:b/>
          <w:bCs/>
          <w:sz w:val="24"/>
          <w:szCs w:val="24"/>
          <w:lang w:val="hy-AM"/>
        </w:rPr>
        <w:t>Առկա</w:t>
      </w:r>
      <w:r w:rsidR="00B51A71" w:rsidRPr="000B533A">
        <w:rPr>
          <w:rFonts w:ascii="GHEA Mariam" w:hAnsi="GHEA Mariam"/>
          <w:b/>
          <w:bCs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/>
          <w:b/>
          <w:bCs/>
          <w:sz w:val="24"/>
          <w:szCs w:val="24"/>
          <w:lang w:val="hy-AM"/>
        </w:rPr>
        <w:t>իրավիճակը</w:t>
      </w:r>
    </w:p>
    <w:p w14:paraId="1622C410" w14:textId="63DA10E2" w:rsidR="00B51A71" w:rsidRPr="000B533A" w:rsidRDefault="0097350B" w:rsidP="00B51A71">
      <w:pPr>
        <w:spacing w:after="0" w:line="276" w:lineRule="auto"/>
        <w:jc w:val="both"/>
        <w:rPr>
          <w:rFonts w:ascii="GHEA Mariam" w:hAnsi="GHEA Mariam" w:cs="Cambria Math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Ըստ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մարզ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Գեղարքունիք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,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քաղաք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Գավառ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,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Զ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.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Անդրանիկի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փողոց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>, 3-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րդ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նրբանցք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,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N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17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հասցեում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գտնվող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անշարժ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գույքի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կադաստրային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գործում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առկա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նյութերի՝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ՀՀ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գյուղատնտեսության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նախարարության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կոլեգիայի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1995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թվականի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հունիսի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20-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ի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N 28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և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ՀՀ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գյուղատնտեսության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նախարարության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1995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թվականի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ապրիլի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30-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ի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N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13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 xml:space="preserve">որոշումների հիման վրա Արմեն Մարտիրոսյանի անվամբ </w:t>
      </w:r>
      <w:r w:rsidR="00B51A71" w:rsidRPr="000B533A">
        <w:rPr>
          <w:rFonts w:ascii="GHEA Mariam" w:hAnsi="GHEA Mariam" w:cs="Cambria Math"/>
          <w:color w:val="000000" w:themeColor="text1"/>
          <w:sz w:val="24"/>
          <w:szCs w:val="24"/>
          <w:lang w:val="af-ZA"/>
        </w:rPr>
        <w:t xml:space="preserve">1995 </w:t>
      </w:r>
      <w:r w:rsidR="00B51A71" w:rsidRPr="000B533A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թվականին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գրանցվել է 186.8 քմ մակերեսով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օրինական շինություն (գրանցման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գիրք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2-685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)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,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և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տր</w:t>
      </w:r>
      <w:r>
        <w:rPr>
          <w:rFonts w:ascii="GHEA Mariam" w:hAnsi="GHEA Mariam" w:cs="Cambria Math"/>
          <w:sz w:val="24"/>
          <w:szCs w:val="24"/>
          <w:lang w:val="hy-AM"/>
        </w:rPr>
        <w:t>ամադր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վել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է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սեփականության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վկայագիր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: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Հետագայում պարզվել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է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,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որ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միևնույն շինության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և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հողամասի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նկատմամբ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2006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թվականի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հոկտեմբերի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30-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ին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Հայաստանի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Հանրապետության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անվամբ կատարվել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է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իրավունքի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>պետական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 xml:space="preserve">գրանցում                            </w:t>
      </w:r>
      <w:r w:rsidR="00B51A71" w:rsidRPr="000B533A">
        <w:rPr>
          <w:rFonts w:ascii="GHEA Mariam" w:hAnsi="GHEA Mariam" w:cs="Cambria Math"/>
          <w:sz w:val="24"/>
          <w:szCs w:val="24"/>
          <w:lang w:val="af-ZA"/>
        </w:rPr>
        <w:t>(N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 xml:space="preserve"> 27082019-05-0034 վկայական)</w:t>
      </w:r>
      <w:r>
        <w:rPr>
          <w:rFonts w:ascii="GHEA Mariam" w:hAnsi="GHEA Mariam" w:cs="Cambria Math"/>
          <w:sz w:val="24"/>
          <w:szCs w:val="24"/>
          <w:lang w:val="hy-AM"/>
        </w:rPr>
        <w:t>՝</w:t>
      </w:r>
      <w:r w:rsidR="00B51A71" w:rsidRPr="000B533A">
        <w:rPr>
          <w:rFonts w:ascii="GHEA Mariam" w:hAnsi="GHEA Mariam" w:cs="Cambria Math"/>
          <w:sz w:val="24"/>
          <w:szCs w:val="24"/>
          <w:lang w:val="hy-AM"/>
        </w:rPr>
        <w:t xml:space="preserve"> առանց հաշվի առնելու այն հանգամանքը, որ տվյալ գույքի նկատմամբ արդեն իսկ առկա է գրանցված իրավունք:</w:t>
      </w:r>
    </w:p>
    <w:p w14:paraId="4EC866C3" w14:textId="74ECA2BE" w:rsidR="00B51A71" w:rsidRPr="000B533A" w:rsidRDefault="00B51A71" w:rsidP="00B51A71">
      <w:pPr>
        <w:spacing w:after="0" w:line="276" w:lineRule="auto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0B533A">
        <w:rPr>
          <w:rFonts w:ascii="GHEA Mariam" w:hAnsi="GHEA Mariam" w:cs="Cambria Math"/>
          <w:sz w:val="24"/>
          <w:szCs w:val="24"/>
          <w:lang w:val="hy-AM"/>
        </w:rPr>
        <w:t xml:space="preserve">   «Գույքի նկատմամբ իրավունքների պետական գրանցման մասին» ՀՀ օրենքի                   35-րդ հոդվածի 2.1 մասի 2-րդ կետի պահանջների համաձայն՝ գործող սեփականության իրավունքի պետական գրանցման դադարեցումն առանց սեփականության իրավունքի նոր պետական գրանցման իրականացվում է պետական գրանցման ժամանակ թույլ տրված սխալի ուղղման դեպքում՝ գրանցված իրավունք ունեցող սուբյեկտի դիմումի և իրավասու մարմնի կողմից համապատասխան ուղղումը կատարելու մասին գրության հիման վրա: </w:t>
      </w:r>
    </w:p>
    <w:p w14:paraId="791B3595" w14:textId="1DB35DD5" w:rsidR="00B51A71" w:rsidRPr="000B533A" w:rsidRDefault="0097350B" w:rsidP="0097350B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/>
          <w:b/>
          <w:bCs/>
          <w:sz w:val="24"/>
          <w:szCs w:val="24"/>
          <w:lang w:val="af-ZA"/>
        </w:rPr>
      </w:pPr>
      <w:r>
        <w:rPr>
          <w:rFonts w:ascii="GHEA Mariam" w:hAnsi="GHEA Mariam"/>
          <w:b/>
          <w:bCs/>
          <w:sz w:val="24"/>
          <w:szCs w:val="24"/>
          <w:lang w:val="hy-AM"/>
        </w:rPr>
        <w:t xml:space="preserve">   </w:t>
      </w:r>
      <w:r w:rsidR="00B51A71" w:rsidRPr="000B533A">
        <w:rPr>
          <w:rFonts w:ascii="GHEA Mariam" w:hAnsi="GHEA Mariam"/>
          <w:b/>
          <w:bCs/>
          <w:sz w:val="24"/>
          <w:szCs w:val="24"/>
          <w:lang w:val="af-ZA"/>
        </w:rPr>
        <w:t xml:space="preserve">3. </w:t>
      </w:r>
      <w:r w:rsidR="00B51A71" w:rsidRPr="000B533A">
        <w:rPr>
          <w:rFonts w:ascii="GHEA Mariam" w:hAnsi="GHEA Mariam"/>
          <w:b/>
          <w:bCs/>
          <w:sz w:val="24"/>
          <w:szCs w:val="24"/>
          <w:lang w:val="hy-AM"/>
        </w:rPr>
        <w:t>Կարգավորման</w:t>
      </w:r>
      <w:r w:rsidR="00B51A71" w:rsidRPr="000B533A">
        <w:rPr>
          <w:rFonts w:ascii="GHEA Mariam" w:hAnsi="GHEA Mariam"/>
          <w:b/>
          <w:bCs/>
          <w:sz w:val="24"/>
          <w:szCs w:val="24"/>
          <w:lang w:val="af-ZA"/>
        </w:rPr>
        <w:t xml:space="preserve"> </w:t>
      </w:r>
      <w:r w:rsidR="00B51A71" w:rsidRPr="000B533A">
        <w:rPr>
          <w:rFonts w:ascii="GHEA Mariam" w:hAnsi="GHEA Mariam"/>
          <w:b/>
          <w:bCs/>
          <w:sz w:val="24"/>
          <w:szCs w:val="24"/>
          <w:lang w:val="hy-AM"/>
        </w:rPr>
        <w:t>նպատակները</w:t>
      </w:r>
      <w:r w:rsidR="00B51A71" w:rsidRPr="000B533A">
        <w:rPr>
          <w:rFonts w:ascii="GHEA Mariam" w:hAnsi="GHEA Mariam"/>
          <w:b/>
          <w:bCs/>
          <w:sz w:val="24"/>
          <w:szCs w:val="24"/>
          <w:lang w:val="af-ZA"/>
        </w:rPr>
        <w:t xml:space="preserve">, </w:t>
      </w:r>
      <w:r w:rsidR="00B51A71" w:rsidRPr="000B533A">
        <w:rPr>
          <w:rFonts w:ascii="GHEA Mariam" w:hAnsi="GHEA Mariam"/>
          <w:b/>
          <w:bCs/>
          <w:sz w:val="24"/>
          <w:szCs w:val="24"/>
          <w:lang w:val="hy-AM"/>
        </w:rPr>
        <w:t>ակնկալվող արդյունքը</w:t>
      </w:r>
    </w:p>
    <w:p w14:paraId="23E380CE" w14:textId="4DF813FF" w:rsidR="00B51A71" w:rsidRPr="000B533A" w:rsidRDefault="00B51A71" w:rsidP="00B51A71">
      <w:pPr>
        <w:spacing w:after="0" w:line="276" w:lineRule="auto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0B533A">
        <w:rPr>
          <w:rFonts w:ascii="GHEA Mariam" w:hAnsi="GHEA Mariam"/>
          <w:sz w:val="24"/>
          <w:szCs w:val="24"/>
          <w:lang w:val="hy-AM"/>
        </w:rPr>
        <w:t xml:space="preserve">ՀՀ կառավարության համաձայնության առկայության դեպքում «Գույքի նկատմամբ իրավունքների պետական գրանցման մասին» ՀՀ օրենքի 35-րդ հոդվածի 2.1 մասի </w:t>
      </w:r>
      <w:r w:rsidRPr="000B533A">
        <w:rPr>
          <w:rFonts w:ascii="GHEA Mariam" w:hAnsi="GHEA Mariam"/>
          <w:sz w:val="24"/>
          <w:szCs w:val="24"/>
          <w:lang w:val="af-ZA"/>
        </w:rPr>
        <w:t xml:space="preserve">   </w:t>
      </w:r>
      <w:r w:rsidRPr="000B533A">
        <w:rPr>
          <w:rFonts w:ascii="GHEA Mariam" w:hAnsi="GHEA Mariam"/>
          <w:sz w:val="24"/>
          <w:szCs w:val="24"/>
          <w:lang w:val="hy-AM"/>
        </w:rPr>
        <w:lastRenderedPageBreak/>
        <w:t>2-րդ կետի պահանջների</w:t>
      </w:r>
      <w:r w:rsidR="0097350B">
        <w:rPr>
          <w:rFonts w:ascii="GHEA Mariam" w:hAnsi="GHEA Mariam"/>
          <w:sz w:val="24"/>
          <w:szCs w:val="24"/>
          <w:lang w:val="hy-AM"/>
        </w:rPr>
        <w:t>ն</w:t>
      </w:r>
      <w:r w:rsidRPr="000B533A">
        <w:rPr>
          <w:rFonts w:ascii="GHEA Mariam" w:hAnsi="GHEA Mariam"/>
          <w:sz w:val="24"/>
          <w:szCs w:val="24"/>
          <w:lang w:val="hy-AM"/>
        </w:rPr>
        <w:t xml:space="preserve"> համա</w:t>
      </w:r>
      <w:r w:rsidR="0097350B">
        <w:rPr>
          <w:rFonts w:ascii="GHEA Mariam" w:hAnsi="GHEA Mariam"/>
          <w:sz w:val="24"/>
          <w:szCs w:val="24"/>
          <w:lang w:val="hy-AM"/>
        </w:rPr>
        <w:t>պատասխան</w:t>
      </w:r>
      <w:r w:rsidRPr="000B533A">
        <w:rPr>
          <w:rFonts w:ascii="GHEA Mariam" w:hAnsi="GHEA Mariam"/>
          <w:sz w:val="24"/>
          <w:szCs w:val="24"/>
          <w:lang w:val="af-ZA"/>
        </w:rPr>
        <w:t>`</w:t>
      </w:r>
      <w:r w:rsidRPr="000B533A">
        <w:rPr>
          <w:rFonts w:ascii="GHEA Mariam" w:hAnsi="GHEA Mariam"/>
          <w:sz w:val="24"/>
          <w:szCs w:val="24"/>
          <w:lang w:val="hy-AM"/>
        </w:rPr>
        <w:t xml:space="preserve"> հնարավոր կլինի </w:t>
      </w:r>
      <w:r w:rsidRPr="000B533A">
        <w:rPr>
          <w:rFonts w:ascii="GHEA Mariam" w:hAnsi="GHEA Mariam" w:cs="Cambria Math"/>
          <w:sz w:val="24"/>
          <w:szCs w:val="24"/>
          <w:lang w:val="hy-AM"/>
        </w:rPr>
        <w:t xml:space="preserve">առանց սեփականության իրավունքի նոր պետական գրանցում կատարելու </w:t>
      </w:r>
      <w:r w:rsidRPr="000B533A">
        <w:rPr>
          <w:rFonts w:ascii="GHEA Mariam" w:hAnsi="GHEA Mariam"/>
          <w:sz w:val="24"/>
          <w:szCs w:val="24"/>
          <w:lang w:val="hy-AM"/>
        </w:rPr>
        <w:t xml:space="preserve">իրականացնել </w:t>
      </w:r>
      <w:r w:rsidRPr="000B533A">
        <w:rPr>
          <w:rFonts w:ascii="GHEA Mariam" w:hAnsi="GHEA Mariam" w:cs="Cambria Math"/>
          <w:sz w:val="24"/>
          <w:szCs w:val="24"/>
          <w:lang w:val="hy-AM"/>
        </w:rPr>
        <w:t xml:space="preserve">պետական գրանցման ժամանակ թույլ տրված սխալի արդյունքում գրանցված Հայաստանի Հանրապետության սեփականության իրավունքի դադարեցման պետական գրանցումը և ուժը կորցրած ճանաչել գրանցված սեփականության իրավունքի պետական գրանցումը։ </w:t>
      </w:r>
    </w:p>
    <w:p w14:paraId="69D1130F" w14:textId="77777777" w:rsidR="00B51A71" w:rsidRPr="0097350B" w:rsidRDefault="00B51A71" w:rsidP="00B51A71">
      <w:pPr>
        <w:spacing w:after="0" w:line="276" w:lineRule="auto"/>
        <w:jc w:val="both"/>
        <w:rPr>
          <w:rFonts w:ascii="GHEA Mariam" w:eastAsia="Times New Roman" w:hAnsi="GHEA Mariam" w:cs="Times New Roman"/>
          <w:b/>
          <w:bCs/>
          <w:sz w:val="24"/>
          <w:szCs w:val="24"/>
          <w:lang w:val="af-ZA"/>
        </w:rPr>
      </w:pPr>
      <w:r w:rsidRPr="0097350B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  </w:t>
      </w:r>
      <w:r w:rsidRPr="0097350B">
        <w:rPr>
          <w:rFonts w:ascii="GHEA Mariam" w:eastAsia="Times New Roman" w:hAnsi="GHEA Mariam" w:cs="Times New Roman"/>
          <w:b/>
          <w:bCs/>
          <w:sz w:val="24"/>
          <w:szCs w:val="24"/>
          <w:lang w:val="af-ZA"/>
        </w:rPr>
        <w:t xml:space="preserve">4. </w:t>
      </w:r>
      <w:r w:rsidRPr="0097350B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Իրավական</w:t>
      </w:r>
      <w:r w:rsidRPr="0097350B">
        <w:rPr>
          <w:rFonts w:ascii="GHEA Mariam" w:eastAsia="Times New Roman" w:hAnsi="GHEA Mariam" w:cs="Times New Roman"/>
          <w:b/>
          <w:bCs/>
          <w:sz w:val="24"/>
          <w:szCs w:val="24"/>
          <w:lang w:val="af-ZA"/>
        </w:rPr>
        <w:t xml:space="preserve"> </w:t>
      </w:r>
      <w:r w:rsidRPr="0097350B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ակտի</w:t>
      </w:r>
      <w:r w:rsidRPr="0097350B">
        <w:rPr>
          <w:rFonts w:ascii="GHEA Mariam" w:eastAsia="Times New Roman" w:hAnsi="GHEA Mariam" w:cs="Times New Roman"/>
          <w:b/>
          <w:bCs/>
          <w:sz w:val="24"/>
          <w:szCs w:val="24"/>
          <w:lang w:val="af-ZA"/>
        </w:rPr>
        <w:t xml:space="preserve"> </w:t>
      </w:r>
      <w:r w:rsidRPr="0097350B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նախագիծը</w:t>
      </w:r>
      <w:r w:rsidRPr="0097350B">
        <w:rPr>
          <w:rFonts w:ascii="GHEA Mariam" w:eastAsia="Times New Roman" w:hAnsi="GHEA Mariam" w:cs="Times New Roman"/>
          <w:b/>
          <w:bCs/>
          <w:sz w:val="24"/>
          <w:szCs w:val="24"/>
          <w:lang w:val="af-ZA"/>
        </w:rPr>
        <w:t xml:space="preserve"> </w:t>
      </w:r>
      <w:r w:rsidRPr="0097350B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մշակող</w:t>
      </w:r>
      <w:r w:rsidRPr="0097350B">
        <w:rPr>
          <w:rFonts w:ascii="GHEA Mariam" w:eastAsia="Times New Roman" w:hAnsi="GHEA Mariam" w:cs="Times New Roman"/>
          <w:b/>
          <w:bCs/>
          <w:sz w:val="24"/>
          <w:szCs w:val="24"/>
          <w:lang w:val="af-ZA"/>
        </w:rPr>
        <w:t xml:space="preserve"> </w:t>
      </w:r>
      <w:r w:rsidRPr="0097350B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պատասխանատու</w:t>
      </w:r>
      <w:r w:rsidRPr="0097350B">
        <w:rPr>
          <w:rFonts w:ascii="GHEA Mariam" w:eastAsia="Times New Roman" w:hAnsi="GHEA Mariam" w:cs="Times New Roman"/>
          <w:b/>
          <w:bCs/>
          <w:sz w:val="24"/>
          <w:szCs w:val="24"/>
          <w:lang w:val="af-ZA"/>
        </w:rPr>
        <w:t xml:space="preserve"> </w:t>
      </w:r>
      <w:r w:rsidRPr="0097350B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մարմինը</w:t>
      </w:r>
    </w:p>
    <w:p w14:paraId="14D51772" w14:textId="77777777" w:rsidR="00B51A71" w:rsidRPr="000B533A" w:rsidRDefault="00B51A71" w:rsidP="00B51A71">
      <w:pPr>
        <w:spacing w:after="0" w:line="276" w:lineRule="auto"/>
        <w:jc w:val="both"/>
        <w:rPr>
          <w:rFonts w:ascii="GHEA Mariam" w:eastAsia="Times New Roman" w:hAnsi="GHEA Mariam" w:cs="Times New Roman"/>
          <w:sz w:val="24"/>
          <w:szCs w:val="24"/>
          <w:lang w:val="af-ZA"/>
        </w:rPr>
      </w:pPr>
      <w:r w:rsidRPr="000B533A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  </w:t>
      </w:r>
      <w:proofErr w:type="spellStart"/>
      <w:r w:rsidRPr="000B533A">
        <w:rPr>
          <w:rFonts w:ascii="GHEA Mariam" w:eastAsia="Times New Roman" w:hAnsi="GHEA Mariam" w:cs="Times New Roman"/>
          <w:sz w:val="24"/>
          <w:szCs w:val="24"/>
        </w:rPr>
        <w:t>Նախագիծը</w:t>
      </w:r>
      <w:proofErr w:type="spellEnd"/>
      <w:r w:rsidRPr="000B533A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proofErr w:type="spellStart"/>
      <w:r w:rsidRPr="000B533A">
        <w:rPr>
          <w:rFonts w:ascii="GHEA Mariam" w:eastAsia="Times New Roman" w:hAnsi="GHEA Mariam" w:cs="Times New Roman"/>
          <w:sz w:val="24"/>
          <w:szCs w:val="24"/>
        </w:rPr>
        <w:t>մշակվել</w:t>
      </w:r>
      <w:proofErr w:type="spellEnd"/>
      <w:r w:rsidRPr="000B533A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0B533A">
        <w:rPr>
          <w:rFonts w:ascii="GHEA Mariam" w:eastAsia="Times New Roman" w:hAnsi="GHEA Mariam" w:cs="Times New Roman"/>
          <w:sz w:val="24"/>
          <w:szCs w:val="24"/>
        </w:rPr>
        <w:t>է</w:t>
      </w:r>
      <w:r w:rsidRPr="000B533A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proofErr w:type="spellStart"/>
      <w:r w:rsidRPr="000B533A">
        <w:rPr>
          <w:rFonts w:ascii="GHEA Mariam" w:eastAsia="Times New Roman" w:hAnsi="GHEA Mariam" w:cs="Times New Roman"/>
          <w:sz w:val="24"/>
          <w:szCs w:val="24"/>
        </w:rPr>
        <w:t>Կադաստրի</w:t>
      </w:r>
      <w:proofErr w:type="spellEnd"/>
      <w:r w:rsidRPr="000B533A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proofErr w:type="spellStart"/>
      <w:r w:rsidRPr="000B533A">
        <w:rPr>
          <w:rFonts w:ascii="GHEA Mariam" w:eastAsia="Times New Roman" w:hAnsi="GHEA Mariam" w:cs="Times New Roman"/>
          <w:sz w:val="24"/>
          <w:szCs w:val="24"/>
        </w:rPr>
        <w:t>կոմիտեի</w:t>
      </w:r>
      <w:proofErr w:type="spellEnd"/>
      <w:r w:rsidRPr="000B533A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proofErr w:type="spellStart"/>
      <w:r w:rsidRPr="000B533A">
        <w:rPr>
          <w:rFonts w:ascii="GHEA Mariam" w:eastAsia="Times New Roman" w:hAnsi="GHEA Mariam" w:cs="Times New Roman"/>
          <w:sz w:val="24"/>
          <w:szCs w:val="24"/>
        </w:rPr>
        <w:t>կողմից</w:t>
      </w:r>
      <w:proofErr w:type="spellEnd"/>
      <w:r w:rsidRPr="000B533A">
        <w:rPr>
          <w:rFonts w:ascii="GHEA Mariam" w:eastAsia="Times New Roman" w:hAnsi="GHEA Mariam" w:cs="Times New Roman"/>
          <w:sz w:val="24"/>
          <w:szCs w:val="24"/>
          <w:lang w:val="af-ZA"/>
        </w:rPr>
        <w:t>:</w:t>
      </w:r>
    </w:p>
    <w:p w14:paraId="4DF12098" w14:textId="77777777" w:rsidR="00B51A71" w:rsidRPr="000B533A" w:rsidRDefault="00B51A71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367C3931" w14:textId="29487AC6" w:rsidR="00B51A71" w:rsidRDefault="00B51A71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5C9ACDBA" w14:textId="39D34392" w:rsidR="00805395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78D3FA33" w14:textId="77325F46" w:rsidR="00805395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627DFE3C" w14:textId="168F1CBD" w:rsidR="00805395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0B4E4971" w14:textId="5564322A" w:rsidR="00805395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7FE56559" w14:textId="1E6DFD59" w:rsidR="00805395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7C9CF61A" w14:textId="2C9A3B2F" w:rsidR="00805395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33DD37BE" w14:textId="48B03A4E" w:rsidR="00805395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2BB9AAB6" w14:textId="0CD6E2EF" w:rsidR="00805395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2ACCA3FF" w14:textId="18CF3023" w:rsidR="00805395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5F765E71" w14:textId="5B1209F0" w:rsidR="00805395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5E1423D0" w14:textId="45AEC46B" w:rsidR="00805395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5CB21F40" w14:textId="3865C70C" w:rsidR="00805395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3391E74F" w14:textId="7F639444" w:rsidR="00805395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2A3BFB5A" w14:textId="77777777" w:rsidR="00805395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5AB62005" w14:textId="17F74A84" w:rsidR="00805395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04F2769C" w14:textId="64BCEB2D" w:rsidR="00805395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3E971981" w14:textId="45BA42E1" w:rsidR="00805395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15A4837D" w14:textId="63550C67" w:rsidR="00805395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5077F2AC" w14:textId="24A5A320" w:rsidR="00805395" w:rsidRPr="000B533A" w:rsidRDefault="00805395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56AADBB3" w14:textId="4B5069DE" w:rsidR="00B51A71" w:rsidRPr="000B533A" w:rsidRDefault="00B51A71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B533A">
        <w:rPr>
          <w:rFonts w:ascii="GHEA Mariam" w:hAnsi="GHEA Mariam"/>
          <w:sz w:val="24"/>
          <w:szCs w:val="24"/>
          <w:lang w:val="hy-AM"/>
        </w:rPr>
        <w:t>Տ</w:t>
      </w:r>
      <w:r w:rsidR="00805395">
        <w:rPr>
          <w:rFonts w:ascii="GHEA Mariam" w:hAnsi="GHEA Mariam"/>
          <w:sz w:val="24"/>
          <w:szCs w:val="24"/>
          <w:lang w:val="hy-AM"/>
        </w:rPr>
        <w:t xml:space="preserve"> </w:t>
      </w:r>
      <w:r w:rsidRPr="000B533A">
        <w:rPr>
          <w:rFonts w:ascii="GHEA Mariam" w:hAnsi="GHEA Mariam"/>
          <w:sz w:val="24"/>
          <w:szCs w:val="24"/>
          <w:lang w:val="hy-AM"/>
        </w:rPr>
        <w:t>Ե</w:t>
      </w:r>
      <w:r w:rsidR="00805395">
        <w:rPr>
          <w:rFonts w:ascii="GHEA Mariam" w:hAnsi="GHEA Mariam"/>
          <w:sz w:val="24"/>
          <w:szCs w:val="24"/>
          <w:lang w:val="hy-AM"/>
        </w:rPr>
        <w:t xml:space="preserve"> </w:t>
      </w:r>
      <w:r w:rsidRPr="000B533A">
        <w:rPr>
          <w:rFonts w:ascii="GHEA Mariam" w:hAnsi="GHEA Mariam"/>
          <w:sz w:val="24"/>
          <w:szCs w:val="24"/>
          <w:lang w:val="hy-AM"/>
        </w:rPr>
        <w:t>Ղ</w:t>
      </w:r>
      <w:r w:rsidR="00805395">
        <w:rPr>
          <w:rFonts w:ascii="GHEA Mariam" w:hAnsi="GHEA Mariam"/>
          <w:sz w:val="24"/>
          <w:szCs w:val="24"/>
          <w:lang w:val="hy-AM"/>
        </w:rPr>
        <w:t xml:space="preserve"> </w:t>
      </w:r>
      <w:r w:rsidRPr="000B533A">
        <w:rPr>
          <w:rFonts w:ascii="GHEA Mariam" w:hAnsi="GHEA Mariam"/>
          <w:sz w:val="24"/>
          <w:szCs w:val="24"/>
          <w:lang w:val="hy-AM"/>
        </w:rPr>
        <w:t>Ե</w:t>
      </w:r>
      <w:r w:rsidR="00805395">
        <w:rPr>
          <w:rFonts w:ascii="GHEA Mariam" w:hAnsi="GHEA Mariam"/>
          <w:sz w:val="24"/>
          <w:szCs w:val="24"/>
          <w:lang w:val="hy-AM"/>
        </w:rPr>
        <w:t xml:space="preserve"> </w:t>
      </w:r>
      <w:r w:rsidRPr="000B533A">
        <w:rPr>
          <w:rFonts w:ascii="GHEA Mariam" w:hAnsi="GHEA Mariam"/>
          <w:sz w:val="24"/>
          <w:szCs w:val="24"/>
          <w:lang w:val="hy-AM"/>
        </w:rPr>
        <w:t>Կ</w:t>
      </w:r>
      <w:r w:rsidR="00805395">
        <w:rPr>
          <w:rFonts w:ascii="GHEA Mariam" w:hAnsi="GHEA Mariam"/>
          <w:sz w:val="24"/>
          <w:szCs w:val="24"/>
          <w:lang w:val="hy-AM"/>
        </w:rPr>
        <w:t xml:space="preserve"> </w:t>
      </w:r>
      <w:r w:rsidRPr="000B533A">
        <w:rPr>
          <w:rFonts w:ascii="GHEA Mariam" w:hAnsi="GHEA Mariam"/>
          <w:sz w:val="24"/>
          <w:szCs w:val="24"/>
          <w:lang w:val="hy-AM"/>
        </w:rPr>
        <w:t>Ա</w:t>
      </w:r>
      <w:r w:rsidR="00805395">
        <w:rPr>
          <w:rFonts w:ascii="GHEA Mariam" w:hAnsi="GHEA Mariam"/>
          <w:sz w:val="24"/>
          <w:szCs w:val="24"/>
          <w:lang w:val="hy-AM"/>
        </w:rPr>
        <w:t xml:space="preserve"> </w:t>
      </w:r>
      <w:r w:rsidRPr="000B533A">
        <w:rPr>
          <w:rFonts w:ascii="GHEA Mariam" w:hAnsi="GHEA Mariam"/>
          <w:sz w:val="24"/>
          <w:szCs w:val="24"/>
          <w:lang w:val="hy-AM"/>
        </w:rPr>
        <w:t>Ն</w:t>
      </w:r>
      <w:r w:rsidR="00805395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0B533A">
        <w:rPr>
          <w:rFonts w:ascii="GHEA Mariam" w:hAnsi="GHEA Mariam"/>
          <w:sz w:val="24"/>
          <w:szCs w:val="24"/>
          <w:lang w:val="hy-AM"/>
        </w:rPr>
        <w:t xml:space="preserve">Ք </w:t>
      </w:r>
    </w:p>
    <w:p w14:paraId="73BB4621" w14:textId="2D33B797" w:rsidR="00B51A71" w:rsidRPr="000B533A" w:rsidRDefault="00B51A71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B533A">
        <w:rPr>
          <w:rFonts w:ascii="GHEA Mariam" w:hAnsi="GHEA Mariam"/>
          <w:sz w:val="24"/>
          <w:szCs w:val="24"/>
          <w:lang w:val="hy-AM"/>
        </w:rPr>
        <w:t xml:space="preserve">«ԳՈՒՅՔԻ ՆԿԱՏՄԱՄԲ ՍԵՓԱԿԱՆՈՒԹՅԱՆ ԻՐԱՎՈՒՆՔԻ ՊԵՏԱԿԱՆ ԳՐԱՆՑՈՒՄԸ ԴԱԴԱՐԵՑՆԵԼՈՒ ՀԱՄԱՐ ՀԱՄԱՁԱՅՆՈՒԹՅՈՒՆ ՏԱԼՈՒ  ԵՎ ԳՈՒՅՔԸ ՊԵՏԱԿԱՆ ԳՈՒՅՔԻ ԿԱԶՄԻՑ ՀԱՆԵԼՈՒ ՄԱՍԻՆ» </w:t>
      </w:r>
      <w:r w:rsidR="0097350B" w:rsidRPr="000B533A">
        <w:rPr>
          <w:rFonts w:ascii="GHEA Mariam" w:hAnsi="GHEA Mariam"/>
          <w:sz w:val="24"/>
          <w:szCs w:val="24"/>
          <w:lang w:val="hy-AM"/>
        </w:rPr>
        <w:t>Հ</w:t>
      </w:r>
      <w:r w:rsidR="0097350B">
        <w:rPr>
          <w:rFonts w:ascii="GHEA Mariam" w:hAnsi="GHEA Mariam"/>
          <w:sz w:val="24"/>
          <w:szCs w:val="24"/>
          <w:lang w:val="hy-AM"/>
        </w:rPr>
        <w:t xml:space="preserve">ԱՅԱՍՏԱՆԻ </w:t>
      </w:r>
      <w:r w:rsidR="0097350B" w:rsidRPr="000B533A">
        <w:rPr>
          <w:rFonts w:ascii="GHEA Mariam" w:hAnsi="GHEA Mariam"/>
          <w:sz w:val="24"/>
          <w:szCs w:val="24"/>
          <w:lang w:val="hy-AM"/>
        </w:rPr>
        <w:t>Հ</w:t>
      </w:r>
      <w:r w:rsidR="0097350B">
        <w:rPr>
          <w:rFonts w:ascii="GHEA Mariam" w:hAnsi="GHEA Mariam"/>
          <w:sz w:val="24"/>
          <w:szCs w:val="24"/>
          <w:lang w:val="hy-AM"/>
        </w:rPr>
        <w:t>ԱՆՐԱՊԵՏՈՒԹՅԱՆ</w:t>
      </w:r>
      <w:r w:rsidR="0097350B" w:rsidRPr="000B533A">
        <w:rPr>
          <w:rFonts w:ascii="GHEA Mariam" w:hAnsi="GHEA Mariam"/>
          <w:sz w:val="24"/>
          <w:szCs w:val="24"/>
          <w:lang w:val="hy-AM"/>
        </w:rPr>
        <w:t xml:space="preserve"> </w:t>
      </w:r>
      <w:r w:rsidRPr="000B533A">
        <w:rPr>
          <w:rFonts w:ascii="GHEA Mariam" w:hAnsi="GHEA Mariam"/>
          <w:sz w:val="24"/>
          <w:szCs w:val="24"/>
          <w:lang w:val="hy-AM"/>
        </w:rPr>
        <w:t xml:space="preserve">ԿԱՌԱՎԱՐՈՒԹՅԱՆ ՈՐՈՇՄԱՆ ՆԱԽԱԳԾԻ ԸՆԴՈՒՆՄԱՆ ԿԱՊԱԿՑՈՒԹՅԱՄԲ </w:t>
      </w:r>
      <w:r w:rsidRPr="000B533A">
        <w:rPr>
          <w:rFonts w:ascii="GHEA Mariam" w:hAnsi="GHEA Mariam" w:cs="Sylfaen"/>
          <w:sz w:val="24"/>
          <w:szCs w:val="24"/>
          <w:lang w:val="hy-AM"/>
        </w:rPr>
        <w:t>ՊԵՏԱԿԱՆ ԿԱՄ ՏԵՂԱԿԱՆ ԻՆՔՆԱԿԱՌԱՎԱՐՄԱՆ ՄԱՐՄՆԻ ԲՅՈՒՋԵՈՒՄ ԾԱԽՍԵՐԻ ԵՎ ԵԿԱՄՈՒՏՆԵՐԻ ԷԱԿԱՆ ԱՎԵԼԱՑՄԱՆ ԿԱՄ ՆՎԱԶԵՑՄԱՆ ՄԱՍԻՆ</w:t>
      </w:r>
    </w:p>
    <w:p w14:paraId="727E539A" w14:textId="77777777" w:rsidR="00B51A71" w:rsidRPr="000B533A" w:rsidRDefault="00B51A71" w:rsidP="00B51A71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735A1F46" w14:textId="2078C4C5" w:rsidR="00B51A71" w:rsidRPr="000B533A" w:rsidRDefault="00B51A71" w:rsidP="00B51A71">
      <w:pPr>
        <w:pStyle w:val="BodyText"/>
        <w:spacing w:line="276" w:lineRule="auto"/>
        <w:rPr>
          <w:rFonts w:ascii="GHEA Mariam" w:hAnsi="GHEA Mariam" w:cs="AK Courier"/>
          <w:szCs w:val="24"/>
          <w:lang w:val="hy-AM"/>
        </w:rPr>
      </w:pPr>
      <w:r w:rsidRPr="000B533A">
        <w:rPr>
          <w:rFonts w:ascii="GHEA Mariam" w:hAnsi="GHEA Mariam"/>
          <w:color w:val="000000" w:themeColor="text1"/>
          <w:szCs w:val="24"/>
          <w:lang w:val="hy-AM"/>
        </w:rPr>
        <w:t xml:space="preserve">   «Գույքի նկատմամբ սեփականության իրավունքի պետական գրանցումը դադարեցնելու համար </w:t>
      </w:r>
      <w:r w:rsidRPr="000B533A">
        <w:rPr>
          <w:rFonts w:ascii="GHEA Mariam" w:hAnsi="GHEA Mariam"/>
          <w:szCs w:val="24"/>
          <w:lang w:val="hy-AM"/>
        </w:rPr>
        <w:t xml:space="preserve">համաձայնություն տալու </w:t>
      </w:r>
      <w:r w:rsidRPr="000B533A">
        <w:rPr>
          <w:rFonts w:ascii="GHEA Mariam" w:hAnsi="GHEA Mariam"/>
          <w:color w:val="000000" w:themeColor="text1"/>
          <w:szCs w:val="24"/>
          <w:lang w:val="hy-AM"/>
        </w:rPr>
        <w:t>և</w:t>
      </w:r>
      <w:r w:rsidRPr="000B533A">
        <w:rPr>
          <w:rFonts w:ascii="GHEA Mariam" w:hAnsi="GHEA Mariam"/>
          <w:color w:val="FF0000"/>
          <w:szCs w:val="24"/>
          <w:lang w:val="hy-AM"/>
        </w:rPr>
        <w:t xml:space="preserve"> </w:t>
      </w:r>
      <w:r w:rsidRPr="000B533A">
        <w:rPr>
          <w:rFonts w:ascii="GHEA Mariam" w:hAnsi="GHEA Mariam"/>
          <w:szCs w:val="24"/>
          <w:lang w:val="hy-AM"/>
        </w:rPr>
        <w:t>գույքը պետական գույքի կազմից հանելու մասին» ՀՀ կառավարության որոշման նախագծի ընդուն</w:t>
      </w:r>
      <w:r w:rsidR="0097350B">
        <w:rPr>
          <w:rFonts w:ascii="GHEA Mariam" w:hAnsi="GHEA Mariam"/>
          <w:szCs w:val="24"/>
          <w:lang w:val="hy-AM"/>
        </w:rPr>
        <w:t>ու</w:t>
      </w:r>
      <w:r w:rsidRPr="000B533A">
        <w:rPr>
          <w:rFonts w:ascii="GHEA Mariam" w:hAnsi="GHEA Mariam"/>
          <w:szCs w:val="24"/>
          <w:lang w:val="hy-AM"/>
        </w:rPr>
        <w:t>մ</w:t>
      </w:r>
      <w:r w:rsidR="0097350B">
        <w:rPr>
          <w:rFonts w:ascii="GHEA Mariam" w:hAnsi="GHEA Mariam"/>
          <w:szCs w:val="24"/>
          <w:lang w:val="hy-AM"/>
        </w:rPr>
        <w:t>ը</w:t>
      </w:r>
      <w:r w:rsidRPr="000B533A">
        <w:rPr>
          <w:rFonts w:ascii="GHEA Mariam" w:hAnsi="GHEA Mariam"/>
          <w:szCs w:val="24"/>
          <w:lang w:val="hy-AM"/>
        </w:rPr>
        <w:t xml:space="preserve"> կապակցությամբ ՀՀ</w:t>
      </w:r>
      <w:r w:rsidRPr="000B533A">
        <w:rPr>
          <w:rFonts w:ascii="GHEA Mariam" w:hAnsi="GHEA Mariam" w:cs="GHEA Mariam"/>
          <w:szCs w:val="24"/>
          <w:lang w:val="de-AT"/>
        </w:rPr>
        <w:t xml:space="preserve"> </w:t>
      </w:r>
      <w:proofErr w:type="spellStart"/>
      <w:r w:rsidRPr="000B533A">
        <w:rPr>
          <w:rFonts w:ascii="GHEA Mariam" w:hAnsi="GHEA Mariam" w:cs="GHEA Mariam"/>
          <w:szCs w:val="24"/>
          <w:lang w:val="de-AT"/>
        </w:rPr>
        <w:t>պետական</w:t>
      </w:r>
      <w:proofErr w:type="spellEnd"/>
      <w:r w:rsidRPr="000B533A">
        <w:rPr>
          <w:rFonts w:ascii="GHEA Mariam" w:hAnsi="GHEA Mariam" w:cs="GHEA Mariam"/>
          <w:szCs w:val="24"/>
          <w:lang w:val="de-AT"/>
        </w:rPr>
        <w:t xml:space="preserve"> </w:t>
      </w:r>
      <w:r w:rsidRPr="000B533A">
        <w:rPr>
          <w:rFonts w:ascii="GHEA Mariam" w:hAnsi="GHEA Mariam" w:cs="GHEA Mariam"/>
          <w:szCs w:val="24"/>
          <w:lang w:val="hy-AM"/>
        </w:rPr>
        <w:t xml:space="preserve">և </w:t>
      </w:r>
      <w:r w:rsidRPr="000B533A">
        <w:rPr>
          <w:rFonts w:ascii="GHEA Mariam" w:hAnsi="GHEA Mariam"/>
          <w:szCs w:val="24"/>
          <w:lang w:val="hy-AM"/>
        </w:rPr>
        <w:t>տեղական ինքնակառավարման մարմ</w:t>
      </w:r>
      <w:r w:rsidR="0097350B">
        <w:rPr>
          <w:rFonts w:ascii="GHEA Mariam" w:hAnsi="GHEA Mariam"/>
          <w:szCs w:val="24"/>
          <w:lang w:val="hy-AM"/>
        </w:rPr>
        <w:t>ի</w:t>
      </w:r>
      <w:r w:rsidRPr="000B533A">
        <w:rPr>
          <w:rFonts w:ascii="GHEA Mariam" w:hAnsi="GHEA Mariam"/>
          <w:szCs w:val="24"/>
          <w:lang w:val="hy-AM"/>
        </w:rPr>
        <w:t>ն</w:t>
      </w:r>
      <w:r w:rsidR="0097350B">
        <w:rPr>
          <w:rFonts w:ascii="GHEA Mariam" w:hAnsi="GHEA Mariam"/>
          <w:szCs w:val="24"/>
          <w:lang w:val="hy-AM"/>
        </w:rPr>
        <w:t>ներ</w:t>
      </w:r>
      <w:r w:rsidRPr="000B533A">
        <w:rPr>
          <w:rFonts w:ascii="GHEA Mariam" w:hAnsi="GHEA Mariam"/>
          <w:szCs w:val="24"/>
          <w:lang w:val="hy-AM"/>
        </w:rPr>
        <w:t xml:space="preserve">ի </w:t>
      </w:r>
      <w:proofErr w:type="spellStart"/>
      <w:r w:rsidRPr="000B533A">
        <w:rPr>
          <w:rFonts w:ascii="GHEA Mariam" w:hAnsi="GHEA Mariam" w:cs="GHEA Mariam"/>
          <w:szCs w:val="24"/>
          <w:lang w:val="de-AT"/>
        </w:rPr>
        <w:t>բյուջե</w:t>
      </w:r>
      <w:proofErr w:type="spellEnd"/>
      <w:r w:rsidRPr="000B533A">
        <w:rPr>
          <w:rFonts w:ascii="GHEA Mariam" w:hAnsi="GHEA Mariam" w:cs="GHEA Mariam"/>
          <w:szCs w:val="24"/>
          <w:lang w:val="hy-AM"/>
        </w:rPr>
        <w:t>ներ</w:t>
      </w:r>
      <w:r w:rsidR="0097350B">
        <w:rPr>
          <w:rFonts w:ascii="GHEA Mariam" w:hAnsi="GHEA Mariam" w:cs="GHEA Mariam"/>
          <w:szCs w:val="24"/>
          <w:lang w:val="hy-AM"/>
        </w:rPr>
        <w:t>ում ծախսերի և</w:t>
      </w:r>
      <w:r w:rsidRPr="000B533A">
        <w:rPr>
          <w:rFonts w:ascii="GHEA Mariam" w:hAnsi="GHEA Mariam" w:cs="GHEA Mariam"/>
          <w:szCs w:val="24"/>
          <w:lang w:val="de-AT"/>
        </w:rPr>
        <w:t xml:space="preserve"> </w:t>
      </w:r>
      <w:proofErr w:type="spellStart"/>
      <w:r w:rsidRPr="000B533A">
        <w:rPr>
          <w:rFonts w:ascii="GHEA Mariam" w:hAnsi="GHEA Mariam" w:cs="GHEA Mariam"/>
          <w:szCs w:val="24"/>
          <w:lang w:val="de-AT"/>
        </w:rPr>
        <w:t>եկամուտների</w:t>
      </w:r>
      <w:proofErr w:type="spellEnd"/>
      <w:r w:rsidRPr="000B533A">
        <w:rPr>
          <w:rFonts w:ascii="GHEA Mariam" w:hAnsi="GHEA Mariam" w:cs="GHEA Mariam"/>
          <w:szCs w:val="24"/>
          <w:lang w:val="de-AT"/>
        </w:rPr>
        <w:t xml:space="preserve"> </w:t>
      </w:r>
      <w:proofErr w:type="spellStart"/>
      <w:r w:rsidRPr="000B533A">
        <w:rPr>
          <w:rFonts w:ascii="GHEA Mariam" w:hAnsi="GHEA Mariam" w:cs="GHEA Mariam"/>
          <w:szCs w:val="24"/>
          <w:lang w:val="de-AT"/>
        </w:rPr>
        <w:t>էական</w:t>
      </w:r>
      <w:proofErr w:type="spellEnd"/>
      <w:r w:rsidRPr="000B533A">
        <w:rPr>
          <w:rFonts w:ascii="GHEA Mariam" w:hAnsi="GHEA Mariam" w:cs="GHEA Mariam"/>
          <w:szCs w:val="24"/>
          <w:lang w:val="de-AT"/>
        </w:rPr>
        <w:t xml:space="preserve"> </w:t>
      </w:r>
      <w:proofErr w:type="spellStart"/>
      <w:r w:rsidRPr="000B533A">
        <w:rPr>
          <w:rFonts w:ascii="GHEA Mariam" w:hAnsi="GHEA Mariam" w:cs="GHEA Mariam"/>
          <w:szCs w:val="24"/>
          <w:lang w:val="de-AT"/>
        </w:rPr>
        <w:t>ավելացում</w:t>
      </w:r>
      <w:proofErr w:type="spellEnd"/>
      <w:r w:rsidRPr="000B533A">
        <w:rPr>
          <w:rFonts w:ascii="GHEA Mariam" w:hAnsi="GHEA Mariam" w:cs="GHEA Mariam"/>
          <w:szCs w:val="24"/>
          <w:lang w:val="de-AT"/>
        </w:rPr>
        <w:t xml:space="preserve"> </w:t>
      </w:r>
      <w:r w:rsidRPr="000B533A">
        <w:rPr>
          <w:rFonts w:ascii="GHEA Mariam" w:hAnsi="GHEA Mariam"/>
          <w:szCs w:val="24"/>
          <w:lang w:val="hy-AM"/>
        </w:rPr>
        <w:t xml:space="preserve">կամ նվազում չի </w:t>
      </w:r>
      <w:r w:rsidR="0097350B">
        <w:rPr>
          <w:rFonts w:ascii="GHEA Mariam" w:hAnsi="GHEA Mariam"/>
          <w:szCs w:val="24"/>
          <w:lang w:val="hy-AM"/>
        </w:rPr>
        <w:t>առաջացնում</w:t>
      </w:r>
      <w:r w:rsidRPr="000B533A">
        <w:rPr>
          <w:rFonts w:ascii="GHEA Mariam" w:hAnsi="GHEA Mariam" w:cs="GHEA Mariam"/>
          <w:szCs w:val="24"/>
          <w:lang w:val="de-AT"/>
        </w:rPr>
        <w:t>:</w:t>
      </w:r>
      <w:r w:rsidRPr="000B533A">
        <w:rPr>
          <w:rFonts w:ascii="GHEA Mariam" w:hAnsi="GHEA Mariam" w:cs="AK Courier"/>
          <w:szCs w:val="24"/>
          <w:lang w:val="hy-AM"/>
        </w:rPr>
        <w:t xml:space="preserve">   </w:t>
      </w:r>
    </w:p>
    <w:p w14:paraId="636EA2A9" w14:textId="77777777" w:rsidR="00B51A71" w:rsidRPr="000B533A" w:rsidRDefault="00B51A71" w:rsidP="00B51A71">
      <w:pPr>
        <w:spacing w:after="0" w:line="276" w:lineRule="auto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</w:p>
    <w:p w14:paraId="40DCD1AD" w14:textId="77777777" w:rsidR="00B51A71" w:rsidRPr="000B533A" w:rsidRDefault="00B51A71" w:rsidP="00B51A71">
      <w:pPr>
        <w:spacing w:line="276" w:lineRule="auto"/>
        <w:jc w:val="center"/>
        <w:rPr>
          <w:rFonts w:ascii="GHEA Mariam" w:hAnsi="GHEA Mariam"/>
          <w:bCs/>
          <w:noProof/>
          <w:sz w:val="24"/>
          <w:szCs w:val="24"/>
          <w:lang w:val="hy-AM"/>
        </w:rPr>
      </w:pPr>
      <w:r w:rsidRPr="000B533A">
        <w:rPr>
          <w:rFonts w:ascii="GHEA Mariam" w:hAnsi="GHEA Mariam"/>
          <w:bCs/>
          <w:noProof/>
          <w:sz w:val="24"/>
          <w:szCs w:val="24"/>
          <w:lang w:val="hy-AM"/>
        </w:rPr>
        <w:t>Տ Ե Ղ Ե Կ Ա Ն Ք</w:t>
      </w:r>
    </w:p>
    <w:p w14:paraId="7264A78C" w14:textId="6FBA00E3" w:rsidR="00B51A71" w:rsidRPr="000B533A" w:rsidRDefault="00B51A71" w:rsidP="00B51A71">
      <w:pPr>
        <w:spacing w:line="276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B533A">
        <w:rPr>
          <w:rFonts w:ascii="GHEA Mariam" w:hAnsi="GHEA Mariam"/>
          <w:bCs/>
          <w:noProof/>
          <w:sz w:val="24"/>
          <w:szCs w:val="24"/>
          <w:lang w:val="hy-AM"/>
        </w:rPr>
        <w:t xml:space="preserve"> </w:t>
      </w:r>
      <w:r w:rsidRPr="000B533A">
        <w:rPr>
          <w:rFonts w:ascii="GHEA Mariam" w:hAnsi="GHEA Mariam"/>
          <w:bCs/>
          <w:sz w:val="24"/>
          <w:szCs w:val="24"/>
          <w:lang w:val="hy-AM"/>
        </w:rPr>
        <w:t xml:space="preserve">«ԳՈՒՅՔԻ ՆԿԱՏՄԱՄԲ ՍԵՓԱԿԱՆՈՒԹՅԱՆ ԻՐԱՎՈՒՆՔԻ ՊԵՏԱԿԱՆ ԳՐԱՆՑՈՒՄԸ ԴԱԴԱՐԵՑՆԵԼՈՒ ՀԱՄԱՐ ՀԱՄԱՁԱՅՆՈՒԹՅՈՒՆ ՏԱԼՈՒ  ԵՎ ԳՈՒՅՔԸ ՊԵՏԱԿԱՆ ԳՈՒՅՔԻ ԿԱԶՄԻՑ ՀԱՆԵԼՈՒ ՄԱՍԻՆ» </w:t>
      </w:r>
      <w:r w:rsidR="0097350B" w:rsidRPr="000B533A">
        <w:rPr>
          <w:rFonts w:ascii="GHEA Mariam" w:hAnsi="GHEA Mariam"/>
          <w:sz w:val="24"/>
          <w:szCs w:val="24"/>
          <w:lang w:val="hy-AM"/>
        </w:rPr>
        <w:t>Հ</w:t>
      </w:r>
      <w:r w:rsidR="0097350B">
        <w:rPr>
          <w:rFonts w:ascii="GHEA Mariam" w:hAnsi="GHEA Mariam"/>
          <w:sz w:val="24"/>
          <w:szCs w:val="24"/>
          <w:lang w:val="hy-AM"/>
        </w:rPr>
        <w:t xml:space="preserve">ԱՅԱՍՏԱՆԻ </w:t>
      </w:r>
      <w:r w:rsidR="0097350B" w:rsidRPr="000B533A">
        <w:rPr>
          <w:rFonts w:ascii="GHEA Mariam" w:hAnsi="GHEA Mariam"/>
          <w:sz w:val="24"/>
          <w:szCs w:val="24"/>
          <w:lang w:val="hy-AM"/>
        </w:rPr>
        <w:t>Հ</w:t>
      </w:r>
      <w:r w:rsidR="0097350B">
        <w:rPr>
          <w:rFonts w:ascii="GHEA Mariam" w:hAnsi="GHEA Mariam"/>
          <w:sz w:val="24"/>
          <w:szCs w:val="24"/>
          <w:lang w:val="hy-AM"/>
        </w:rPr>
        <w:t>ԱՆՐԱՊԵՏՈՒԹՅԱՆ</w:t>
      </w:r>
      <w:r w:rsidRPr="000B533A">
        <w:rPr>
          <w:rFonts w:ascii="GHEA Mariam" w:hAnsi="GHEA Mariam"/>
          <w:bCs/>
          <w:noProof/>
          <w:sz w:val="24"/>
          <w:szCs w:val="24"/>
          <w:lang w:val="hy-AM"/>
        </w:rPr>
        <w:t xml:space="preserve"> ԿԱՌԱՎԱՐՈՒԹՅԱՆ ՈՐՈՇՄԱՆ ՆԱԽԱԳԾԻ ԸՆԴՈՒՆՄԱՆ ԿԱՊԱԿՑՈՒԹՅԱՄԲ ԱՅԼ ԻՐԱՎԱԿԱՆ ԱԿՏԵՐՈՒՄ ՓՈՓՈԽՈՒԹՅՈՒՆՆԵՐ ԵՎ ԼՐԱՑՈՒՄՆԵՐ ԿԱՏԱՐԵԼՈՒ ԱՆՀՐԱԺԵՇՏՈՒԹՅԱՆ ԿԱՄ ԲԱՑԱԿԱՅՈՒԹՅԱՆ ՄԱՍԻՆ</w:t>
      </w:r>
    </w:p>
    <w:p w14:paraId="1A7C8D90" w14:textId="77777777" w:rsidR="00B51A71" w:rsidRPr="000B533A" w:rsidRDefault="00B51A71" w:rsidP="00B51A71">
      <w:pPr>
        <w:spacing w:line="276" w:lineRule="auto"/>
        <w:jc w:val="both"/>
        <w:rPr>
          <w:rFonts w:ascii="GHEA Mariam" w:hAnsi="GHEA Mariam"/>
          <w:b/>
          <w:noProof/>
          <w:sz w:val="24"/>
          <w:szCs w:val="24"/>
          <w:lang w:val="hy-AM"/>
        </w:rPr>
      </w:pPr>
    </w:p>
    <w:p w14:paraId="374F8FC6" w14:textId="6D144DC0" w:rsidR="00B51A71" w:rsidRPr="000B533A" w:rsidRDefault="00B51A71" w:rsidP="00B51A71">
      <w:pPr>
        <w:spacing w:line="276" w:lineRule="auto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0B533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«Գույքի նկատմամբ սեփականության իրավունքի պետական գրանցումը դադարեցնելու համար </w:t>
      </w:r>
      <w:r w:rsidRPr="000B533A">
        <w:rPr>
          <w:rFonts w:ascii="GHEA Mariam" w:hAnsi="GHEA Mariam"/>
          <w:sz w:val="24"/>
          <w:szCs w:val="24"/>
          <w:lang w:val="hy-AM"/>
        </w:rPr>
        <w:t xml:space="preserve">համաձայնություն տալու </w:t>
      </w:r>
      <w:r w:rsidRPr="000B533A">
        <w:rPr>
          <w:rFonts w:ascii="GHEA Mariam" w:hAnsi="GHEA Mariam"/>
          <w:color w:val="000000" w:themeColor="text1"/>
          <w:sz w:val="24"/>
          <w:szCs w:val="24"/>
          <w:lang w:val="hy-AM"/>
        </w:rPr>
        <w:t>և</w:t>
      </w:r>
      <w:r w:rsidRPr="000B533A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0B533A">
        <w:rPr>
          <w:rFonts w:ascii="GHEA Mariam" w:hAnsi="GHEA Mariam"/>
          <w:sz w:val="24"/>
          <w:szCs w:val="24"/>
          <w:lang w:val="hy-AM"/>
        </w:rPr>
        <w:t xml:space="preserve">գույքը պետական գույքի կազմից հանելու մասին» </w:t>
      </w:r>
      <w:r w:rsidRPr="000B533A">
        <w:rPr>
          <w:rFonts w:ascii="GHEA Mariam" w:hAnsi="GHEA Mariam"/>
          <w:noProof/>
          <w:sz w:val="24"/>
          <w:szCs w:val="24"/>
          <w:lang w:val="hy-AM"/>
        </w:rPr>
        <w:t xml:space="preserve">ՀՀ կառավարության որոշման նախագծի ընդունման կապակցությամբ այլ իրավական ակտեր ընդունելու անհրաժեշտություն </w:t>
      </w:r>
      <w:r w:rsidR="0097350B">
        <w:rPr>
          <w:rFonts w:ascii="GHEA Mariam" w:hAnsi="GHEA Mariam"/>
          <w:noProof/>
          <w:sz w:val="24"/>
          <w:szCs w:val="24"/>
          <w:lang w:val="hy-AM"/>
        </w:rPr>
        <w:t>չկա</w:t>
      </w:r>
      <w:r w:rsidRPr="000B533A">
        <w:rPr>
          <w:rFonts w:ascii="GHEA Mariam" w:hAnsi="GHEA Mariam"/>
          <w:noProof/>
          <w:sz w:val="24"/>
          <w:szCs w:val="24"/>
          <w:lang w:val="hy-AM"/>
        </w:rPr>
        <w:t xml:space="preserve">: </w:t>
      </w:r>
    </w:p>
    <w:p w14:paraId="024B7D32" w14:textId="77777777" w:rsidR="00B51A71" w:rsidRPr="000B533A" w:rsidRDefault="00B51A71" w:rsidP="00B51A71">
      <w:pPr>
        <w:spacing w:line="276" w:lineRule="auto"/>
        <w:rPr>
          <w:rFonts w:ascii="GHEA Mariam" w:hAnsi="GHEA Mariam"/>
          <w:noProof/>
          <w:sz w:val="24"/>
          <w:szCs w:val="24"/>
          <w:lang w:val="hy-AM"/>
        </w:rPr>
      </w:pPr>
    </w:p>
    <w:p w14:paraId="56D9A3CB" w14:textId="77777777" w:rsidR="006C65B7" w:rsidRPr="00B51A71" w:rsidRDefault="006C65B7">
      <w:pPr>
        <w:rPr>
          <w:lang w:val="hy-AM"/>
        </w:rPr>
      </w:pPr>
    </w:p>
    <w:sectPr w:rsidR="006C65B7" w:rsidRPr="00B51A71" w:rsidSect="00805395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5B7"/>
    <w:rsid w:val="006C65B7"/>
    <w:rsid w:val="00805395"/>
    <w:rsid w:val="0097350B"/>
    <w:rsid w:val="00B5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CB9A"/>
  <w15:chartTrackingRefBased/>
  <w15:docId w15:val="{6870DE91-CA7B-4F17-A18F-095C3E3D9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1A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51A71"/>
    <w:pPr>
      <w:ind w:left="720"/>
      <w:contextualSpacing/>
    </w:pPr>
  </w:style>
  <w:style w:type="paragraph" w:styleId="BodyText">
    <w:name w:val="Body Text"/>
    <w:basedOn w:val="Normal"/>
    <w:link w:val="BodyTextChar"/>
    <w:rsid w:val="00B51A71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B51A71"/>
    <w:rPr>
      <w:rFonts w:ascii="Arial Armenian" w:eastAsia="Times New Roman" w:hAnsi="Arial Armeni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580</Words>
  <Characters>3312</Characters>
  <Application>Microsoft Office Word</Application>
  <DocSecurity>0</DocSecurity>
  <Lines>27</Lines>
  <Paragraphs>7</Paragraphs>
  <ScaleCrop>false</ScaleCrop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Hayk Hayrapeti Simonyan</cp:lastModifiedBy>
  <cp:revision>6</cp:revision>
  <dcterms:created xsi:type="dcterms:W3CDTF">2021-03-04T07:48:00Z</dcterms:created>
  <dcterms:modified xsi:type="dcterms:W3CDTF">2021-03-09T11:08:00Z</dcterms:modified>
</cp:coreProperties>
</file>