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6A" w:rsidRPr="008C45DD" w:rsidRDefault="00E5566D" w:rsidP="00360A6A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 w:rsidRPr="00FC377C">
        <w:rPr>
          <w:rFonts w:ascii="GHEA Grapalat" w:hAnsi="GHEA Grapalat"/>
          <w:noProof/>
          <w:lang w:val="en-US" w:eastAsia="en-US" w:bidi="ar-SA"/>
        </w:rPr>
        <w:drawing>
          <wp:inline distT="0" distB="0" distL="0" distR="0" wp14:anchorId="7C5E0D83" wp14:editId="3F394C8E">
            <wp:extent cx="1447520" cy="638978"/>
            <wp:effectExtent l="19050" t="0" r="2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234" cy="645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0A6A">
        <w:rPr>
          <w:rFonts w:ascii="GHEA Grapalat" w:eastAsia="Times New Roman" w:hAnsi="GHEA Grapalat" w:cs="Times New Roman"/>
          <w:bCs/>
          <w:color w:val="auto"/>
          <w:lang w:val="en-US"/>
        </w:rPr>
        <w:t xml:space="preserve">          </w:t>
      </w:r>
      <w:r w:rsidR="00360A6A"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 w:rsidR="00360A6A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 w:rsidR="005D1EF6"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34</w:t>
      </w:r>
      <w:r w:rsidR="00360A6A"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360A6A" w:rsidRPr="008C45DD" w:rsidRDefault="00360A6A" w:rsidP="00360A6A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360A6A" w:rsidRPr="008C45DD" w:rsidRDefault="00360A6A" w:rsidP="00360A6A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5D1EF6">
        <w:rPr>
          <w:rFonts w:ascii="GHEA Grapalat" w:hAnsi="GHEA Grapalat"/>
          <w:sz w:val="20"/>
          <w:szCs w:val="20"/>
        </w:rPr>
        <w:t>2</w:t>
      </w:r>
      <w:r w:rsidR="005D1EF6">
        <w:rPr>
          <w:rFonts w:ascii="GHEA Grapalat" w:hAnsi="GHEA Grapalat"/>
          <w:sz w:val="20"/>
          <w:szCs w:val="20"/>
          <w:lang w:val="en-US"/>
        </w:rPr>
        <w:t>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360A6A" w:rsidRPr="00360A6A" w:rsidRDefault="00360A6A" w:rsidP="00360A6A">
      <w:pPr>
        <w:rPr>
          <w:rFonts w:ascii="GHEA Grapalat" w:eastAsia="Times New Roman" w:hAnsi="GHEA Grapalat" w:cs="Times New Roman"/>
          <w:bCs/>
          <w:color w:val="auto"/>
        </w:rPr>
      </w:pPr>
    </w:p>
    <w:p w:rsidR="003D12E2" w:rsidRPr="00360A6A" w:rsidRDefault="003D12E2" w:rsidP="00FC377C">
      <w:pPr>
        <w:pStyle w:val="Bodytext30"/>
        <w:shd w:val="clear" w:color="auto" w:fill="auto"/>
        <w:spacing w:after="160" w:line="360" w:lineRule="auto"/>
        <w:ind w:left="20"/>
        <w:rPr>
          <w:rFonts w:ascii="GHEA Grapalat" w:hAnsi="GHEA Grapalat"/>
          <w:sz w:val="24"/>
          <w:szCs w:val="24"/>
        </w:rPr>
      </w:pPr>
    </w:p>
    <w:p w:rsidR="008C4633" w:rsidRPr="00FC377C" w:rsidRDefault="00D85785" w:rsidP="00FC377C">
      <w:pPr>
        <w:pStyle w:val="Bodytext30"/>
        <w:shd w:val="clear" w:color="auto" w:fill="auto"/>
        <w:spacing w:after="160" w:line="360" w:lineRule="auto"/>
        <w:ind w:left="20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ԵՎՐԱՍԻԱԿԱՆ ՏՆՏԵՍԱԿԱՆ ՀԱՆՁՆԱԺՈՂՈՎ</w:t>
      </w:r>
    </w:p>
    <w:p w:rsidR="008C4633" w:rsidRPr="00FC377C" w:rsidRDefault="00D85785" w:rsidP="00FC377C">
      <w:pPr>
        <w:pStyle w:val="Heading10"/>
        <w:shd w:val="clear" w:color="auto" w:fill="auto"/>
        <w:spacing w:before="0" w:after="160" w:line="360" w:lineRule="auto"/>
        <w:ind w:left="20"/>
        <w:outlineLvl w:val="9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ԿՈԼԵԳԻԱ</w:t>
      </w:r>
    </w:p>
    <w:p w:rsidR="00D85785" w:rsidRPr="00FC377C" w:rsidRDefault="003D12E2" w:rsidP="00FC377C">
      <w:pPr>
        <w:pStyle w:val="Heading10"/>
        <w:shd w:val="clear" w:color="auto" w:fill="auto"/>
        <w:spacing w:before="0" w:after="160" w:line="360" w:lineRule="auto"/>
        <w:ind w:left="20"/>
        <w:outlineLvl w:val="9"/>
        <w:rPr>
          <w:rFonts w:ascii="GHEA Grapalat" w:hAnsi="GHEA Grapalat"/>
          <w:sz w:val="24"/>
          <w:szCs w:val="24"/>
          <w:lang w:val="en-US"/>
        </w:rPr>
      </w:pPr>
      <w:r w:rsidRPr="00FC377C">
        <w:rPr>
          <w:rFonts w:ascii="GHEA Grapalat" w:hAnsi="GHEA Grapalat"/>
          <w:noProof/>
          <w:sz w:val="24"/>
          <w:szCs w:val="24"/>
          <w:lang w:val="en-US" w:eastAsia="en-US" w:bidi="ar-SA"/>
        </w:rPr>
        <w:drawing>
          <wp:inline distT="0" distB="0" distL="0" distR="0" wp14:anchorId="62000BC0" wp14:editId="36CFA0FD">
            <wp:extent cx="5761355" cy="9115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2E2" w:rsidRPr="00FC377C" w:rsidRDefault="003D12E2" w:rsidP="00FC377C">
      <w:pPr>
        <w:pStyle w:val="Heading10"/>
        <w:shd w:val="clear" w:color="auto" w:fill="auto"/>
        <w:spacing w:before="0" w:after="160" w:line="360" w:lineRule="auto"/>
        <w:ind w:left="20"/>
        <w:outlineLvl w:val="9"/>
        <w:rPr>
          <w:rFonts w:ascii="GHEA Grapalat" w:hAnsi="GHEA Grapalat"/>
          <w:sz w:val="24"/>
          <w:szCs w:val="24"/>
          <w:lang w:val="en-US"/>
        </w:rPr>
      </w:pPr>
    </w:p>
    <w:p w:rsidR="008C4633" w:rsidRPr="00FC377C" w:rsidRDefault="00D85785" w:rsidP="00FC377C">
      <w:pPr>
        <w:pStyle w:val="Tablecaption0"/>
        <w:shd w:val="clear" w:color="auto" w:fill="auto"/>
        <w:spacing w:after="160" w:line="360" w:lineRule="auto"/>
        <w:ind w:left="20"/>
        <w:jc w:val="center"/>
        <w:rPr>
          <w:rFonts w:ascii="GHEA Grapalat" w:hAnsi="GHEA Grapalat"/>
          <w:sz w:val="24"/>
          <w:szCs w:val="24"/>
        </w:rPr>
      </w:pPr>
      <w:r w:rsidRPr="00FC377C">
        <w:rPr>
          <w:rStyle w:val="TablecaptionSpacing4pt"/>
          <w:rFonts w:ascii="GHEA Grapalat" w:hAnsi="GHEA Grapalat"/>
          <w:b/>
          <w:spacing w:val="0"/>
          <w:sz w:val="24"/>
          <w:szCs w:val="24"/>
        </w:rPr>
        <w:t>ՈՐՈՇՈՒՄ</w:t>
      </w:r>
    </w:p>
    <w:tbl>
      <w:tblPr>
        <w:tblOverlap w:val="never"/>
        <w:tblW w:w="96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5"/>
        <w:gridCol w:w="1925"/>
        <w:gridCol w:w="3932"/>
      </w:tblGrid>
      <w:tr w:rsidR="008C4633" w:rsidRPr="00FC377C" w:rsidTr="00D85785">
        <w:tc>
          <w:tcPr>
            <w:tcW w:w="3755" w:type="dxa"/>
            <w:shd w:val="clear" w:color="auto" w:fill="FFFFFF"/>
            <w:vAlign w:val="bottom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60" w:line="360" w:lineRule="auto"/>
              <w:ind w:left="160"/>
              <w:rPr>
                <w:rFonts w:ascii="GHEA Grapalat" w:hAnsi="GHEA Grapalat"/>
                <w:sz w:val="24"/>
                <w:szCs w:val="24"/>
              </w:rPr>
            </w:pPr>
            <w:r w:rsidRPr="00FC377C">
              <w:rPr>
                <w:rStyle w:val="Bodytext21"/>
                <w:rFonts w:ascii="GHEA Grapalat" w:hAnsi="GHEA Grapalat"/>
                <w:sz w:val="24"/>
                <w:szCs w:val="24"/>
              </w:rPr>
              <w:t>5 դեկտեմբերի 2017 թվականի</w:t>
            </w:r>
          </w:p>
        </w:tc>
        <w:tc>
          <w:tcPr>
            <w:tcW w:w="1925" w:type="dxa"/>
            <w:shd w:val="clear" w:color="auto" w:fill="FFFFFF"/>
            <w:vAlign w:val="bottom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6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FC377C">
              <w:rPr>
                <w:rStyle w:val="Bodytext2Bold"/>
                <w:rFonts w:ascii="GHEA Grapalat" w:hAnsi="GHEA Grapalat"/>
                <w:spacing w:val="0"/>
                <w:sz w:val="24"/>
                <w:szCs w:val="24"/>
              </w:rPr>
              <w:t>թիվ 164</w:t>
            </w:r>
          </w:p>
        </w:tc>
        <w:tc>
          <w:tcPr>
            <w:tcW w:w="3932" w:type="dxa"/>
            <w:shd w:val="clear" w:color="auto" w:fill="FFFFFF"/>
            <w:vAlign w:val="bottom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6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FC377C">
              <w:rPr>
                <w:rStyle w:val="Bodytext21"/>
                <w:rFonts w:ascii="GHEA Grapalat" w:hAnsi="GHEA Grapalat"/>
                <w:sz w:val="24"/>
                <w:szCs w:val="24"/>
              </w:rPr>
              <w:t>քաղ. Մոսկվա</w:t>
            </w:r>
          </w:p>
        </w:tc>
      </w:tr>
    </w:tbl>
    <w:p w:rsidR="00D85785" w:rsidRPr="00FC377C" w:rsidRDefault="00D85785" w:rsidP="00FC377C">
      <w:pPr>
        <w:pStyle w:val="Bodytext30"/>
        <w:shd w:val="clear" w:color="auto" w:fill="auto"/>
        <w:spacing w:after="160" w:line="360" w:lineRule="auto"/>
        <w:ind w:left="567" w:right="566"/>
        <w:jc w:val="both"/>
        <w:rPr>
          <w:rFonts w:ascii="GHEA Grapalat" w:hAnsi="GHEA Grapalat"/>
          <w:sz w:val="24"/>
          <w:szCs w:val="24"/>
        </w:rPr>
      </w:pPr>
    </w:p>
    <w:p w:rsidR="008C4633" w:rsidRPr="00FC377C" w:rsidRDefault="00E00AB8" w:rsidP="00FC377C">
      <w:pPr>
        <w:pStyle w:val="Bodytext30"/>
        <w:shd w:val="clear" w:color="auto" w:fill="auto"/>
        <w:spacing w:after="160" w:line="360" w:lineRule="auto"/>
        <w:ind w:left="567" w:right="566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Ստանդարտների ցանկի մասին, որոնց կամավոր հիմունքով կիրառման արդյունքում ապահովվում է «Փաթեթավորված խմելու ջրի, այդ թվում՝ բնական հանքային ջրի անվտանգության մասին» Եվրասիական</w:t>
      </w:r>
      <w:r w:rsidR="00E21478" w:rsidRPr="00FC377C">
        <w:rPr>
          <w:rFonts w:ascii="Sylfaen" w:hAnsi="Sylfaen"/>
          <w:sz w:val="24"/>
          <w:szCs w:val="24"/>
        </w:rPr>
        <w:t> </w:t>
      </w:r>
      <w:r w:rsidRPr="00FC377C">
        <w:rPr>
          <w:rFonts w:ascii="GHEA Grapalat" w:hAnsi="GHEA Grapalat"/>
          <w:sz w:val="24"/>
          <w:szCs w:val="24"/>
        </w:rPr>
        <w:t xml:space="preserve">տնտեսական միության տեխնիկական կանոնակարգի (ԵԱՏՄ ՏԿ 044/2017) պահանջների պահպանումը,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«Փաթեթավորված</w:t>
      </w:r>
      <w:r w:rsidR="00E21478" w:rsidRPr="00FC377C">
        <w:rPr>
          <w:rFonts w:ascii="Sylfaen" w:hAnsi="Sylfaen"/>
          <w:sz w:val="24"/>
          <w:szCs w:val="24"/>
        </w:rPr>
        <w:t> </w:t>
      </w:r>
      <w:r w:rsidRPr="00FC377C">
        <w:rPr>
          <w:rFonts w:ascii="GHEA Grapalat" w:hAnsi="GHEA Grapalat"/>
          <w:sz w:val="24"/>
          <w:szCs w:val="24"/>
        </w:rPr>
        <w:t>խմելու ջրի, այդ թվում՝ բնական հանքային ջրի անվտանգության մասին» Եվրասիական տնտեսական միության տեխնիկական կանոնակարգի (ԵԱՏՄ ՏԿ 044/2017) պահանջները</w:t>
      </w:r>
      <w:r w:rsidR="00E21478" w:rsidRPr="00FC377C">
        <w:rPr>
          <w:rFonts w:ascii="Sylfaen" w:hAnsi="Sylfaen"/>
          <w:sz w:val="24"/>
          <w:szCs w:val="24"/>
        </w:rPr>
        <w:t> </w:t>
      </w:r>
      <w:r w:rsidRPr="00FC377C">
        <w:rPr>
          <w:rFonts w:ascii="GHEA Grapalat" w:hAnsi="GHEA Grapalat"/>
          <w:sz w:val="24"/>
          <w:szCs w:val="24"/>
        </w:rPr>
        <w:t xml:space="preserve">կիրառելու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կատարելու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="00C571E8" w:rsidRPr="00FC377C">
        <w:rPr>
          <w:rFonts w:ascii="GHEA Grapalat" w:hAnsi="GHEA Grapalat"/>
          <w:sz w:val="24"/>
          <w:szCs w:val="24"/>
        </w:rPr>
        <w:t xml:space="preserve"> </w:t>
      </w:r>
      <w:r w:rsidRPr="00FC377C">
        <w:rPr>
          <w:rFonts w:ascii="GHEA Grapalat" w:hAnsi="GHEA Grapalat"/>
          <w:sz w:val="24"/>
          <w:szCs w:val="24"/>
        </w:rPr>
        <w:t xml:space="preserve">տեխնիկական կանոնակարգման օբյեկտների համապատասխանության գնահատումն իրականացնելու համար անհրաժեշտ հետազոտությունների (փորձարկումների) </w:t>
      </w:r>
      <w:r w:rsidR="00C571E8" w:rsidRPr="00FC377C">
        <w:rPr>
          <w:rFonts w:ascii="GHEA Grapalat" w:hAnsi="GHEA Grapalat"/>
          <w:sz w:val="24"/>
          <w:szCs w:val="24"/>
        </w:rPr>
        <w:t xml:space="preserve">ու </w:t>
      </w:r>
      <w:r w:rsidRPr="00FC377C">
        <w:rPr>
          <w:rFonts w:ascii="GHEA Grapalat" w:hAnsi="GHEA Grapalat"/>
          <w:sz w:val="24"/>
          <w:szCs w:val="24"/>
        </w:rPr>
        <w:t xml:space="preserve">չափումների կանոններ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մեթոդներ, այդ թվում՝ նմուշառման կանոններ պարունակող ստանդարտների ցանկի մասին</w:t>
      </w:r>
    </w:p>
    <w:p w:rsidR="00E21478" w:rsidRPr="00FC377C" w:rsidRDefault="00E21478" w:rsidP="00FC377C">
      <w:pPr>
        <w:pStyle w:val="Bodytext30"/>
        <w:shd w:val="clear" w:color="auto" w:fill="auto"/>
        <w:spacing w:after="160" w:line="360" w:lineRule="auto"/>
        <w:ind w:left="20"/>
        <w:rPr>
          <w:rFonts w:ascii="GHEA Grapalat" w:hAnsi="GHEA Grapalat"/>
          <w:sz w:val="24"/>
          <w:szCs w:val="24"/>
        </w:rPr>
      </w:pPr>
    </w:p>
    <w:p w:rsidR="00FC377C" w:rsidRPr="00360A6A" w:rsidRDefault="00FC377C" w:rsidP="00FC377C">
      <w:pPr>
        <w:pStyle w:val="Bodytext20"/>
        <w:shd w:val="clear" w:color="auto" w:fill="auto"/>
        <w:spacing w:before="0" w:after="160" w:line="360" w:lineRule="auto"/>
        <w:ind w:right="1" w:firstLine="567"/>
        <w:rPr>
          <w:rFonts w:ascii="GHEA Grapalat" w:hAnsi="GHEA Grapalat"/>
          <w:sz w:val="24"/>
          <w:szCs w:val="24"/>
        </w:rPr>
      </w:pPr>
    </w:p>
    <w:p w:rsidR="008C4633" w:rsidRPr="00FC377C" w:rsidRDefault="00E00AB8" w:rsidP="00FC377C">
      <w:pPr>
        <w:pStyle w:val="Bodytext20"/>
        <w:shd w:val="clear" w:color="auto" w:fill="auto"/>
        <w:spacing w:before="0" w:after="160" w:line="360" w:lineRule="auto"/>
        <w:ind w:right="1" w:firstLine="567"/>
        <w:rPr>
          <w:rFonts w:ascii="GHEA Grapalat" w:hAnsi="GHEA Grapalat"/>
          <w:b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 xml:space="preserve">«Եվրասիական տնտեսական միության շրջանակներում տեխնիկական կանոնակարգման մասին» արձանագրության («Եվրասիական տնտեսական միության մասին» 2014 թվականի մայիսի 29-ի պայմանագրի թիվ 9 հավելված) 4-րդ կետին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Եվրասիական տնտեսական բարձրագույն խորհրդի 2014 թվականի դեկտեմբերի 23-ի թիվ 98 որոշմամբ հաստատված՝ Եվրասիական տնտեսական հանձնաժողովի աշխատանքի կանոնակարգի թիվ 2 հավելվածի 5-րդ կետին համապատասխան՝ Եվրասիական տնտեսական հանձնաժողովի կոլեգիան </w:t>
      </w:r>
      <w:r w:rsidRPr="00FC377C">
        <w:rPr>
          <w:rFonts w:ascii="GHEA Grapalat" w:hAnsi="GHEA Grapalat"/>
          <w:b/>
          <w:sz w:val="24"/>
          <w:szCs w:val="24"/>
        </w:rPr>
        <w:t>որոշեց.</w:t>
      </w:r>
    </w:p>
    <w:p w:rsidR="008C4633" w:rsidRPr="00FC377C" w:rsidRDefault="004C3A51" w:rsidP="00FC377C">
      <w:pPr>
        <w:pStyle w:val="Bodytext20"/>
        <w:shd w:val="clear" w:color="auto" w:fill="auto"/>
        <w:tabs>
          <w:tab w:val="left" w:pos="1134"/>
        </w:tabs>
        <w:spacing w:before="0" w:after="160" w:line="360" w:lineRule="auto"/>
        <w:ind w:right="1" w:firstLine="567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1.</w:t>
      </w:r>
      <w:r w:rsidRPr="00FC377C">
        <w:rPr>
          <w:rFonts w:ascii="GHEA Grapalat" w:hAnsi="GHEA Grapalat"/>
          <w:sz w:val="24"/>
          <w:szCs w:val="24"/>
        </w:rPr>
        <w:tab/>
      </w:r>
      <w:r w:rsidR="00E00AB8" w:rsidRPr="00FC377C">
        <w:rPr>
          <w:rFonts w:ascii="GHEA Grapalat" w:hAnsi="GHEA Grapalat"/>
          <w:sz w:val="24"/>
          <w:szCs w:val="24"/>
        </w:rPr>
        <w:t>Հաստատել կ</w:t>
      </w:r>
      <w:r w:rsidR="00547B7F" w:rsidRPr="00FC377C">
        <w:rPr>
          <w:rFonts w:ascii="GHEA Grapalat" w:hAnsi="GHEA Grapalat"/>
          <w:sz w:val="24"/>
          <w:szCs w:val="24"/>
        </w:rPr>
        <w:t>ցվող</w:t>
      </w:r>
      <w:r w:rsidR="00E00AB8" w:rsidRPr="00FC377C">
        <w:rPr>
          <w:rFonts w:ascii="GHEA Grapalat" w:hAnsi="GHEA Grapalat"/>
          <w:sz w:val="24"/>
          <w:szCs w:val="24"/>
        </w:rPr>
        <w:t>՝</w:t>
      </w:r>
    </w:p>
    <w:p w:rsidR="008C4633" w:rsidRPr="00FC377C" w:rsidRDefault="00E00AB8" w:rsidP="00FC377C">
      <w:pPr>
        <w:pStyle w:val="Bodytext20"/>
        <w:shd w:val="clear" w:color="auto" w:fill="auto"/>
        <w:spacing w:before="0" w:after="160" w:line="360" w:lineRule="auto"/>
        <w:ind w:right="1" w:firstLine="567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ստանդարտների ցանկը, որոնց կամավոր հիմունքով կիրառման արդյունքում ապահովվում է «Փաթեթավորված խմելու ջրի, այդ թվում՝ բնական հանքային ջրի անվտանգության մասին» Եվրասիական տնտեսական միության տեխնիկական կանոնակարգի</w:t>
      </w:r>
      <w:r w:rsidR="00CC7DBC" w:rsidRPr="00FC377C">
        <w:rPr>
          <w:rFonts w:ascii="GHEA Grapalat" w:hAnsi="GHEA Grapalat"/>
          <w:sz w:val="24"/>
          <w:szCs w:val="24"/>
        </w:rPr>
        <w:t>»</w:t>
      </w:r>
      <w:r w:rsidRPr="00FC377C">
        <w:rPr>
          <w:rFonts w:ascii="GHEA Grapalat" w:hAnsi="GHEA Grapalat"/>
          <w:sz w:val="24"/>
          <w:szCs w:val="24"/>
        </w:rPr>
        <w:t xml:space="preserve"> (ԵԱՏՄ ՏԿ 044/2017) պահանջների պահպանումը.</w:t>
      </w:r>
    </w:p>
    <w:p w:rsidR="008C4633" w:rsidRPr="00FC377C" w:rsidRDefault="00E00AB8" w:rsidP="00FC377C">
      <w:pPr>
        <w:pStyle w:val="Bodytext20"/>
        <w:shd w:val="clear" w:color="auto" w:fill="auto"/>
        <w:spacing w:before="0" w:after="160" w:line="360" w:lineRule="auto"/>
        <w:ind w:right="1" w:firstLine="567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«Փաթեթավորված խմելու ջրի, այդ թվում՝ բնական հանքային ջրի անվտանգության մասին» Եվրասիական տնտեսական միության տեխնիկական կանոնակարգի</w:t>
      </w:r>
      <w:r w:rsidR="00CC7DBC" w:rsidRPr="00FC377C">
        <w:rPr>
          <w:rFonts w:ascii="GHEA Grapalat" w:hAnsi="GHEA Grapalat"/>
          <w:sz w:val="24"/>
          <w:szCs w:val="24"/>
        </w:rPr>
        <w:t>»</w:t>
      </w:r>
      <w:r w:rsidRPr="00FC377C">
        <w:rPr>
          <w:rFonts w:ascii="GHEA Grapalat" w:hAnsi="GHEA Grapalat"/>
          <w:sz w:val="24"/>
          <w:szCs w:val="24"/>
        </w:rPr>
        <w:t xml:space="preserve"> (ԵԱՏՄ ՏԿ 044/2017) պահանջները կիրառելու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կատարելու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տեխնիկական կանոնակարգման օբյեկտների համապատասխանության գնահատումն իրականացնելու համար անհրաժեշտ հետազոտությունների (փորձարկումների) </w:t>
      </w:r>
      <w:r w:rsidR="008D4730" w:rsidRPr="00FC377C">
        <w:rPr>
          <w:rFonts w:ascii="GHEA Grapalat" w:hAnsi="GHEA Grapalat"/>
          <w:sz w:val="24"/>
          <w:szCs w:val="24"/>
        </w:rPr>
        <w:t xml:space="preserve">ու </w:t>
      </w:r>
      <w:r w:rsidRPr="00FC377C">
        <w:rPr>
          <w:rFonts w:ascii="GHEA Grapalat" w:hAnsi="GHEA Grapalat"/>
          <w:sz w:val="24"/>
          <w:szCs w:val="24"/>
        </w:rPr>
        <w:t xml:space="preserve">չափումների կանոններ </w:t>
      </w:r>
      <w:r w:rsidR="006358EF" w:rsidRPr="00FC377C">
        <w:rPr>
          <w:rFonts w:ascii="GHEA Grapalat" w:hAnsi="GHEA Grapalat"/>
          <w:sz w:val="24"/>
          <w:szCs w:val="24"/>
        </w:rPr>
        <w:t>եւ</w:t>
      </w:r>
      <w:r w:rsidRPr="00FC377C">
        <w:rPr>
          <w:rFonts w:ascii="GHEA Grapalat" w:hAnsi="GHEA Grapalat"/>
          <w:sz w:val="24"/>
          <w:szCs w:val="24"/>
        </w:rPr>
        <w:t xml:space="preserve"> մեթոդներ, այդ թվում՝ նմուշառման կանոններ պարունակող ստանդարտների ցանկը:</w:t>
      </w:r>
    </w:p>
    <w:p w:rsidR="008C4633" w:rsidRPr="00FC377C" w:rsidRDefault="00E00AB8" w:rsidP="00FC377C">
      <w:pPr>
        <w:pStyle w:val="Bodytext20"/>
        <w:shd w:val="clear" w:color="auto" w:fill="auto"/>
        <w:tabs>
          <w:tab w:val="left" w:pos="1134"/>
        </w:tabs>
        <w:spacing w:before="0" w:after="160" w:line="360" w:lineRule="auto"/>
        <w:ind w:right="1" w:firstLine="567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2.</w:t>
      </w:r>
      <w:r w:rsidR="00F637CB" w:rsidRPr="00FC377C">
        <w:rPr>
          <w:rFonts w:ascii="GHEA Grapalat" w:hAnsi="GHEA Grapalat"/>
          <w:sz w:val="24"/>
          <w:szCs w:val="24"/>
        </w:rPr>
        <w:tab/>
      </w:r>
      <w:r w:rsidRPr="00FC377C">
        <w:rPr>
          <w:rFonts w:ascii="GHEA Grapalat" w:hAnsi="GHEA Grapalat"/>
          <w:sz w:val="24"/>
          <w:szCs w:val="24"/>
        </w:rPr>
        <w:t xml:space="preserve">Սույն </w:t>
      </w:r>
      <w:r w:rsidR="008D4730" w:rsidRPr="00FC377C">
        <w:rPr>
          <w:rFonts w:ascii="GHEA Grapalat" w:hAnsi="GHEA Grapalat"/>
          <w:sz w:val="24"/>
          <w:szCs w:val="24"/>
        </w:rPr>
        <w:t>ո</w:t>
      </w:r>
      <w:r w:rsidRPr="00FC377C">
        <w:rPr>
          <w:rFonts w:ascii="GHEA Grapalat" w:hAnsi="GHEA Grapalat"/>
          <w:sz w:val="24"/>
          <w:szCs w:val="24"/>
        </w:rPr>
        <w:t>րոշումն ուժի մեջ է մտնում դրա պաշտոնական հրապարակման օրվանից 30 օրացուցային օրը լրանալուց հետո:</w:t>
      </w:r>
    </w:p>
    <w:p w:rsidR="00D85785" w:rsidRPr="00FC377C" w:rsidRDefault="00D85785" w:rsidP="00FC377C">
      <w:pPr>
        <w:pStyle w:val="Bodytext20"/>
        <w:shd w:val="clear" w:color="auto" w:fill="auto"/>
        <w:spacing w:before="0" w:after="160" w:line="360" w:lineRule="auto"/>
        <w:ind w:right="1" w:firstLine="567"/>
        <w:rPr>
          <w:rFonts w:ascii="GHEA Grapalat" w:hAnsi="GHEA Grapalat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1"/>
        <w:gridCol w:w="2628"/>
        <w:gridCol w:w="1778"/>
      </w:tblGrid>
      <w:tr w:rsidR="008C4633" w:rsidRPr="00FC377C" w:rsidTr="00FC377C">
        <w:tc>
          <w:tcPr>
            <w:tcW w:w="5231" w:type="dxa"/>
            <w:shd w:val="clear" w:color="auto" w:fill="FFFFFF"/>
            <w:vAlign w:val="center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60"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C377C">
              <w:rPr>
                <w:rStyle w:val="Bodytext21"/>
                <w:rFonts w:ascii="GHEA Grapalat" w:hAnsi="GHEA Grapalat"/>
                <w:sz w:val="24"/>
                <w:szCs w:val="24"/>
              </w:rPr>
              <w:lastRenderedPageBreak/>
              <w:t>Եվրասիական տնտեսական հանձնաժողովի կոլեգիայի նախագահ՝</w:t>
            </w:r>
          </w:p>
        </w:tc>
        <w:tc>
          <w:tcPr>
            <w:tcW w:w="2628" w:type="dxa"/>
            <w:shd w:val="clear" w:color="auto" w:fill="FFFFFF"/>
            <w:vAlign w:val="center"/>
          </w:tcPr>
          <w:p w:rsidR="008C4633" w:rsidRPr="00FC377C" w:rsidRDefault="008C4633" w:rsidP="00FC377C">
            <w:pPr>
              <w:spacing w:after="160" w:line="36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1778" w:type="dxa"/>
            <w:shd w:val="clear" w:color="auto" w:fill="FFFFFF"/>
            <w:vAlign w:val="bottom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60" w:line="360" w:lineRule="auto"/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FC377C">
              <w:rPr>
                <w:rStyle w:val="Bodytext21"/>
                <w:rFonts w:ascii="GHEA Grapalat" w:hAnsi="GHEA Grapalat"/>
                <w:sz w:val="24"/>
                <w:szCs w:val="24"/>
              </w:rPr>
              <w:t>Տ. Սարգսյան</w:t>
            </w:r>
          </w:p>
        </w:tc>
      </w:tr>
    </w:tbl>
    <w:p w:rsidR="008C4633" w:rsidRPr="00FC377C" w:rsidRDefault="008C4633" w:rsidP="00FC377C">
      <w:pPr>
        <w:spacing w:after="160" w:line="360" w:lineRule="auto"/>
        <w:jc w:val="both"/>
        <w:rPr>
          <w:rFonts w:ascii="GHEA Grapalat" w:hAnsi="GHEA Grapalat"/>
        </w:rPr>
        <w:sectPr w:rsidR="008C4633" w:rsidRPr="00FC377C" w:rsidSect="00FC377C">
          <w:footerReference w:type="default" r:id="rId10"/>
          <w:type w:val="nextColumn"/>
          <w:pgSz w:w="11907" w:h="16840" w:code="9"/>
          <w:pgMar w:top="1418" w:right="1418" w:bottom="1418" w:left="1418" w:header="0" w:footer="507" w:gutter="0"/>
          <w:cols w:space="720"/>
          <w:noEndnote/>
          <w:titlePg/>
          <w:docGrid w:linePitch="360"/>
        </w:sectPr>
      </w:pPr>
    </w:p>
    <w:p w:rsidR="008C4633" w:rsidRPr="00FC377C" w:rsidRDefault="00E00AB8" w:rsidP="00FC377C">
      <w:pPr>
        <w:pStyle w:val="Heading20"/>
        <w:shd w:val="clear" w:color="auto" w:fill="auto"/>
        <w:spacing w:after="160" w:line="360" w:lineRule="auto"/>
        <w:ind w:left="10206" w:right="-30"/>
        <w:outlineLvl w:val="9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lastRenderedPageBreak/>
        <w:t>ՀԱՍՏԱՏՎԱԾ Է</w:t>
      </w:r>
    </w:p>
    <w:p w:rsidR="008C4633" w:rsidRPr="00360A6A" w:rsidRDefault="00E00AB8" w:rsidP="00FC377C">
      <w:pPr>
        <w:pStyle w:val="Heading20"/>
        <w:shd w:val="clear" w:color="auto" w:fill="auto"/>
        <w:spacing w:after="160" w:line="360" w:lineRule="auto"/>
        <w:ind w:left="10206" w:right="-30"/>
        <w:outlineLvl w:val="9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Եվրասիական տնտեսական հանձնաժողովի կոլեգիայի</w:t>
      </w:r>
      <w:r w:rsidR="001E0589" w:rsidRPr="00FC377C">
        <w:rPr>
          <w:rFonts w:ascii="GHEA Grapalat" w:hAnsi="GHEA Grapalat"/>
          <w:sz w:val="24"/>
          <w:szCs w:val="24"/>
        </w:rPr>
        <w:br/>
      </w:r>
      <w:r w:rsidRPr="00FC377C">
        <w:rPr>
          <w:rFonts w:ascii="GHEA Grapalat" w:hAnsi="GHEA Grapalat"/>
          <w:sz w:val="24"/>
          <w:szCs w:val="24"/>
        </w:rPr>
        <w:t>2017 թվականի դեկտեմբերի 5-ի թիվ 164 որոշմամբ</w:t>
      </w:r>
    </w:p>
    <w:p w:rsidR="00FC377C" w:rsidRPr="00360A6A" w:rsidRDefault="00FC377C" w:rsidP="00FC377C">
      <w:pPr>
        <w:pStyle w:val="Heading20"/>
        <w:shd w:val="clear" w:color="auto" w:fill="auto"/>
        <w:spacing w:after="160" w:line="360" w:lineRule="auto"/>
        <w:ind w:left="10206" w:right="-30"/>
        <w:outlineLvl w:val="9"/>
        <w:rPr>
          <w:rFonts w:ascii="GHEA Grapalat" w:hAnsi="GHEA Grapalat"/>
          <w:sz w:val="24"/>
          <w:szCs w:val="24"/>
        </w:rPr>
      </w:pPr>
    </w:p>
    <w:p w:rsidR="008C4633" w:rsidRPr="00FC377C" w:rsidRDefault="00E00AB8" w:rsidP="00FC377C">
      <w:pPr>
        <w:pStyle w:val="Bodytext30"/>
        <w:shd w:val="clear" w:color="auto" w:fill="auto"/>
        <w:spacing w:after="160" w:line="360" w:lineRule="auto"/>
        <w:ind w:left="567" w:right="679"/>
        <w:rPr>
          <w:rFonts w:ascii="GHEA Grapalat" w:hAnsi="GHEA Grapalat"/>
          <w:sz w:val="24"/>
          <w:szCs w:val="24"/>
        </w:rPr>
      </w:pPr>
      <w:r w:rsidRPr="00FC377C">
        <w:rPr>
          <w:rStyle w:val="Bodytext3Spacing4pt"/>
          <w:rFonts w:ascii="GHEA Grapalat" w:hAnsi="GHEA Grapalat"/>
          <w:b/>
          <w:spacing w:val="0"/>
          <w:sz w:val="24"/>
          <w:szCs w:val="24"/>
        </w:rPr>
        <w:t>ՑԱՆԿ</w:t>
      </w:r>
    </w:p>
    <w:p w:rsidR="008C4633" w:rsidRPr="00FC377C" w:rsidRDefault="00474CFA" w:rsidP="00FC377C">
      <w:pPr>
        <w:pStyle w:val="Bodytext30"/>
        <w:shd w:val="clear" w:color="auto" w:fill="auto"/>
        <w:spacing w:after="160" w:line="360" w:lineRule="auto"/>
        <w:ind w:left="567" w:right="679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 xml:space="preserve">ՍՏԱՆԴԱՐՏՆԵՐԻ, ՈՐՈՆՔ ՊԱՐՈՒՆԱԿՈՒՄ ԵՆ «ՓԱԹԵԹԱՎՈՐՎԱԾ ԽՄԵԼՈՒ ՋՐԻ, ԱՅԴ ԹՎՈՒՄ՝ ԲՆԱԿԱՆ ՀԱՆՔԱՅԻՆ ՋՐԻ ԱՆՎՏԱՆԳՈՒԹՅԱՆ ՄԱՍԻՆ» ԵՎՐԱՍԻԱԿԱՆ ՏՆՏԵՍԱԿԱՆ ՄԻՈՒԹՅԱՆ ՏԵԽՆԻԿԱԿԱՆ ԿԱՆՈՆԱԿԱՐԳԻ (ԵԱՏՄ ՏԿ 044/2017) ՊԱՀԱՆՋՆԵՐԸ ԿԻՐԱՌԵԼՈՒ </w:t>
      </w:r>
      <w:r w:rsidR="00D46DDA" w:rsidRPr="00FC377C">
        <w:rPr>
          <w:rFonts w:ascii="GHEA Grapalat" w:hAnsi="GHEA Grapalat"/>
          <w:sz w:val="24"/>
          <w:szCs w:val="24"/>
        </w:rPr>
        <w:t>ԵՎ</w:t>
      </w:r>
      <w:r w:rsidRPr="00FC377C">
        <w:rPr>
          <w:rFonts w:ascii="GHEA Grapalat" w:hAnsi="GHEA Grapalat"/>
          <w:sz w:val="24"/>
          <w:szCs w:val="24"/>
        </w:rPr>
        <w:t xml:space="preserve"> ԿԱՏԱՐԵԼՈՒ ՈՒ ՏԵԽՆԻԿԱԿԱՆ ԿԱՆՈՆԱԿԱՐԳՄԱՆ ՕԲՅԵԿՏՆԵՐԻ ՀԱՄԱՊԱՏԱՍԽԱՆՈՒԹՅԱՆ ԳՆԱՀԱՏՈՒՄՆ ԻՐԱԿԱՆԱՑՆԵԼՈՒ ՀԱՄԱՐ ԱՆՀՐԱԺԵՇՏ ՀԵՏԱԶՈՏՈՒԹՅՈՒՆՆԵՐԻ (ՓՈՐՁԱՐԿՈՒՄՆԵՐԻ) </w:t>
      </w:r>
      <w:r w:rsidR="00D46DDA" w:rsidRPr="00FC377C">
        <w:rPr>
          <w:rFonts w:ascii="GHEA Grapalat" w:hAnsi="GHEA Grapalat"/>
          <w:sz w:val="24"/>
          <w:szCs w:val="24"/>
        </w:rPr>
        <w:t>ԵՎ</w:t>
      </w:r>
      <w:r w:rsidRPr="00FC377C">
        <w:rPr>
          <w:rFonts w:ascii="GHEA Grapalat" w:hAnsi="GHEA Grapalat"/>
          <w:sz w:val="24"/>
          <w:szCs w:val="24"/>
        </w:rPr>
        <w:t xml:space="preserve"> ՉԱՓՈՒՄՆԵՐԻ ԿԱՆՈՆՆԵՐ ՈՒ ՄԵԹՈԴՆԵՐ, ԱՅԴ ԹՎՈՒՄ՝ ՆՄՈՒՇԱՌՄԱՆ ԿԱՆՈՆՆԵՐ</w:t>
      </w:r>
    </w:p>
    <w:p w:rsidR="00474CFA" w:rsidRPr="00FC377C" w:rsidRDefault="00C112BD" w:rsidP="00FC377C">
      <w:pPr>
        <w:pStyle w:val="Bodytext30"/>
        <w:shd w:val="clear" w:color="auto" w:fill="auto"/>
        <w:spacing w:after="160" w:line="360" w:lineRule="auto"/>
        <w:ind w:left="567" w:right="679"/>
        <w:rPr>
          <w:rFonts w:ascii="GHEA Grapalat" w:hAnsi="GHEA Grapalat"/>
          <w:b w:val="0"/>
          <w:sz w:val="24"/>
          <w:szCs w:val="24"/>
        </w:rPr>
      </w:pPr>
      <w:r w:rsidRPr="00FC377C">
        <w:rPr>
          <w:rFonts w:ascii="GHEA Grapalat" w:hAnsi="GHEA Grapalat"/>
          <w:b w:val="0"/>
          <w:sz w:val="24"/>
          <w:szCs w:val="24"/>
        </w:rPr>
        <w:t>Փոփոխող փաստաթղթերի ցանկ</w:t>
      </w:r>
    </w:p>
    <w:p w:rsidR="00474CFA" w:rsidRPr="00FC377C" w:rsidRDefault="00C112BD" w:rsidP="00FC377C">
      <w:pPr>
        <w:pStyle w:val="Bodytext30"/>
        <w:shd w:val="clear" w:color="auto" w:fill="auto"/>
        <w:spacing w:after="160" w:line="360" w:lineRule="auto"/>
        <w:ind w:left="567" w:right="679"/>
        <w:rPr>
          <w:rFonts w:ascii="GHEA Grapalat" w:hAnsi="GHEA Grapalat"/>
          <w:b w:val="0"/>
          <w:sz w:val="24"/>
          <w:szCs w:val="24"/>
        </w:rPr>
      </w:pPr>
      <w:r w:rsidRPr="00FC377C">
        <w:rPr>
          <w:rFonts w:ascii="GHEA Grapalat" w:hAnsi="GHEA Grapalat"/>
          <w:b w:val="0"/>
          <w:sz w:val="24"/>
          <w:szCs w:val="24"/>
        </w:rPr>
        <w:t>(</w:t>
      </w:r>
      <w:r w:rsidR="001A515C" w:rsidRPr="00FC377C">
        <w:rPr>
          <w:rFonts w:ascii="GHEA Grapalat" w:hAnsi="GHEA Grapalat"/>
          <w:b w:val="0"/>
          <w:sz w:val="24"/>
          <w:szCs w:val="24"/>
        </w:rPr>
        <w:t xml:space="preserve">Եվրասիական տնտեսական հանձնաժողովի կոլեգիայի </w:t>
      </w:r>
      <w:r w:rsidRPr="00FC377C">
        <w:rPr>
          <w:rFonts w:ascii="GHEA Grapalat" w:hAnsi="GHEA Grapalat"/>
          <w:b w:val="0"/>
          <w:sz w:val="24"/>
          <w:szCs w:val="24"/>
        </w:rPr>
        <w:t>2019 թվականի հոկտեմբերի 8-ի թիվ 169 որոշմա</w:t>
      </w:r>
      <w:r w:rsidR="00A9698C" w:rsidRPr="00FC377C">
        <w:rPr>
          <w:rFonts w:ascii="GHEA Grapalat" w:hAnsi="GHEA Grapalat"/>
          <w:b w:val="0"/>
          <w:sz w:val="24"/>
          <w:szCs w:val="24"/>
        </w:rPr>
        <w:t>ն խմբագրությամբ</w:t>
      </w:r>
      <w:r w:rsidRPr="00FC377C">
        <w:rPr>
          <w:rFonts w:ascii="GHEA Grapalat" w:hAnsi="GHEA Grapalat"/>
          <w:b w:val="0"/>
          <w:sz w:val="24"/>
          <w:szCs w:val="24"/>
        </w:rPr>
        <w:t>)</w:t>
      </w:r>
    </w:p>
    <w:tbl>
      <w:tblPr>
        <w:tblOverlap w:val="never"/>
        <w:tblW w:w="157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8"/>
        <w:gridCol w:w="2670"/>
        <w:gridCol w:w="7"/>
        <w:gridCol w:w="2405"/>
        <w:gridCol w:w="6770"/>
        <w:gridCol w:w="6"/>
        <w:gridCol w:w="2890"/>
      </w:tblGrid>
      <w:tr w:rsidR="00D85785" w:rsidRPr="00FC377C" w:rsidTr="00FC377C">
        <w:trPr>
          <w:tblHeader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Համարը՝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ը/կ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Եվրասիական տնտեսական միության տեխնիկական կանոնակարգի տարրերը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Ստանդարտի նշագիրը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Ստանդարտի անվանումը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Ծանոթագրություն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</w:t>
            </w:r>
          </w:p>
        </w:tc>
      </w:tr>
      <w:tr w:rsidR="006E1A41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  <w:lang w:val="ru-RU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(«ընդհանուր հանքայնացում» ցուցանիշ)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18164-72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 խմելու։ Չոր մնացորդի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E1A41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  <w:lang w:val="ru-RU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  <w:lang w:val="ru-RU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  <w:lang w:val="ru-RU"/>
              </w:rPr>
              <w:t>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3-րդ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E1A41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880-2016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A4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բնական, բուժիչ՝ սեղանի: Ընդհանուր տեխնիկական պայմաններ (հաշվարկային մեթոդ)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A41" w:rsidRPr="00FC377C" w:rsidRDefault="006E1A41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A6519A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(ավելացվել է Եվրասիական տնտեսական հանձնաժողովի կոլեգիայի 2019 թվականի հոկտեմբերի 8-ի թիվ 169 որոշմամբ)</w:t>
            </w:r>
          </w:p>
          <w:p w:rsidR="00A6519A" w:rsidRPr="00FC377C" w:rsidRDefault="00A6519A" w:rsidP="00FC377C">
            <w:pPr>
              <w:spacing w:after="120"/>
              <w:ind w:left="51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6519A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A6519A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(«կալցիում» կատիոն)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23268.5-78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բուժիչ՝սեղանի եւ սեղանի՝ բնական։ Կալցիումի եւ մագնեզիումի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19A" w:rsidRPr="00FC377C" w:rsidRDefault="00A6519A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A6519A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6519A" w:rsidRPr="00FC377C" w:rsidRDefault="00A6519A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11-րդ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19A" w:rsidRPr="00FC377C" w:rsidRDefault="00A6519A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A6519A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A6519A" w:rsidRPr="00FC377C" w:rsidRDefault="00A6519A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19A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Ջուր։ Կատիոնների (ամոնիումի, բարիումի, կալիումի, կալցիումի, լիթիումի, մագնեզիումի, նատրիումի, ստրոնցիումի) պարունակության որոշման մեթոդներ՝ մազանոթային էլեկտր</w:t>
            </w:r>
            <w:r w:rsidR="0010160C" w:rsidRPr="00FC377C">
              <w:rPr>
                <w:rFonts w:ascii="GHEA Grapalat" w:hAnsi="GHEA Grapalat"/>
                <w:sz w:val="20"/>
                <w:szCs w:val="24"/>
              </w:rPr>
              <w:t>ա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ֆորեզի </w:t>
            </w:r>
            <w:r w:rsidR="0010160C" w:rsidRPr="00FC377C">
              <w:rPr>
                <w:rFonts w:ascii="GHEA Grapalat" w:hAnsi="GHEA Grapalat"/>
                <w:sz w:val="20"/>
                <w:szCs w:val="24"/>
              </w:rPr>
              <w:t>կիրառ</w:t>
            </w:r>
            <w:r w:rsidRPr="00FC377C">
              <w:rPr>
                <w:rFonts w:ascii="GHEA Grapalat" w:hAnsi="GHEA Grapalat"/>
                <w:sz w:val="20"/>
                <w:szCs w:val="24"/>
              </w:rPr>
              <w:t>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19A" w:rsidRPr="00FC377C" w:rsidRDefault="00A6519A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F0D6E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 xml:space="preserve">(ավելացվել է Եվրասիական տնտեսական հանձնաժողովի կոլեգիայի 2019 թվականի </w:t>
            </w:r>
            <w:r w:rsidR="004B04E6" w:rsidRPr="00FC377C">
              <w:rPr>
                <w:rFonts w:ascii="GHEA Grapalat" w:hAnsi="GHEA Grapalat"/>
                <w:sz w:val="20"/>
              </w:rPr>
              <w:t>հոկտեմ</w:t>
            </w:r>
            <w:r w:rsidRPr="00FC377C">
              <w:rPr>
                <w:rFonts w:ascii="GHEA Grapalat" w:hAnsi="GHEA Grapalat"/>
                <w:sz w:val="20"/>
              </w:rPr>
              <w:t>բերի 8-ի թիվ 169 որոշմամբ)</w:t>
            </w:r>
          </w:p>
          <w:p w:rsidR="005F0D6E" w:rsidRPr="00FC377C" w:rsidRDefault="005F0D6E" w:rsidP="00FC377C">
            <w:pPr>
              <w:spacing w:after="120"/>
              <w:ind w:left="51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F0D6E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(«մագնեզիում» կատիոն)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23268.5-78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 սեղանի եւ սեղանի՝ բնական։ Կալցիումի եւ մագնեզիումի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F0D6E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12-րդ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F0D6E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0D6E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Ջուր։ Կատիոնների (ամոնիումի, բարիումի, կալիումի, կալցիումի, լիթիումի, մագնեզիումի, նատրիումի, ստրոնցիումի) </w:t>
            </w: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պարունակության որոշման մեթոդներ՝ մազանոթային էլեկտրաֆորեզի 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0D6E" w:rsidRPr="00FC377C" w:rsidRDefault="005F0D6E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50A78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spacing w:after="120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lastRenderedPageBreak/>
              <w:t xml:space="preserve">(ավելացվել է Եվրասիական տնտեսական հանձնաժողովի կոլեգիայի 2019 թվականի </w:t>
            </w:r>
            <w:r w:rsidR="004B04E6" w:rsidRPr="00FC377C">
              <w:rPr>
                <w:rFonts w:ascii="GHEA Grapalat" w:hAnsi="GHEA Grapalat"/>
                <w:sz w:val="20"/>
              </w:rPr>
              <w:t>հոկտեմ</w:t>
            </w:r>
            <w:r w:rsidRPr="00FC377C">
              <w:rPr>
                <w:rFonts w:ascii="GHEA Grapalat" w:hAnsi="GHEA Grapalat"/>
                <w:sz w:val="20"/>
              </w:rPr>
              <w:t>բերի 8-ի թիվ 169 որոշմամբ)</w:t>
            </w:r>
          </w:p>
          <w:p w:rsidR="00850A78" w:rsidRPr="00FC377C" w:rsidRDefault="00850A78" w:rsidP="00FC377C">
            <w:pPr>
              <w:spacing w:after="120"/>
              <w:ind w:left="51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50A7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(«նատրիում» կատիոն)</w:t>
            </w:r>
          </w:p>
          <w:p w:rsidR="00C112BD" w:rsidRPr="00FC377C" w:rsidRDefault="00C112BD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23268.6-78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 սեղանի եւ սեղանի՝ բնական։ Նատրիումի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50A7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</w:t>
            </w:r>
            <w:r w:rsidR="004B04E6" w:rsidRPr="00FC377C">
              <w:rPr>
                <w:rFonts w:ascii="GHEA Grapalat" w:hAnsi="GHEA Grapalat"/>
                <w:sz w:val="20"/>
                <w:szCs w:val="24"/>
                <w:lang w:val="ru-RU"/>
              </w:rPr>
              <w:t>8</w:t>
            </w:r>
            <w:r w:rsidRPr="00FC377C">
              <w:rPr>
                <w:rFonts w:ascii="GHEA Grapalat" w:hAnsi="GHEA Grapalat"/>
                <w:sz w:val="20"/>
                <w:szCs w:val="24"/>
              </w:rPr>
              <w:t>5 17-րդ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50A7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A7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Ջուր։ Կատիոնների (ամոնիումի, բարիումի, կալիումի, կալցիումի, լիթիումի, մագնեզիումի, նատրիումի, ստրոնցիումի) պարունակության որոշման մեթոդներ՝ մազանոթային էլեկտրաֆորեզի 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A78" w:rsidRPr="00FC377C" w:rsidRDefault="00850A7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50A78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spacing w:after="120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 xml:space="preserve">(ավելացվել է Եվրասիական տնտեսական հանձնաժողովի կոլեգիայի 2019 թվականի </w:t>
            </w:r>
            <w:r w:rsidR="004B04E6" w:rsidRPr="00FC377C">
              <w:rPr>
                <w:rFonts w:ascii="GHEA Grapalat" w:hAnsi="GHEA Grapalat"/>
                <w:sz w:val="20"/>
              </w:rPr>
              <w:t>հոկտեմ</w:t>
            </w:r>
            <w:r w:rsidRPr="00FC377C">
              <w:rPr>
                <w:rFonts w:ascii="GHEA Grapalat" w:hAnsi="GHEA Grapalat"/>
                <w:sz w:val="20"/>
              </w:rPr>
              <w:t>բերի 8-ի թիվ 169 որոշմամբ)</w:t>
            </w:r>
          </w:p>
        </w:tc>
      </w:tr>
      <w:tr w:rsidR="005B623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(«կալիում» կատիոն)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23268.7-78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 սեղանի եւ սեղանի՝ բնական։ Կալիումի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B623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18-րդ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B623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Ջուր։ Կատիոնների (ամոնիումի, բարիումի, կալիումի, կալցիումի, լիթիումի, մագնեզիումի, նատրիումի, ստրոնցիումի) պարունակության որոշման մեթոդներ՝ մազանոթային էլեկտրաֆորեզի 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B6238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(ավելացվել է Եվրասիական տնտեսական հանձնաժողովի կոլեգիայի 2019 թվականի հոկտեմբերի 8-ի թիվ 169 որոշմամբ)</w:t>
            </w:r>
          </w:p>
        </w:tc>
      </w:tr>
      <w:tr w:rsidR="005B623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15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38-րդ եւ 48-րդ կետեր </w:t>
            </w: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(«հիդրոկարբոնատ» անիոն)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ԳՕՍՏ 23268.3-78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 սեղանի եւ սեղանի՝ բնական։ Հիդրոկարբոնատ-իոնների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B6238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lastRenderedPageBreak/>
              <w:t>(ավելացվել է Եվրասիական տնտեսական հանձնաժողովի կոլեգիայի 2019 թվականի հոկտեմբերի 8-ի թիվ 169 որոշմամբ)</w:t>
            </w:r>
          </w:p>
        </w:tc>
      </w:tr>
      <w:tr w:rsidR="005B623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16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7-րդ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5B623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17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31957-2012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6238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Ջուր։ Հիմնայնության եւ կարբոնատների ու հիդրոկարբոնատների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238" w:rsidRPr="00FC377C" w:rsidRDefault="005B6238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77494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494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(ավելացվել է Եվրասիական տնտեսական հանձնաժողովի կոլեգիայի 2019 թվականի հոկտեմբերի 8-ի թիվ 169 որոշմամբ)</w:t>
            </w:r>
          </w:p>
        </w:tc>
      </w:tr>
      <w:tr w:rsidR="00677494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375F53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677494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(«սուլֆատ» անիոն)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4389-72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 խմելու։ Սուլֆատների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77494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375F53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Other0"/>
              <w:shd w:val="clear" w:color="auto" w:fill="auto"/>
              <w:spacing w:after="120" w:line="240" w:lineRule="auto"/>
              <w:ind w:right="46" w:firstLine="0"/>
              <w:rPr>
                <w:rStyle w:val="Bodytext211pt"/>
                <w:rFonts w:ascii="GHEA Grapalat" w:hAnsi="GHEA Grapalat"/>
                <w:color w:val="auto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 Լուծված անիոնների պարունակության որոշում՝ հեղուկային իոնափոխանակման քրոմատագրման մեթոդով: Մաս 1։ Բրոմիդների, քլորիդների, ֆտորիդների, նիտրատների, նիտրիտների, ֆոսֆատների եւ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77494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375F53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23268.4-78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 սեղանի եւ սեղանի՝ բնական։ Սուլֆատ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77494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375F53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13-րդ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անալիացնող,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677494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375F53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494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 խմելու։ Անիոնների պարունակության որոշում՝ քրոմատագրման եւ մազանոթային էլեկտրաֆորեզի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494" w:rsidRPr="00FC377C" w:rsidRDefault="00677494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B216AF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6AF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 xml:space="preserve">(ավելացվել է Եվրասիական տնտեսական հանձնաժողովի կոլեգիայի 2019 թվականի </w:t>
            </w:r>
            <w:r w:rsidR="000C1359" w:rsidRPr="00FC377C">
              <w:rPr>
                <w:rFonts w:ascii="GHEA Grapalat" w:hAnsi="GHEA Grapalat"/>
                <w:sz w:val="20"/>
              </w:rPr>
              <w:t>հոկտեմ</w:t>
            </w:r>
            <w:r w:rsidRPr="00FC377C">
              <w:rPr>
                <w:rFonts w:ascii="GHEA Grapalat" w:hAnsi="GHEA Grapalat"/>
                <w:sz w:val="20"/>
              </w:rPr>
              <w:t>բերի 8-ի թիվ 169 որոշմամբ)</w:t>
            </w:r>
          </w:p>
        </w:tc>
      </w:tr>
      <w:tr w:rsidR="00B216AF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360A6A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7-րդ, 10-րդ, 26-րդ, </w:t>
            </w:r>
          </w:p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38-րդ եւ 48-րդ կետեր («քլորիդ» անիոն)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4245-72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 խմելու։ Քլորիդների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B216AF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Other0"/>
              <w:shd w:val="clear" w:color="auto" w:fill="auto"/>
              <w:spacing w:after="120" w:line="240" w:lineRule="auto"/>
              <w:ind w:right="46" w:firstLine="0"/>
              <w:rPr>
                <w:rStyle w:val="Bodytext211pt"/>
                <w:rFonts w:ascii="GHEA Grapalat" w:hAnsi="GHEA Grapalat"/>
                <w:color w:val="auto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որակ։ Լուծված անիոնների պարունակության որոշում՝ հեղուկային իոնափոխանակման քրոմատագրման մեթոդով: Մաս 1։ Բրոմիդների, քլորիդների, ֆտորիդների, նիտրատների, նիտրիտների, ֆոսֆատների եւ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B216AF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23268.17-78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Ջրեր հանքային՝ խմելու բուժիչ, բուժիչ՝ սեղանի եւ սեղանի՝ բնական։ Քլորիդ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B216AF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26449.1-85 9-րդ բաժին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044F8B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4F8B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 xml:space="preserve">(ավելացվել է Եվրասիական տնտեսական հանձնաժողովի կոլեգիայի 2019 թվականի </w:t>
            </w:r>
            <w:r w:rsidR="00EB7503" w:rsidRPr="00FC377C">
              <w:rPr>
                <w:rFonts w:ascii="GHEA Grapalat" w:hAnsi="GHEA Grapalat"/>
                <w:sz w:val="20"/>
              </w:rPr>
              <w:t>հոկտեմ</w:t>
            </w:r>
            <w:r w:rsidRPr="00FC377C">
              <w:rPr>
                <w:rFonts w:ascii="GHEA Grapalat" w:hAnsi="GHEA Grapalat"/>
                <w:sz w:val="20"/>
              </w:rPr>
              <w:t>բերի 8-ի թիվ 169 որոշմամբ)</w:t>
            </w:r>
          </w:p>
        </w:tc>
      </w:tr>
      <w:tr w:rsidR="00B216AF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27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6AF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Ջուր խմելու։ Անիոնների պարունակության որոշում՝ քրոմատագրման եւ մազանոթային էլեկտր</w:t>
            </w:r>
            <w:r w:rsidR="00EB7503" w:rsidRPr="00FC377C">
              <w:rPr>
                <w:rFonts w:ascii="GHEA Grapalat" w:hAnsi="GHEA Grapalat"/>
                <w:sz w:val="20"/>
                <w:szCs w:val="24"/>
              </w:rPr>
              <w:t>ա</w:t>
            </w:r>
            <w:r w:rsidRPr="00FC377C">
              <w:rPr>
                <w:rFonts w:ascii="GHEA Grapalat" w:hAnsi="GHEA Grapalat"/>
                <w:sz w:val="20"/>
                <w:szCs w:val="24"/>
              </w:rPr>
              <w:t>ֆորեզի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6AF" w:rsidRPr="00FC377C" w:rsidRDefault="00B216AF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044F8B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2BD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 xml:space="preserve">(ավելացվել է Եվրասիական տնտեսական հանձնաժողովի կոլեգիայի 2019 թվականի </w:t>
            </w:r>
            <w:r w:rsidR="00EB7503" w:rsidRPr="00FC377C">
              <w:rPr>
                <w:rFonts w:ascii="GHEA Grapalat" w:hAnsi="GHEA Grapalat"/>
                <w:sz w:val="20"/>
              </w:rPr>
              <w:t>հոկտեմ</w:t>
            </w:r>
            <w:r w:rsidRPr="00FC377C">
              <w:rPr>
                <w:rFonts w:ascii="GHEA Grapalat" w:hAnsi="GHEA Grapalat"/>
                <w:sz w:val="20"/>
              </w:rPr>
              <w:t>բերի 8-ի թիվ 169 որոշմամբ)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044F8B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  <w:vertAlign w:val="superscript"/>
                <w:lang w:val="ru-RU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  <w:lang w:val="ru-RU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  <w:lang w:val="ru-RU"/>
              </w:rPr>
              <w:t>28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72518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1,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թիվ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2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թիվ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3 հավելվածներ, նմուշառում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6687.2-90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Ոչ ալկոհոլային արդյունաբերության արտադրանք: Չոր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18963-73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Սանիտարաբակտերիոլոգիական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23268.0-91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բուժիչ, բուժի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չ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-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սեղանի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,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սեղանի։ Ընդունման կանոններ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նմուշառման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Նմուշառման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31862-2012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Նմուշառում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31904-2012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Սննդամթերք: Մանրէաբանական փորձարկումների համար նմուշառման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31942-2012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Նմուշառում մանրէաբանական անալիզի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1036-97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պարենային հումք: Անվտանգության ցուցանիշների որոշման համար նմուշառման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1188-99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Խմելու ջուր: Որակի հսկողության կազմակերպմանը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մեթոդներին ներկայացվող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ԳՕՍՏ Ռ 51592-2001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Նմուշառման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ԳՕՍՏ Ռ 51593-2001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Նմուշառում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5667-1-2006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Նմուշառում: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Նմուշառման ծրագրերի կազմման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վերաբերյալ</w:t>
            </w:r>
            <w:r w:rsidR="003B7D9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ուղեցույց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51592-2003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Նմուշառման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ԻՍՕ 5667-1-2009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Նմուշառում: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Նմուշառման ծրագրերի կազմման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մեթոդիկաների </w:t>
            </w:r>
            <w:r w:rsidR="003B7D9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վերաբերյալ ուղեցույց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51232-2003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Որակի հսկողության կազմակերպմանը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մեթոդներին ներկայացվող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51232-98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Խմելու ջուր: Որակի հսկողության կազմակերպմանը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մեթոդներին ներկայացվող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56237-2014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Խմելու ջուր: Նմուշառում ջրապատրաստման կայաններում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խողովակաշարային բաշխիչ </w:t>
            </w:r>
            <w:r w:rsidR="003B7D9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համակարգերում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564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1,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թիվ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2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թիվ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3 հավելվածներ, </w:t>
            </w:r>
            <w:r w:rsidR="0072508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նմուշների նախապատրաստում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26669-85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Սննդային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համային մթերքներ: Մանրէաբանական անալիզների համար փորձանմուշների նախապատրաստում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15587-1-2010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Քայքայման մեթոդներ՝ ջրում որոշ տարրերի որոշման համար: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Քայքայում արքայաջրով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15587-2-2010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Քայքայման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մեթոդներ՝ ջրում որոշ տարրերի որոշման համար: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Քայքայում ազոտական թթվով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1059-98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Ճառագայթային հսկողություն: Փորձանմուշների նախապատրաստում՝ ռադիոքիմիական մեթոդներով ստրոնցիում-90-ի որոշման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51232-2003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Որակի հսկողության կազմակերպմանը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մեթոդներին ներկայացվող ընդհանուր պահանջներ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ԳՈՍՏ Ռ ԻՍՕ 15587-1-2014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Փորձանմուշների հանքայնացում աղաթթվի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ազոտական թթվի խառնուրդով՝ որոշ տարրերի որոշման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ԳՈՍՏ Ռ ԻՍՕ 15587-2-2014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Փորձանմուշների հանքայնացում ազոտական թթվով՝ որոշ տարրերի որոշման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9E7D40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«բոր» </w:t>
            </w:r>
            <w:r w:rsidR="00360E9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կենսաբանորեն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31949-2012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Ինդուկտիվ կապված պլազմայով ատոմային էմիսիոն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սպեկտրաչափության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</w:t>
            </w:r>
            <w:r w:rsidR="008D33E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ան կիրառում: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ԳՕՍՏ Ռ 51210-2001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</w:t>
            </w:r>
            <w:r w:rsidR="00C203C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ԻԿՊ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62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1016-2000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Բորի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51210-2003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կիրառվում է 2018 թվականի հունվարի </w:t>
            </w:r>
            <w:r w:rsidR="00B51063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br/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35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7F4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2F0BA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964CFE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300E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37677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«բրոմ»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կենսաբան</w:t>
            </w:r>
            <w:r w:rsidR="00964CF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որեն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23268.15-78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964CF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սեղանի</w:t>
            </w:r>
            <w:r w:rsidR="0038523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="00964CF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։ Բրոմիդ-իոնների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D33E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C7A4A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«երկաթ» </w:t>
            </w:r>
            <w:r w:rsidR="00360E9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կենսաբանորեն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4011-72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Ընդհանուր երկաթի զանգվածային կոնցենտրացիայի չափման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ԵՆ 14084-2014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որոշում՝ ատոմային աբսորբցիոն սպեկտրաչափ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ության միջոցով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23268.11-78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C15D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սեղանի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բնական։ Երկաթի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42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Կայանքներ թորման անալիացնող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30178-96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Թունավոր տարրերի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30538-97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Սննդամթերք: Ատոմային էմիսիոն մեթոդով թունավոր տարրերի որոշման մեթոդիկա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0202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315" w:rsidRPr="00FC377C" w:rsidRDefault="0060202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49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77C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</w:t>
            </w:r>
            <w:r w:rsidR="00EC15D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Էլեկտրաջերմային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="00EC15D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 տարրերի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պարունակության որոշում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52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D04CD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07779E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7425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A7340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«յոդ»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կենսաբան</w:t>
            </w:r>
            <w:r w:rsidR="0007779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որեն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5E3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23268.16-78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5E3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</w:t>
            </w:r>
            <w:r w:rsidR="00E8199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</w:t>
            </w:r>
            <w:r w:rsidR="00E8199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։ Յոդիդ-իոնների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31660-2012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Սննդամթերք: Յոդի զանգվածային կոնցենտրացիայի որոշման ինվերսիոն-վոլտամպերաչափական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 01-45-2009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Բնական, խմելու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հանքային ջրերի փորձանմուշներում բրոմիդ-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յոդիդ-իոնների զանգվածային կոնցենտրացիայի չափման մեթոդիկա՝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մեթոդով՝ «Կապել-105Մ»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համակարգի </w:t>
            </w:r>
            <w:r w:rsidR="005435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կիրառմամբ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(2014 թվականի հոկտեմբերի 2-ի վկայագրման մասին վկայական թիվ 01.04.114/01.00035- 2011/2014, ռեեստրում համարը՝ ՖՌ.1.31.2015.19419)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07779E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6ED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A7340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«սիլիցիում» </w:t>
            </w:r>
            <w:r w:rsidR="00360E9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կենսաբանորեն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ՀՍՏ 367-2014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Խմելու ջուր: Խմելու ջրում սիլիցիումի զանգվածային կոնցենտրացիայի որոշում: Մոլիբդենասիլիկաթթվի կապույտ կոմպլեքսի </w:t>
            </w:r>
            <w:r w:rsidR="0007779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լուսաչափական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60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066D3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մթնոլորտային տեղումներում տարրերի որոշում</w:t>
            </w:r>
            <w:r w:rsidR="00D0439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="00066D3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 (2013 թվականի սեպտեմբերի 24-ի վկայագրման</w:t>
            </w:r>
            <w:r w:rsidR="00762FD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մասին վկայական թիվ 443/242(01.00250-2008)-2013, ռեեստրում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համարը՝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07779E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ՈւՓ 52.24.433-2005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Սիլիցիումի զանգվածային կոնցենտրացիան ցամաքի մակերեսային ջրերում: </w:t>
            </w:r>
            <w:r w:rsidR="0007779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Լուսաչափական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 չափումների կատարման մեթոդիկա՝ մոլիբդասիլիկաթթվի դեղին ձ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 տեսքով (վկայագրման մասին վկայական թիվ 87.24-2004, 20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 թվականի դեկտեմբերի 9-ի ռեեստրում համարը՝ KZ.07.00.01180-2015)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07779E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6ED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«արսեն»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կենսաբան</w:t>
            </w:r>
            <w:r w:rsidR="0007779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որեն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4152-89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Արսենի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23268.14-78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E8199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սեղանի։ Արսենի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26930-86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Արսենի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30538-97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Սննդամթերք: Ատոմային էմիսիոն մեթոդով թունավոր տարրերի որոշման մեթոդիկա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69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31266-2004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Արսենի որոշման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Խմելու ջուր: Տարրերի պարունակության որոշում՝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 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</w:t>
            </w:r>
            <w:r w:rsidR="00C203C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ԻԿՊ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78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79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80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D092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25470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6ED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497A3A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«օրգանական նյութեր»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կենսաբան</w:t>
            </w:r>
            <w:r w:rsidR="00873364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որեն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31958-2012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Ընդհանուր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լուծված օրգանական ածխածնի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17.13.05-01- 2008/ԻՍՕ 8245:1999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Շրջակա միջավայրի պահպանություն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բնօգտագործում: Շրջակա միջավայրի մոնիթորինգ: Ջրի որակ: Օրգանական ածխածնի (ТОС)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լուծված օրգանական ածխածնի (DOC) գումարային պարունակության որոշման վերաբերյալ ղեկավար ցուցումներ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6ED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497A3A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«ազատ ածխածնի երկօքսիդ»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կենսաբան</w:t>
            </w:r>
            <w:r w:rsidR="00C7382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որեն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23268.2-91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</w:t>
            </w:r>
            <w:r w:rsidR="00E8199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սեղանի։ Ածխածնի երկօքսիդի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32037-2013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Ըմպելիքներ ոչ ալկոհոլային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թույլ ալկոհոլային, կվասներ: Ածխածնի երկօքսիդի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51153-2005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Խմիչքներ ոչ ալկոհոլային գազավորված՝ հացի հումքից: Ածխածնի երկօքսիդի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6ED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917C3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«ֆտոր»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կենսաբան</w:t>
            </w:r>
            <w:r w:rsidR="00C7382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որեն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ակտիվ բաղադրիչ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315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87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4386-89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Ֆտորիդների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23268.18-78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Ջրեր՝ հան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քային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բուժիչ, բուժիչ-սեղան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</w:t>
            </w:r>
            <w:r w:rsidR="00C907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։ Ֆտորիդ-իոնների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89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`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564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545104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«բարիում (Ba)»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Խմելու ջուր: Տարրերի պարունակության որոշում՝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ինվերսիոն վոլտ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96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99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ՍՏ ՂՀ ԳՕՍՏ Ռ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D092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A51DE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0F399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D54E2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«բոր (B)»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31949-2012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106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ԳՕՍՏ Ռ 51210-2001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1016-2000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Բորի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109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51210-2003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D092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</w:t>
            </w:r>
            <w:r w:rsidR="00D8578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334F2A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513E3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հավելված-,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«կադմիում (Cd)»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ԵՆ 14084- 2014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</w:t>
            </w:r>
            <w:r w:rsidR="00E0061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սպեկտրաչափության միջոցով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30178-96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Թունավոր տարրերի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125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Կոբալտի, նիկելի որոշում: Պղնձի, ցինկի: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կապարի: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81509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066D3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մեթոդով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129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9560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E2394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«պղինձ (Cu)»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4388-72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Պղնձի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ԵՆ 14084- 2014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26931-86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Պղնձի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30178-96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Թունավոր տարրերի որոշման ատոմային աբսորբցիոն մեթոդ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134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139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Գրաֆիտային վառարանի օգտագործմամբ ատոմային աբսորբցիոն սպեկտրաչափական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143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2pt"/>
                <w:rFonts w:ascii="GHEA Grapalat" w:hAnsi="GHEA Grapalat"/>
                <w:sz w:val="20"/>
              </w:rPr>
              <w:t xml:space="preserve">ՂՄՍ </w:t>
            </w:r>
            <w:r w:rsidR="00E00AB8" w:rsidRPr="00FC377C">
              <w:rPr>
                <w:rStyle w:val="Bodytext212pt"/>
                <w:rFonts w:ascii="GHEA Grapalat" w:hAnsi="GHEA Grapalat"/>
                <w:sz w:val="20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 որոշում: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Պղնձի, ցինկի: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D15194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E2281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C38B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1832B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«արսեն (As)»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4152-89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Արսենի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149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23268.14-78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բուժիչ-սեղան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սեղանի։ Արսենի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26930-86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Արսենի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30538-97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Սննդամթերք: Ատոմային էմիսիոն մեթոդով թունավոր տարրերի որոշման մեթոդիկա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31266-2004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3315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Արսենի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153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159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Գրաֆիտային վառարանի օգտագործմամբ ատոմային աբսորբցիոն սպեկտրաչափական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163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`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E2281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934E3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3F6EEA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«մանգան (Mn)»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4974-2014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Մանգանի պարունակության որոշում լուսաչափական մեթոդներով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169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</w:t>
            </w:r>
            <w:r w:rsidR="001415E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պեկտրաչափ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ական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  <w:r w:rsidR="00E031F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172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2486-2014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Կոբալտի, կապարի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պղնձի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րտային տեղումներում տարրերի որոշում</w:t>
            </w:r>
            <w:r w:rsidR="007A0734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D2F9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87774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«նիկել (Ni)»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 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179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180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  <w:p w:rsidR="00D23315" w:rsidRPr="00FC377C" w:rsidRDefault="00D2331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188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800673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>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189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D2F9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5C3A0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«նիտրատներ (N0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bscript"/>
              </w:rPr>
              <w:t>3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23268.9-78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սեղանի։ Նիտրատ-իոնների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33045-2014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Ազոտ պարունակող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5C3A0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10304- 1 -2009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2730-2015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Նիտրատ-իոնների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ԻՍՕ 7890- 3:1999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Նիտրատի որոշում: Մաս 3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Սպեկտրաչափական մեթոդ՝ սուլֆոսալիցիլաթթվի օգտագործմամբ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197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ԵՆ 26777:2001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Նիտրատների որոշում: Մոլեկուլյար աբսորբցիոն սպեկտրասկոպիայի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F704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754184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="0091016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«նիտրիտներ (ըստ NO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bscript"/>
              </w:rPr>
              <w:t>2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)»</w:t>
            </w:r>
            <w:r w:rsidR="0091016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199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23268.8-78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բնական</w:t>
            </w:r>
            <w:r w:rsidR="00C907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սեղանի։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Նիտրիտ</w:t>
            </w:r>
            <w:r w:rsidR="00234E53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-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C907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33045-2014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Ազոտ պարունակող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2285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F56D2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«սնդիկ (Hg)»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26927-86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Սնդիկի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31950-2012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Ընդհանուր սնդիկի պարունակության որոշման մեթոդներ՝ անբոց ատոմային–աբսորբցիոն սպե</w:t>
            </w:r>
            <w:r w:rsidR="001415EC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կտրաչափությամբ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ԳՕՍՏ Ռ 51212-2001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Ընդհանուր սնդիկի պարունակության որոշման մեթոդներ՝ անբոց ատոմային–աբսորբցիոն սպեկտրաչափությամբ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16590- 2007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Սնդիկի պարունակության որոշում։ Ամալգամացման եղանակով հարստացում ներառող մեթոդներ</w:t>
            </w:r>
          </w:p>
          <w:p w:rsidR="009A06FA" w:rsidRPr="00FC377C" w:rsidRDefault="009A06FA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2324-2013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Սնդիկի պարունակության որոշում՝ «սառը գոլորշու»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209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51212-2003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Ընդհանուր սնդիկի պարունակության որոշման մեթոդներ՝ անբոց ատոմային–աբսորբցիոն սպեկտրաչափությամբ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 01-43-2006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Բնական, խմելու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կեղտաջրերի </w:t>
            </w:r>
            <w:r w:rsidR="00234E53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փորձա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նմուշներում սնդիկի զանգվածային կոնցենտրացիայի չափման մեթոդիկա՝ ատոմային աբսորբցիոն սպեկտրաչափության մեթոդով՝ ՄԳԱ-915, ՄԳԱ-915Մ, ՄԳԱ-915ՄԴ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մոդիֆիկացիաների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սպեկտրաչափի օգտագործմամբ (2011 թվականի դեկտեմբերի 14-ի վկայագրման մասին վկայական թիվ 01.05.068/01.00035/2011, ռեեստրում համարը՝ ՖՌ.1.31.2012.13493)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D45A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«սելեն (Se)»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19413-89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Սելենի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  <w:p w:rsidR="009A06FA" w:rsidRPr="00FC377C" w:rsidRDefault="009A06FA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</w:p>
          <w:p w:rsidR="009A06FA" w:rsidRPr="00FC377C" w:rsidRDefault="009A06FA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215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որոշում`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2487-2014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հոսող, մաքրված հոսող: </w:t>
            </w:r>
            <w:r w:rsidR="00537691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Թալիումի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, սելենի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արծաթի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5A7B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E7F0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5A7B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«կապար (Pb)»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ԳՕՍՏ ԵՆ 14084- 2014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F7AC0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Սննդամթերք: Հետքային տարրերի որոշում: Կապարի,</w:t>
            </w:r>
            <w:r w:rsidR="00631A16" w:rsidRPr="00FC377C">
              <w:rPr>
                <w:rStyle w:val="Bodytext211pt"/>
                <w:rFonts w:ascii="Sylfaen" w:hAnsi="Sylfaen"/>
                <w:sz w:val="20"/>
                <w:szCs w:val="24"/>
              </w:rPr>
              <w:t> 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որոշում՝ ատոմային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աբսորբցիոն սպեկտրաչափական մեթոդով՝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18293-72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Կապարի, ցինկի, արծաթի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26932-86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սննդամթերք: Կապարի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229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երկաթի պարունակության ո</w:t>
            </w:r>
            <w:r w:rsidR="00066D36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րոշում</w:t>
            </w:r>
            <w:r w:rsidR="000669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  <w:p w:rsidR="00FC377C" w:rsidRPr="00FC377C" w:rsidRDefault="00FC377C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233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2486-2014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Կոբալտի, կապարի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պղնձի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239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B00C8A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241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C26D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B00C8A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«ստրոնցիում (Sr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</w:rPr>
              <w:t>2+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23950-88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Ստրոնցիումի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  <w:p w:rsidR="00B93DD1" w:rsidRPr="00FC377C" w:rsidRDefault="00B93DD1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249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63433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աբսորբցիոն մեթոդով (2013 թվականի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 xml:space="preserve">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251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ՄԿՍ-ԱՏ1315 տիպի գամմա-բետա-սպեկտրաչափ</w:t>
            </w:r>
            <w:r w:rsidR="003F2F6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ով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90Sr-ի, 137Cs-ի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40К-ի ծավալային </w:t>
            </w:r>
            <w:r w:rsidR="0063433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ու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տեսակարար ակտիվության,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EL1</w:t>
            </w:r>
            <w:r w:rsidR="003F2F6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309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(ՄԿԳ-1309) տիպի սպեկտրաչափ</w:t>
            </w:r>
            <w:r w:rsidR="003F2F6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ով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137Cs-ի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40К-ի գամմա-ճառագայթող ռադիոնուկլիդների ծավալային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տեսակարար ակտիվության չափումների կատարման մեթոդիկա (2011 թվականի նոյեմբերի 17-ի վկայագրման մասին վկայական թիվ 668/2011, ռեեստրում համարը՝ ՖՌ.1.38.2012.11826)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C26D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63433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«ծարիր (Sb)»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2486-2014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220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Կոբալտի, կապարի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պղնձի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258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259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262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մթնոլ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որտային տեղումներում տարրերի որոշում</w:t>
            </w:r>
            <w:r w:rsidR="0075571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F499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1-ին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«ֆտորիդներ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(F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220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4386-89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Ֆտորիդների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23268.18-78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Ջրեր՝ հանքային խմելու բուժիչ</w:t>
            </w:r>
            <w:r w:rsidR="005061E7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, բուժիչ-սեղանի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սեղանի։ Ֆտորիդ-իոնների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266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75571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10359- 1 -2008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Ֆտորիդների պարունակության որոշում։ Մաս 1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Էլեկտրաքիմիական մեթոդ՝ էլեկտրոդների կիրառմամբ՝ խմելու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թույլ աղտոտված ջրի անալիզի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C26D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թիվ </w:t>
            </w:r>
            <w:r w:rsidR="004D036E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2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ին </w:t>
            </w:r>
            <w:r w:rsidR="00E00AB8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աղյուսակ, «քրոմ (Cr ընդհանուր)»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ԵՆ 14083-2014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քրոմի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մոլիբդենի որոշում՝ գրաֆիտային վառարանում </w:t>
            </w:r>
            <w:r w:rsidR="009E3D52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ատոմային աբսորբցիոն սպեկտրաչափության միջոցով՝ փորձանմուշը բարձր ճնշմամբ նախնական հանքայնացմամբ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ԳՕՍՏ 31956-2013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Ջուր: Քրոմի (VI) </w:t>
            </w:r>
            <w:r w:rsidR="006358EF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ընդհանուր քրոմի </w:t>
            </w:r>
            <w:r w:rsidR="00E6576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պարունակության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Ջրի որակ: Գրաֆիտային վառարանի օգտագործմամբ ատոմային աբսորբցիոն սպեկտրաչափական 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lastRenderedPageBreak/>
              <w:t>275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1511-2006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Քրոմի որոշում: Սպեկտրաչափական մեթոդ՝ 1,5-երկֆենիլկարբազիդի օգտագործմամբ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278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279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C0A3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C26D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3C0A30"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աղյուսակ, «ցիանիդներ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>(ըստ CN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ԳՕՍՏ 31863-2012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Ցիանիդների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51680-2001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Ցիանիդների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285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ՊՆԴ.Ֆ. 14.1:2:4.146- 99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ցիանիդների զանգվածային կոնցենտրացիայի չափման մեթոդիկա՝ ֆլուորիմետրիկ մեթոդով՝ «Ֆլյուորատ-02» հեղուկի անալիզատոր</w:t>
            </w:r>
            <w:r w:rsidR="00E6576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ով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(2013 թվականի մայիսի 31-ի վկայագրման մասին վկայական թիվ</w:t>
            </w:r>
            <w:r w:rsidR="003C0A3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01.01.093/(01.00035-2011)/2013, ռեեստրում համարը՝ ՖՌ.1.31.2013.15580)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286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7E092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464D0E"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2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«ՄԸԹ 37 °С ջերմաստիճանում»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18963-73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Սանիտարաբակտերիոլոգիական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B684F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թիվ</w:t>
            </w:r>
            <w:r w:rsidR="00464D0E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2-րդ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«escherichia coli (E.coli)»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31955.1-2013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քանակական հաշվառում: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6576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065DFB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5DFB" w:rsidRPr="00FC377C" w:rsidRDefault="00C112BD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287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5DFB" w:rsidRPr="00FC377C" w:rsidRDefault="00065DFB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5DFB" w:rsidRPr="00FC377C" w:rsidRDefault="00C112BD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ՀՍՏ ԻՍՕ 9308-2-2012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5DFB" w:rsidRPr="00FC377C" w:rsidRDefault="00C112BD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որակ։ Escherichia coli եւ կոլիձեւ բակտերիաների հայտնաբերում եւ հաշվարկում: Մաս 2</w:t>
            </w:r>
            <w:r w:rsidR="008A7C93" w:rsidRPr="00FC377C">
              <w:rPr>
                <w:rFonts w:ascii="GHEA Grapalat" w:hAnsi="GHEA Grapalat"/>
                <w:sz w:val="20"/>
                <w:szCs w:val="24"/>
              </w:rPr>
              <w:t>.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Առավել հավանական քանակի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5DFB" w:rsidRPr="00FC377C" w:rsidRDefault="00065DFB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9308-1-2016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աղիքային ցուպիկների հաշվարկ</w:t>
            </w:r>
            <w:r w:rsidR="004B0C8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6576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մեթոդ՝ մանրէական ֆլորայի ցածր</w:t>
            </w:r>
            <w:r w:rsidR="00BE6865" w:rsidRPr="00FC377C">
              <w:rPr>
                <w:rStyle w:val="Bodytext211pt0"/>
                <w:rFonts w:ascii="Sylfaen" w:hAnsi="Sylfaen"/>
                <w:sz w:val="20"/>
                <w:szCs w:val="24"/>
              </w:rPr>
              <w:t> 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պարունակությամբ ջրերի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4B0C88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C88" w:rsidRPr="00FC377C" w:rsidRDefault="00C112BD" w:rsidP="0070588D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</w:t>
            </w:r>
            <w:r w:rsidR="004B0C88" w:rsidRPr="00FC377C">
              <w:rPr>
                <w:rFonts w:ascii="GHEA Grapalat" w:hAnsi="GHEA Grapalat"/>
                <w:sz w:val="20"/>
              </w:rPr>
              <w:t xml:space="preserve">Եվրասիական տնտեսական հանձնաժողովի կոլեգիայի </w:t>
            </w:r>
            <w:r w:rsidRPr="00FC377C">
              <w:rPr>
                <w:rFonts w:ascii="GHEA Grapalat" w:hAnsi="GHEA Grapalat"/>
                <w:sz w:val="20"/>
              </w:rPr>
              <w:t>2019</w:t>
            </w:r>
            <w:r w:rsidR="004B0C88" w:rsidRPr="00FC377C">
              <w:rPr>
                <w:rFonts w:ascii="GHEA Grapalat" w:hAnsi="GHEA Grapalat"/>
                <w:sz w:val="20"/>
              </w:rPr>
              <w:t xml:space="preserve"> թվականի հոկտեմբերի</w:t>
            </w:r>
            <w:r w:rsidRPr="00FC377C">
              <w:rPr>
                <w:rFonts w:ascii="GHEA Grapalat" w:hAnsi="GHEA Grapalat"/>
                <w:sz w:val="20"/>
              </w:rPr>
              <w:t xml:space="preserve"> 8</w:t>
            </w:r>
            <w:r w:rsidR="004B0C88" w:rsidRPr="00FC377C">
              <w:rPr>
                <w:rFonts w:ascii="GHEA Grapalat" w:hAnsi="GHEA Grapalat"/>
                <w:sz w:val="20"/>
              </w:rPr>
              <w:t>-ի թիվ</w:t>
            </w:r>
            <w:r w:rsidRPr="00FC377C">
              <w:rPr>
                <w:rFonts w:ascii="GHEA Grapalat" w:hAnsi="GHEA Grapalat"/>
                <w:sz w:val="20"/>
              </w:rPr>
              <w:t xml:space="preserve"> 169</w:t>
            </w:r>
            <w:r w:rsidR="004B0C88" w:rsidRPr="00FC377C">
              <w:rPr>
                <w:rFonts w:ascii="GHEA Grapalat" w:hAnsi="GHEA Grapalat"/>
                <w:sz w:val="20"/>
              </w:rPr>
              <w:t xml:space="preserve"> որոշման խմբագրությամբ</w:t>
            </w:r>
            <w:r w:rsidRPr="00FC377C">
              <w:rPr>
                <w:rFonts w:ascii="GHEA Grapalat" w:hAnsi="GHEA Grapalat"/>
                <w:sz w:val="20"/>
              </w:rPr>
              <w:t>)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6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289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99535C" w:rsidP="00FC377C">
            <w:pPr>
              <w:pStyle w:val="Bodytext20"/>
              <w:shd w:val="clear" w:color="auto" w:fill="auto"/>
              <w:spacing w:before="0" w:after="6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2</w:t>
            </w:r>
            <w:r w:rsidR="00027A95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2-րդ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«էնտերոկոկեր (</w:t>
            </w:r>
            <w:r w:rsidR="00700280" w:rsidRPr="00FC377C">
              <w:rPr>
                <w:rFonts w:ascii="GHEA Grapalat" w:hAnsi="GHEA Grapalat"/>
                <w:sz w:val="20"/>
                <w:szCs w:val="24"/>
              </w:rPr>
              <w:t xml:space="preserve">ֆեկալ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ստրեպտոկոկեր)»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454A4" w:rsidP="00FC377C">
            <w:pPr>
              <w:pStyle w:val="Bodytext20"/>
              <w:shd w:val="clear" w:color="auto" w:fill="auto"/>
              <w:spacing w:before="0" w:after="6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ԳՕՍՏ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7899-2-201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6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Աղիքային էնտերոկոկերի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</w:t>
            </w:r>
            <w:r w:rsidR="007D1C6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6576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112BD" w:rsidP="00FC377C">
            <w:pPr>
              <w:spacing w:after="6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կիրառվում է Ռուսաստանի Դաշնության միանալուց հետո</w:t>
            </w:r>
          </w:p>
        </w:tc>
      </w:tr>
      <w:tr w:rsidR="007D1C67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C67" w:rsidRPr="00FC377C" w:rsidRDefault="00C112BD" w:rsidP="00FC377C">
            <w:pPr>
              <w:pStyle w:val="Bodytext20"/>
              <w:shd w:val="clear" w:color="auto" w:fill="auto"/>
              <w:spacing w:before="0" w:after="60" w:line="240" w:lineRule="auto"/>
              <w:jc w:val="center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289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C67" w:rsidRPr="00FC377C" w:rsidDel="0099535C" w:rsidRDefault="007D1C67" w:rsidP="00FC377C">
            <w:pPr>
              <w:pStyle w:val="Bodytext20"/>
              <w:shd w:val="clear" w:color="auto" w:fill="auto"/>
              <w:spacing w:before="0" w:after="6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C67" w:rsidRPr="00FC377C" w:rsidDel="00D454A4" w:rsidRDefault="00C112BD" w:rsidP="00FC377C">
            <w:pPr>
              <w:pStyle w:val="Bodytext20"/>
              <w:shd w:val="clear" w:color="auto" w:fill="auto"/>
              <w:spacing w:before="0" w:after="6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7899-2-2015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C67" w:rsidRPr="00FC377C" w:rsidRDefault="00C112BD" w:rsidP="00FC377C">
            <w:pPr>
              <w:pStyle w:val="Bodytext20"/>
              <w:shd w:val="clear" w:color="auto" w:fill="auto"/>
              <w:spacing w:before="0" w:after="6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որակ։ Աղիքային էնտերոկոկերի հայտնաբերում եւ հաշվարկում: Մաս 2</w:t>
            </w:r>
            <w:r w:rsidR="008A7C93" w:rsidRPr="00FC377C">
              <w:rPr>
                <w:rFonts w:ascii="GHEA Grapalat" w:hAnsi="GHEA Grapalat"/>
                <w:sz w:val="20"/>
                <w:szCs w:val="24"/>
              </w:rPr>
              <w:t>.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Թաղանթային 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C67" w:rsidRPr="00FC377C" w:rsidRDefault="00C112BD" w:rsidP="00FC377C">
            <w:pPr>
              <w:spacing w:after="6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7899-2- 2018-ի կիրառման օրվանից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1884-1-2009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1B3D" w:rsidRPr="00FC377C" w:rsidRDefault="00E00AB8" w:rsidP="00FC377C">
            <w:pPr>
              <w:pStyle w:val="CommentText"/>
              <w:spacing w:after="120"/>
              <w:ind w:left="159" w:right="213"/>
              <w:rPr>
                <w:rFonts w:ascii="GHEA Grapalat" w:hAnsi="GHEA Grapalat"/>
                <w:szCs w:val="24"/>
              </w:rPr>
            </w:pPr>
            <w:r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 xml:space="preserve">Ջրի որակ: Աղիքային էնտերոկոկերի հայտնաբերում </w:t>
            </w:r>
            <w:r w:rsidR="006358EF"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 xml:space="preserve"> հաշվարկ: Մաս 1. Մանրաչափավորման մեթոդ (առավել հավանական քանակ)՝ հեղուկ միջավայրում </w:t>
            </w:r>
            <w:r w:rsidR="001415EC"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>ին</w:t>
            </w:r>
            <w:r w:rsidR="008530CA"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>ո</w:t>
            </w:r>
            <w:r w:rsidR="001415EC"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>կուլյացիա</w:t>
            </w:r>
            <w:r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 xml:space="preserve">յի </w:t>
            </w:r>
            <w:r w:rsidR="00823F7E"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 xml:space="preserve">(ներարկման) </w:t>
            </w:r>
            <w:r w:rsidRPr="00FC377C">
              <w:rPr>
                <w:rStyle w:val="Bodytext211pt0"/>
                <w:rFonts w:ascii="GHEA Grapalat" w:eastAsia="Segoe UI" w:hAnsi="GHEA Grapalat"/>
                <w:sz w:val="20"/>
                <w:szCs w:val="24"/>
              </w:rPr>
              <w:t>միջոցով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291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1884-2-2009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Աղիքային էնտերոկոկերի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</w:t>
            </w:r>
            <w:r w:rsidR="00516EA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6576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342CDD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CDD" w:rsidRPr="00FC377C" w:rsidRDefault="00342CDD" w:rsidP="0070588D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հոկտեմբերի 8-ի թիվ 169 որոշման խմբագրությամբ)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725A3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027A95"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2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«ԱՑԽՄ»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18963-73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Սանիտարաբակտերիոլոգիական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31955.1-2013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հայտնաբերում </w:t>
            </w:r>
            <w:r w:rsidR="00027A9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ու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հաշվառում: Մաս 1. </w:t>
            </w:r>
            <w:r w:rsidR="00AB341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9308-1-2016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աղիքային ցուպիկների հաշվարկ</w:t>
            </w:r>
            <w:r w:rsidR="004163B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1</w:t>
            </w:r>
            <w:r w:rsidR="00C85E5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94EA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Թաղանթային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մեթոդ՝ մանրէական ֆլորայի ցածր պարունակությամբ ջրերի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7033C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թիվ</w:t>
            </w:r>
            <w:r w:rsidR="00027A95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2-րդ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«pseudomonas aeruginosa»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4070E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ԳՕՍՏ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16266-201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7F4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Pseudomonas aeruginosa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-ի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</w:t>
            </w:r>
            <w:r w:rsidR="005B57A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: </w:t>
            </w:r>
            <w:r w:rsidR="001553E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Թաղանթային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կիրառվում է Ռուսաստանի Դաշնության միանալուց հետո</w:t>
            </w:r>
          </w:p>
        </w:tc>
      </w:tr>
      <w:tr w:rsidR="005B57A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7A5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295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7A5" w:rsidRPr="00FC377C" w:rsidDel="007033C7" w:rsidRDefault="005B57A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7A5" w:rsidRPr="00FC377C" w:rsidDel="004070E4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ՀՍՏ ԻՍՕ 16266-2013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FC377C" w:rsidP="00FC377C">
            <w:pPr>
              <w:pStyle w:val="Other0"/>
              <w:shd w:val="clear" w:color="auto" w:fill="auto"/>
              <w:spacing w:after="120" w:line="240" w:lineRule="auto"/>
              <w:ind w:firstLine="0"/>
              <w:rPr>
                <w:rStyle w:val="Bodytext211pt0"/>
                <w:rFonts w:ascii="GHEA Grapalat" w:hAnsi="GHEA Grapalat" w:cs="Sylfaen"/>
                <w:color w:val="auto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Ջրի որակ։</w:t>
            </w:r>
            <w:r w:rsidR="008A7C93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Pseudomonas aeruginosa-ի հայտնաբերում եւ հաշվարկում: Թաղանթային 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57A5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16266- 2018-ի կիրառման օրվանից</w:t>
            </w:r>
          </w:p>
        </w:tc>
      </w:tr>
      <w:tr w:rsidR="005B57A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7A5" w:rsidRPr="00FC377C" w:rsidRDefault="005B57A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295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7A5" w:rsidRPr="00FC377C" w:rsidDel="007033C7" w:rsidRDefault="005B57A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57A5" w:rsidRPr="00FC377C" w:rsidRDefault="005B57A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16266-2015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9737CA" w:rsidP="00FC377C">
            <w:pPr>
              <w:pStyle w:val="Other0"/>
              <w:shd w:val="clear" w:color="auto" w:fill="auto"/>
              <w:spacing w:after="120" w:line="240" w:lineRule="auto"/>
              <w:ind w:firstLine="0"/>
              <w:rPr>
                <w:rFonts w:ascii="GHEA Grapalat" w:hAnsi="GHEA Grapalat" w:cs="Sylfaen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Ջրի որակ։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Pseudomonas aeruginosa-ի հայտնաբերում եւ հաշվարկում: Թաղանթային 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57A5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16266- 2018-ի կիրառման օրվանից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 ՂՀ ԻՍՕ 16266- 2012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Pseudomonas aeruginosa</w:t>
            </w:r>
            <w:r w:rsidR="009737CA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միկրոօրգանիզմների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</w:t>
            </w:r>
            <w:r w:rsidR="00A44FC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: </w:t>
            </w:r>
            <w:r w:rsidR="0023625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Թաղանթային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16266- 2018-ի կիրառման օրվանից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297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54755-2011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Pseudomonas aeruginosa տեսակի բակտերիաների հայտնաբերման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քանակության որոշման մեթոդներ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94125B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25B" w:rsidRPr="00FC377C" w:rsidRDefault="0094125B" w:rsidP="0070588D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lastRenderedPageBreak/>
              <w:t>(Եվրասիական տնտեսական հանձնաժողովի կոլեգիայի 2019 թվականի հոկտեմբերի 8-ի թիվ 169 որոշման խմբագրությամբ)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26D9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C85E53"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3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«տեսակարար գումարային ալֆա-ակտիվություն»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Ռադիոնուկլիդների տեսակարար գումարային ալֆա-ակտիվության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299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9696-2010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Խմելու ջրում ընդհանուր ալֆա-ակտիվության չափումներ: Հաստաշերտ աղբյուրի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Ճառագայթային հսկողության մեթոդիկա: Բնական (քաղցրահամ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 ջրերի գումարային ալֆա-բետա ակտիվություն: Փորձանմուշների նախապատրաստում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չափումների կատարում (2013 թվականի ապրիլի 22-ի վկայագրման մասին վկայական թիվ 40073.ԶԳ178/01.00294-2010, ռեեստրում համարը՝ ՖՌ.1.40.2013.15386)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Գումարային ալֆա-ակտիվության չափման մեթոդիկա՝ «ՊՐՈԳՐԵՍ» ծրագրային ապահովմամբ սցինտիլյացիոն ալֆա-ճառագայթաչափի օգտագործմամբ (2005 թվականի հուլիսի 28-ի վկայագրման մասին վկայական թիվ 40090.5Ի665, ռեեստրում համարը՝ 2017 թվականի մայիսի 17-ի թիվ KZ.07.00.01509-2017)</w:t>
            </w:r>
          </w:p>
          <w:p w:rsidR="00BE6865" w:rsidRPr="00FC377C" w:rsidRDefault="00BE6865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775BDA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7B4944"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3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-րդ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«տեսակարար գումարային բետա-ակտիվություն»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9697-2016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Խմելու ջրում ընդհանուր բետա-ակտիվության չափում: Հաստաշերտ աղբյուրի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9697- 2006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Խմելու ջրում ընդհանուր բետա-ակտիվության չափում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304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Ճառագայթային հսկողության մեթոդիկա: Բնական (քաղցրահամ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 ջրերի գումարային ալֆա-բետա ակտիվություն: Փորձանմուշների նախապատրաստում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չափումների կատարում (2013 թվականի ապրիլի 22-ի վկայագրման մասին վկայական թիվ 40073.ԶԳ178/01.00294-2010, ռեեստրում համարը՝ ՖՌ.1.40.2013.15386)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305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47539B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843B6B" w:rsidRPr="00FC377C">
              <w:rPr>
                <w:rFonts w:ascii="GHEA Grapalat" w:hAnsi="GHEA Grapalat"/>
                <w:sz w:val="20"/>
                <w:szCs w:val="24"/>
              </w:rPr>
              <w:t xml:space="preserve">2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հավելված,</w:t>
            </w:r>
            <w:r w:rsidRPr="00FC377C">
              <w:rPr>
                <w:rFonts w:ascii="GHEA Grapalat" w:hAnsi="GHEA Grapalat"/>
                <w:sz w:val="20"/>
                <w:szCs w:val="24"/>
                <w:lang w:val="ru-RU"/>
              </w:rPr>
              <w:t xml:space="preserve"> 4-</w:t>
            </w:r>
            <w:r w:rsidRPr="00FC377C">
              <w:rPr>
                <w:rFonts w:ascii="GHEA Grapalat" w:hAnsi="GHEA Grapalat"/>
                <w:sz w:val="20"/>
                <w:szCs w:val="24"/>
              </w:rPr>
              <w:t>րդ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աղյուսակ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13161-2012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Ջրում պոլոնիում-210-ի ծավալային ակտիվության չափում՝ ալֆա-սպեկտրաչափական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.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843B6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309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</w:t>
            </w:r>
            <w:r w:rsidR="0031022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ց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հանքայնացված), տեխնոլոգիական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պոլոնիում-210-ի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(210Ро)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կապար-210-ի (21ОРЬ) ծավալային ակտիվության որոշում՝ ալֆա-բետա-ճառագայթաչափական մեթոդով՝ ռադիոքիմիական նախապատրաստմամբ (2013 թվականի ապրիլի 22-ի վկայագրման մասին վկայական թիվ 40073.ԶԳ174/01.00294-2010, ռեեստրում համարը՝ ՖՌ.1.40.2013.15382)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310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</w:t>
            </w:r>
            <w:r w:rsidR="0031022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ց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հանքայնացված), տեխնոլոգիական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ռադիումի իզոտոպների (226Ra, 228Ra) ծավալային ակտիվության որոշում՝ գամմա-ճառագայթաչափական մեթոդով՝ նախնական խտացմամբ (2013 թվականի ապրիլի 22-ի վկայագրման մասին վկայական թիվ 40073.ԶԳ188/01.00294-2010, ռեեստրում համարը՝ ՖՌ.1.40.2013.15397)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6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311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6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6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6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ջրերի փորձանմուշներում ռադիումի իզոտոպների (226Ra, 228Ra) ծավալային ակտիվության որոշում՝ ալֆա-բետա-ճառագայթաչափական մեթոդով՝ ռադիոքիմիական նախապատրաստմամբ (2013 թվականի ապրիլի 22-ի վկայագրման մասին վկայական թիվ 40073.ԶԳ177/01.00294-2010, ռեեստրում համարը՝ ՖՌ.1.40.2013.15385)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6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6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312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6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6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6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</w:t>
            </w:r>
            <w:r w:rsidR="00C045C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ց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 ջրերի, կեղտաջրերի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տեխնոլոգիական ջրերի փորձանմուշներում ուրանի իզոտոպների (238U, 234U, 235U) ծավալային ակտիվության որոշում՝ ալֆա-ճառագայթաչափական մեթոդով՝ ռադիոքիմիական նախապատրաստմամբ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ինքնաբեր 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հոսանք նստեցմամբ (2013 թվականի ապրիլի 22-ի վկայագրման մասին վկայական թիվ 40073.ԶԳ191/01.00294-2010, ռեեստրում համարը՝ ՖՌ.1.40.2013.15400)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6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6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313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6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6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6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</w:t>
            </w:r>
            <w:r w:rsidR="00C045C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ց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հանքայնացված), տեխնոլոգիական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ուրանի իզոտոպների (238U, 234U, 235U) ծավալային ակտիվության որոշում՝ ալֆա-ճառագայթաչափական մեթոդով՝ ռադիոքիմիական նախապատրաստմամբ (2013 թվականի ապրիլի 22-ի վկայագրման մասին վկայական թիվ 40073.ԶԳ181/01.00294-2010, ռեեստրում համարը՝ ՖՌ.1.40.2013.15389)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6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314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</w:t>
            </w:r>
            <w:r w:rsidR="0039796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ց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րահամ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հանքայնացված), տեխնոլոգիական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որիումի իզոտոպների (228Th, 230Th, 232Th, 227Th) ծավալային ակտիվության որոշում՝ ալֆա-ճառագայթաչափական մեթոդով՝ ռադիոքիմիական նախապատրաստմամբ (2013 թվականի ապրիլի 22-ի վկայագրման մասին վկայական թիվ 40073.ԶԳ184/01.00294-2010, ռեեստրում համարը՝ ՖՌ.1.40.2013.15392)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315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F22F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397969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«ջրածնային ցուցիչ (pH) սահմաններում»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10523-2009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pH-ի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10523- 2013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pH-ի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ԲՆՓ Դ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14.1:2:3:4.121-97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Ջրերի քանակական քիմիական անալիզ։ Ջրերում pH-ի չափումների մեթոդիկա՝ պոտենց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աչափական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մեթոդով (վկայագրման մասին վկայական թիվ 224.01.10.040/ 2004, ռեեստրում համարը՝ 2014 թվականի հունվարի 24-ի թիվ KZ.07.00.01935-2014)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319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B1C8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036128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աղյուսակ, «հոտը 20 °С ջերմաստիճանում»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«հոտը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60 °С ջերմաստիճան տաքացնելիս»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ցուցանիշներ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3351-74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Համի, հոտի, գունավորության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պղտորության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23268.1-91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Ջրեր՝ հանքային խմելու բուժիչ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, բուժիչ-սեղանի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Զգայաորոշման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ցուցանիշների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շշերում ջրի ծավալի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57164-2016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Հոտի, համի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պղտորության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7AC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 թիվ </w:t>
            </w:r>
            <w:r w:rsidR="00EE0C09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հավելված,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 xml:space="preserve"> 1</w:t>
            </w:r>
            <w:r w:rsidRPr="00FC377C">
              <w:rPr>
                <w:rFonts w:ascii="GHEA Grapalat" w:hAnsi="GHEA Grapalat"/>
                <w:sz w:val="20"/>
                <w:szCs w:val="24"/>
              </w:rPr>
              <w:t>-ին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աղյուսակ, «պղտորություն»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3351-74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Համի, հոտի, գունավորության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պղտորության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23268.1-91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Զգայաորոշման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ցուցանիշների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շշերում ջրի ծավալի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17.13.05-16- 2010/ԻՍՕ 7027:1999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Շրջակա միջավայրի պահպանություն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բնօգտագործում: Անալի</w:t>
            </w:r>
            <w:r w:rsidR="00EE0C0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տ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իկ հսկողություն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մոնիթորինգ: Ջրի որակ: Պղտորության (թափանցիկության)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325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7027- 2007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Պղտորության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57164-2016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Հոտի, համի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պղտորության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5664B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EE0C09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հավելված,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 xml:space="preserve"> 1-</w:t>
            </w:r>
            <w:r w:rsidRPr="00FC377C">
              <w:rPr>
                <w:rFonts w:ascii="GHEA Grapalat" w:hAnsi="GHEA Grapalat"/>
                <w:sz w:val="20"/>
                <w:szCs w:val="24"/>
              </w:rPr>
              <w:t>ին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աղյուսակ, «կողմնակի համ»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3351-74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Համի, հոտի, գունավորության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պղտորության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23268.1-91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Զգայաորոշման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ցուցանիշների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շշերում ջրի ծավալի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329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57164-2016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Հոտի, համի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պղտորության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D00B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6A6FF1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«գունավորություն»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23268.1-91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բուժիչ-ս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</w:t>
            </w:r>
            <w:r w:rsidR="008D501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Զգայաորոշման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ցուցանիշների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շշերում ջրի ծավալի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31868-2012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Գունավորության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9F04C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6A6FF1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«հիդրոկարբոնատ-իոն (НС0</w:t>
            </w:r>
            <w:r w:rsidR="00D85785" w:rsidRPr="00FC377C">
              <w:rPr>
                <w:rStyle w:val="Bodytext211pt0"/>
                <w:rFonts w:ascii="GHEA Grapalat" w:hAnsi="GHEA Grapalat"/>
                <w:sz w:val="20"/>
                <w:szCs w:val="24"/>
                <w:vertAlign w:val="subscript"/>
              </w:rPr>
              <w:t>3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23268.3-78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բուժիչ-սեղ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Հիդրոկարբոնատ-իոնների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Հիմնայնության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կարբոնատների </w:t>
            </w:r>
            <w:r w:rsidR="008C71C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ու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հիդրոկարբոնատների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2726-2015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Հիդրօքսիդների, կարբոնատների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հիդրոկարբոնատների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9F04C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8C71C0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</w:t>
            </w:r>
            <w:r w:rsidR="00E75CD4" w:rsidRPr="00FC377C">
              <w:rPr>
                <w:rFonts w:ascii="GHEA Grapalat" w:hAnsi="GHEA Grapalat"/>
                <w:sz w:val="20"/>
                <w:szCs w:val="24"/>
              </w:rPr>
              <w:t>,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«յոդիդներ (J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ԳՕՍՏ 23268.16-78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Յոդիդ-իոնների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337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31660-2012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Սննդամթերք: Յոդի զանգվածային կոնցենտրացիայի որոշման ինվերսիոն-վոլտամպերաչափական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338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1881-3-2009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Լուծված անիոնների պարունակության որոշում՝ հեղուկային իոնափոխանակման քրոմատագրման մեթոդով: Մաս 3. Քրոմատների, յոդիդների, սուլֆիտների, թիոցիանատների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թիոսուլֆատների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339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 01-45-2009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հանքային ջրերի փորձանմուշներում բրոմիդ-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յոդիդ-իոնների զանգվածային կոնցենտրացիայի չափման մեթոդիկա՝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մեթոդով՝ «Կապել-105Մ»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համակարգի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կիրառմամբ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(2014 թվականի հոկտեմբերի 2-ի վկայագրման մասին վկայական թիվ 01.04.114/01.00035- 2011/2014, ռեեստրում համարը՝ ՖՌ.1.31.2015.19419)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49676B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8C71C0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1-ի</w:t>
            </w:r>
            <w:r w:rsidRPr="00FC377C">
              <w:rPr>
                <w:rFonts w:ascii="GHEA Grapalat" w:hAnsi="GHEA Grapalat"/>
                <w:sz w:val="20"/>
                <w:szCs w:val="24"/>
              </w:rPr>
              <w:t>ն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«կալցիում (Са)»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23268.5-78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բուժիչ-սեղանի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C907F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Կալցիումի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մագնեզիումի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344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345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D1636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349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49676B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261B0F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«մագնեզիում (Mg)»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23268.5-78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Ջրեր՝ հանքային խմելու բուժիչ, բ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Կալցիո</w:t>
            </w:r>
            <w:r w:rsidR="00BC5E3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BC5E3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մագնեզիումի իոնների որոշման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352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353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354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FA089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358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D608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9058EF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 1</w:t>
            </w:r>
            <w:r w:rsidRPr="00FC377C">
              <w:rPr>
                <w:rFonts w:ascii="GHEA Grapalat" w:hAnsi="GHEA Grapalat"/>
                <w:sz w:val="20"/>
                <w:szCs w:val="24"/>
              </w:rPr>
              <w:t>,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«ընդհանուր հանքայնացում»</w:t>
            </w:r>
            <w:r w:rsid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Fonts w:ascii="GHEA Grapalat" w:hAnsi="GHEA Grapalat"/>
                <w:sz w:val="20"/>
                <w:szCs w:val="24"/>
              </w:rPr>
              <w:t>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18164-72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F7AC0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Չոր մնացորդի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359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Հաշվարկային մեթոդ: ԳՕՍՏ 27065-86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F7AC0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Ջրերի որակ: Եզրույթներ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սահմանումներ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Հաշվարկային մեթոդ: ՍՏԲ 880-2016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Ջրեր</w:t>
            </w:r>
            <w:r w:rsidR="0064038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հանքային բնական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Ընդհանուր տեխնիկական պայմաններ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173CB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8D6DAF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</w:t>
            </w:r>
            <w:r w:rsidRPr="00FC377C">
              <w:rPr>
                <w:rFonts w:ascii="GHEA Grapalat" w:hAnsi="GHEA Grapalat"/>
                <w:sz w:val="20"/>
                <w:szCs w:val="24"/>
              </w:rPr>
              <w:t>,</w:t>
            </w:r>
            <w:r w:rsid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«նիտրատներ (</w:t>
            </w:r>
            <w:r w:rsidR="005061E7" w:rsidRPr="00FC377C">
              <w:rPr>
                <w:rFonts w:ascii="GHEA Grapalat" w:hAnsi="GHEA Grapalat"/>
                <w:sz w:val="20"/>
                <w:szCs w:val="24"/>
              </w:rPr>
              <w:t>ըստ NO</w:t>
            </w:r>
            <w:r w:rsidR="005061E7" w:rsidRPr="00FC377C">
              <w:rPr>
                <w:rFonts w:ascii="GHEA Grapalat" w:hAnsi="GHEA Grapalat"/>
                <w:sz w:val="20"/>
                <w:szCs w:val="24"/>
                <w:vertAlign w:val="subscript"/>
              </w:rPr>
              <w:t>3</w:t>
            </w:r>
            <w:r w:rsidR="005061E7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--</w:t>
            </w:r>
            <w:r w:rsidR="005061E7" w:rsidRPr="00FC377C">
              <w:rPr>
                <w:rFonts w:ascii="GHEA Grapalat" w:hAnsi="GHEA Grapalat"/>
                <w:sz w:val="20"/>
                <w:szCs w:val="24"/>
              </w:rPr>
              <w:t>ի)»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588D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Լուծված անիոնների պարունակության որոշում՝ հեղուկային իոնափոխանակման քրոմատագրման մեթոդով: Մաս 1. 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23268.9-78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բուժիչ, բուժիչ-սե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Նիտրատ-իոնների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363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8D6DA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33045-2014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Ազոտ պարունակող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7890-3-2006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Նիտրատի որոշում: Մաս 3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Սպեկտրաչափական մեթոդ՝ սուլֆոսալիցիլաթթվի օգտագործմամբ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7890- 3:1999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Նիտրատի որոշում: Մաս 3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Սպեկտրաչափական մեթոդ՝ սուլֆոսալիցիլաթթվի օգտագործմամբ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ԵՆ 26777:2001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Նիտրատների որոշում: Մոլեկուլյար աբսորբցիոն սպեկտրասկոպիայի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369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173CB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981572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«սուլֆատներ (SO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bscript"/>
              </w:rPr>
              <w:t>4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4389-72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Սուլֆատների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23268.4-78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BC5E3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Սուլֆատ-իոնների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98157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373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31940-2013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Սուլֆատների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08B4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1015-2000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Բնական ջրերում, կեղտաջրերում սուլֆատների որոշման ծանրաչափական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D1C4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4C7732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«ֆոսֆատներ (PO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bscript"/>
              </w:rPr>
              <w:t>4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3-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18309-2014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Ֆոսֆոր պարունակող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379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0D567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6878-2005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Ֆոսֆորի որոշում: Ամոնիում մոլիբդատի կիրառմամբ սպեկտրաչափական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382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10304- 1 -2009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D1C4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0D5673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«ֆտորիդներ իոն (F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4386-89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Ֆտորիդների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23268.18-78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Ֆտորիդ-իոնների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68276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388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10359- 1 -2008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Ֆտորիդների պարունակության որոշում։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Էլեկտրաքիմիական մեթոդ՝ էլեկտրոդների կիրառմամբ՝ խմելու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թույլ աղտոտված ջրի անալիզի համար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389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2727-2015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Ֆտորիդների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D1C4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F07525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«քլորիդներ (СL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Լուծված անիոնների պարունակության որոշում՝ հեղուկային իոնափոխանակման քրոմատագրման մեթոդով: Մաս 1. 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4245-72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Քլորիդների պարունակության որոշման մեթոդները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23268.17-78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Քլորիդ-իոնների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Անիոնների պարունակության որոշում</w:t>
            </w:r>
            <w:r w:rsidR="00211E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քրոմատագրման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Լուծված անիոնների պարունակության որոշում՝ հեղուկային իոնափոխանակման քրոմատագրման մեթոդով: Մաս 1. 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9297- 2008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Քլորիդի պարունակության որոշում։ Քրոմատ ինդիկատորի օգտագործմամբ արծաթի նիտրատով տիտր</w:t>
            </w:r>
            <w:r w:rsidR="002D18B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ում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(Մորի մեթոդ)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10304- 1 -2009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397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1496-2006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Կեղտաջուր: Քլորիդների զանգվածային կոնցենտրացիայի որոշում</w:t>
            </w:r>
            <w:r w:rsidR="00147E3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արծաթաչափական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D1C4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147E37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«ցիանիդներ (ըստ CN</w:t>
            </w:r>
            <w:r w:rsidR="00BC3A29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-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31863-2012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Ցիանիդների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399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51680-2001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Ցիանիդների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Ղ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ՄՍ ԻՍՕ 6703- 1:2001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Ցիանիդների որոշում: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Ընդհանուր ցիանիդի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ԲՆՓ.Դ 14.1:2:4.146- 99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ցիանիդների զանգվածային կոնցենտրացիայի չափման մեթոդիկա՝ ֆլուորիմետրիկ մեթոդով՝ «Ֆլյուորատ-02» հեղուկի անալիզատոր</w:t>
            </w:r>
            <w:r w:rsidR="002D18B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ով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(2013 թվականի մայիսի 31-ի վկայագրման մասին վկայական թիվ 01.01.093/(01.00035-2011)/2013, ռեեստրում համարը՝ ՖՌ.1.31.2013.15580)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152E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7A724A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«ալյումինիում (А1)»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18165-2014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Ալյումինիումի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408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1956-2010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Բնապահպանություն: Ջրոլորտ: Ալյումինիումի պարունակության որոշում</w:t>
            </w:r>
            <w:r w:rsidR="007A724A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խմելու ջրերում, գետնաջրերում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409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412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997C9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D152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997C93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«բարիում (Ba)»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417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0234C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C1039D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«երկաթ գումարային (Fe)»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4011-72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Ընդհանուր երկաթի զանգվածային կոնցենտրացիայի չափման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ԵՆ 14084- 2014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որոշում՝ ատոմային աբսորբցիոն սպեկտրաչափական մեթոդով՝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23268.11-78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սեղանի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։ Երկաթի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30178-96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Թունավոր տարրերի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429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30538-97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Սննդամթերք: Ատոմային էմիսիոն մեթոդով թունավոր տարրերի որոշման մեթոդիկա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</w:t>
            </w:r>
            <w:r w:rsidR="00F53A8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436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անալիզի մեթոդիկա: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4128D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439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C65222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«կադմիում (Cd)»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ԵՆ 14084- 2014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որոշում՝ ատոմային աբսորբցիոն սպեկտրաչափական մեթոդով՝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30178-96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Թունավոր տարրերի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</w:t>
            </w:r>
            <w:r w:rsidR="00C6522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445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449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 որոշում: Պղնձի, ցինկի: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անալիզի մեթոդիկա: Խմելու, հանքային, բնական ջրե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տարրերի որոշում</w:t>
            </w:r>
            <w:r w:rsidR="00093C9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 xml:space="preserve">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455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705FCE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«կոբալտ (Со)»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458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սպեկտրաչափության կիրառում</w:t>
            </w:r>
            <w:r w:rsidR="00762FD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459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="006F7AC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տոմային աբսորբցիոն մեթոդով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463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2486-2014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Կոբալտի, կապարի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պղնձի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465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 որոշում: Պղնձի, ցինկի: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466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0202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697E4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697E44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«լիթիում (Li)»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</w:t>
            </w:r>
            <w:r w:rsidR="006F7AC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Կատիոնների (ամոնիումի, բարիումի, կալիումի, կալցիումի, լիթիումի, մագնեզիումի, նատրիումի, ստրոնցիումի) պարունակության որոշման մեթ</w:t>
            </w:r>
            <w:r w:rsidR="001B4E7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ոդներ՝ մազանոթային էլեկտրաֆորեզի 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469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</w:t>
            </w:r>
            <w:r w:rsidR="001B4E7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471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582EB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475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582EBF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«մանգան (Mn)»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4974-2014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Մանգանի պարունակության որոշում</w:t>
            </w:r>
            <w:r w:rsidR="00582EB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լուսաչափական մեթոդներով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479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480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482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Գրաֆիտային վառարանի օգտագործմամբ ատոմային աբսորբցիոն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սպեկտրաչափական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6BDA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անալիզի մեթ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91CA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 թիվ </w:t>
            </w:r>
            <w:r w:rsidR="00391CA4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>-ին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«պղինձ (Cu)»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4388-72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Պղնձի զանգվածային կոնցենտրացիայի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488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ԵՆ 14084- 2014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որոշում՝ ատոմային աբսորբցիոն սպեկտրաչափական մեթոդով՝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489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26931-86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Պղնձի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30178-96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Թունավոր տարրերի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499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500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2pt0"/>
                <w:rFonts w:ascii="GHEA Grapalat" w:hAnsi="GHEA Grapalat"/>
                <w:sz w:val="20"/>
              </w:rPr>
              <w:t xml:space="preserve">ՂՄՍ </w:t>
            </w:r>
            <w:r w:rsidR="00E00AB8" w:rsidRPr="00FC377C">
              <w:rPr>
                <w:rStyle w:val="Bodytext212pt0"/>
                <w:rFonts w:ascii="GHEA Grapalat" w:hAnsi="GHEA Grapalat"/>
                <w:sz w:val="20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 որոշում: Պղնձի, ցինկի: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անալիզի մեթոդիկա: Խմելու, հանքային, բնական ջրերում, կ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15665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252AE6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«մոլիբդեն (Мо)»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ԳՈՍՏ ԵՆ 14083- 2013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քրոմի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մոլիբդենի որոշում՝ գրաֆիտային վառարանում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սպեկտրաչափության միջոցով՝ փորձանմուշը բարձր ճնշմամբ նախնական հանքայնացմամբ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18308-72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20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Մոլիբդենի պարունակության որոշման մեթոդ</w:t>
            </w:r>
          </w:p>
          <w:p w:rsidR="0070588D" w:rsidRPr="00FC377C" w:rsidRDefault="0070588D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508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509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511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տարրերի որոշում</w:t>
            </w:r>
            <w:r w:rsidR="00373E4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 xml:space="preserve">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518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373E46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«նատրիում (Na)»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23268.6-78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Նատրիումի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519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մեթոդներ: Նատրիումի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տարրերի որոշում</w:t>
            </w:r>
            <w:r w:rsidR="00E264A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 xml:space="preserve">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527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43D8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1-ին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«նիկել (Ni)»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529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820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535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 որոշում: Պղնձի, ցինկի: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537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ինդուկտիվ կապված պլազմայով ատոմային էմիսիոն 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անալիզի մեթոդիկա: Խմելու, հանքայ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7114A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2A4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539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4066E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1-ին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«սնդիկ (Hg)»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26927-86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Սնդիկի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Ընդհանուր սնդիկի պարունակության որոշման մեթոդներ՝ անբոց ատոմային–աբսորբցիոն սպեկտրաչափությամբ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51212-2001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Ընդհանուր սնդիկի պարունակության որոշման մեթոդներ՝ անբոց ատոմային–աբսորբցիոն 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սպեկտրաչափությամբ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16590- 2007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Սնդիկի պարունակության որոշում։ Մեթոդներ, որոնք ներառում են հարստացում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`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ամալգամացման եղանակով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2324-2013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Սնդիկի պարունակության որոշում՝ «սառը գոլորշու» մեթոդով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545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51212-2003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Ընդհանուր սնդիկի պարունակության որոշման մեթոդներ՝ անբոց ատոմային–աբսորբցիոն սպեկտրաչափությամբ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546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 01-43-2006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նմուշներում սնդիկի զանգվածային կոնցենտրացիայի չափման մեթոդիկա՝ ատոմային աբսորբցիոն սպեկտրաչափության մեթոդով՝ ՄԳԱ-915, ՄԳԱ-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915Մ, ՄԳԱ-9</w:t>
            </w:r>
            <w:r w:rsidR="00762FD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5ՄԴ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մոդիֆիկացիաների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սպեկտրաչափի օգտագործմամբ (2011 թվականի դեկտեմբերի 14-ի վկայագրման մասին վկայական թիվ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01.05.068/01.00035/2011, ռեեստրում համարը՝ ՖՌ.1.31.2012.13493)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2A4D0C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 xml:space="preserve">թիվ </w:t>
            </w:r>
            <w:r w:rsidR="000536B4" w:rsidRPr="00FC377C">
              <w:rPr>
                <w:rFonts w:ascii="GHEA Grapalat" w:hAnsi="GHEA Grapalat"/>
                <w:sz w:val="20"/>
                <w:szCs w:val="24"/>
              </w:rPr>
              <w:t xml:space="preserve">3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«սելեն (Se)»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19413-89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Սելենի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549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554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2487-2014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</w:t>
            </w:r>
            <w:r w:rsidR="0053769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Թալիումի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, սելենի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արծաթի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557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A36A1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6F5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559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16BA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1-ին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«արծաթ (Ag)»</w:t>
            </w:r>
            <w:r w:rsidR="00BD601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18293-72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Կապարի, ցինկի, արծաթի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23268.13-78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Ջրեր՝ հանքային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,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խմելու,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,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Արծաթի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563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565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2487-2014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</w:t>
            </w:r>
            <w:r w:rsidR="0053769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Թալիումի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, սելենի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արծաթի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569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1A3C9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40683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571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FD13D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հավելված,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-ին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աղյուսակ, «կապար գումարային (Pb)»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ԵՆ 14083- 2013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քրոմի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մոլիբդենի որոշում՝ գրաֆիտային վառարանում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սպեկտրաչափության միջոցով՝ փորձանմուշը բարձր ճնշմամբ նախնական հանքայնացմամբ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18293-72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Կապարի, ցինկի, արծաթի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26932-86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Կապարի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575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ԵՆ 14084-2012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ցինկի, պղնձի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երկաթի պարունակության որոշում ատոմային աբսորբցիոն սպեկտրաչափական մեթոդով (ԱԱՍ)՝ միկրոալիքային քայքայումից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579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581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պեկտրաչափական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583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584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2486-2014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Բնապահպանություն: Ջուր խմելու, բնական, տեխնոլոգիապես մաքուր, կեղտաջուր, մաքրված կեղտաջուր: Կոբալտի, կապարի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պղնձի զանգվածային կոնցենտրացիաների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A16B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2pt0"/>
                <w:rFonts w:ascii="GHEA Grapalat" w:hAnsi="GHEA Grapalat"/>
                <w:sz w:val="20"/>
              </w:rPr>
              <w:t xml:space="preserve">ՂՄՍ </w:t>
            </w:r>
            <w:r w:rsidR="00E00AB8" w:rsidRPr="00FC377C">
              <w:rPr>
                <w:rStyle w:val="Bodytext212pt0"/>
                <w:rFonts w:ascii="GHEA Grapalat" w:hAnsi="GHEA Grapalat"/>
                <w:sz w:val="20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 որոշում: Պղնձի, ցինկի: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588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80527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589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9911B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հավելված</w:t>
            </w:r>
            <w:r w:rsidR="009911B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,</w:t>
            </w:r>
          </w:p>
          <w:p w:rsidR="008C4633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="00267F7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աղյուսակ, 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«ստրոնցիում (Sr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  <w:vertAlign w:val="superscript"/>
              </w:rPr>
              <w:t>2+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)»</w:t>
            </w:r>
            <w:r w:rsidR="00267F7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23950-88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Ստրոնցիումի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B89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85785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598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65C9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 xml:space="preserve">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63956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>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599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9911B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«ծարիր (Sb)»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602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Գրաֆիտային վառարանի օգտագործմամբ ատոմային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սպեկտրաչափական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608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լորտային տեղումներում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տարրերի որոշում</w:t>
            </w:r>
            <w:r w:rsidR="00134D5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361504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lastRenderedPageBreak/>
              <w:t xml:space="preserve">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609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9911B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«քրոմ ընդհանուր (Сг)»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ԵՆ 14083- 2013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Սննդամթերք: Հետքային տարրերի որոշում: Կապարի, կադմիումի, քրոմի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մոլիբդենի որոշում՝ գրաֆիտային վառարանում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սպեկտրաչափության միջոցով՝ փորձանմուշը բարձր ճնշմամբ նախնական հանքայնացմամբ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31956-2013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Քրոմ (VI)-ի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ընդհանուր քրոմի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1511-2006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Քրոմի որոշում: Սպեկտրաչափական մեթոդ՝ 1,5-երկֆենիլկարբազիդի օգտագործմամբ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617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Գրաֆիտային վառարանի օգտագործմամբ ատոմային աբսորբցիոն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սպեկտրաչափական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4128D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622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9911B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«ցինկ (Zn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  <w:vertAlign w:val="superscript"/>
              </w:rPr>
              <w:t>2+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18293-72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Կապարի, ցինկի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արծաթի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B89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627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8288- 2005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նիկելի, պղնձի, ցինկի,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 որոշում: </w:t>
            </w:r>
            <w:r w:rsidR="004A025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Բոցային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629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630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B89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A6F0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2pt0"/>
                <w:rFonts w:ascii="GHEA Grapalat" w:hAnsi="GHEA Grapalat"/>
                <w:sz w:val="20"/>
              </w:rPr>
              <w:t xml:space="preserve">ՂՄՍ </w:t>
            </w:r>
            <w:r w:rsidR="00E00AB8" w:rsidRPr="00FC377C">
              <w:rPr>
                <w:rStyle w:val="Bodytext212pt0"/>
                <w:rFonts w:ascii="GHEA Grapalat" w:hAnsi="GHEA Grapalat"/>
                <w:sz w:val="20"/>
              </w:rPr>
              <w:t>ԻՍՕ 8288:2001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Կոբալտի, նիկելի որոշում: Պղնձի, ցինկի: Կադմիումի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կապարի: Բոցով ատոմային աբսորբցիոն սպեկտրաչափական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7974A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3A6F04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635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9911B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հավելված,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-ին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աղյուսակ, «բոր (B)»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31949-2012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639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51210-2001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6B89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640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1016-2000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Բորի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51210-2003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Բորի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7974A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3A6F04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646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267F7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«արսեն (As)»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4152-89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Արսենի զանգվածային կոնցենտրացիայի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26930-86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Արսենի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30538-97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Սննդամթերք: Ատոմային էմիսիոն մեթոդով թունավոր տարրերի որոշման մեթոդիկա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649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31266-2004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Հումք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սննդամթերք: Արսենի որոշման ատոմային աբսորբցիոն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31866-2012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Տարրերի պարունակության որոշում՝ ինվերսիոն վոլտամպերաչափական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651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31870-2012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652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11885-2011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ատոմային էմիսիոն սպեկտրաչափական (ICP-OES) մեթոդով որոշ տարրերի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15586-2011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տարրերի միկրոքանակությունների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2214-2012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Գրաֆիտային վառարանի օգտագործմամբ ատոմային աբսորբցիոն սպեկտրաչափական մեթոդով միկրոտարրերի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657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2318-2013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Տարրերի պարունակության որոշում՝ էլեկտրաջերմային </w:t>
            </w:r>
            <w:r w:rsidR="009E3D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ատոմացմամբ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ատոմային աբսորբցիոն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Ատոմային սպեկտրաչափական մեթոդներով տարրերի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659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57165-2016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Տարրերի պարունակության որոշում՝ ինդուկտիվ կապված պլազմայով ատոմային էմիսիոն 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հունվարի 1-ից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660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Քանակական քիմիական անալիզի մեթոդիկա: Խմելու, հանքային, բնական ջրերում, կեղտաջրերում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մթնոլորտային տեղումներում տարրերի որոշում</w:t>
            </w:r>
            <w:r w:rsidR="00343F7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136D0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ատոմային</w:t>
            </w:r>
            <w:r w:rsidR="00545FC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աբսորբցիոն մեթոդով (2013 թվականի սեպտեմբերի 24-ի վկայագրման մասին վկայական թիվ 443/242(01.00250-2008)-2013, ռեեստրում համարը՝ ՖՌ.1.31.2017.25626)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136D0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661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61F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«օզոն»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18301-72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Մնացորդային օզոնի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662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61F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«բրոմատներ»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ՄՊ ՈՒՎԿ 1.106-2014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 ջրերում քլորիտ-իոնի, քլորատ-իոնի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բրոմատ-իոնի զանգվածային կոնցենտրացիայի չափման մեթոդիկա՝ իոնային քրոմատագրման մեթոդով (2014 թվականի ապրիլի 28-ի վկայագրման մասին վկայական թիվ ՈւՎԿ 1.106/01.00033-2013/2014, ռեեստրում համարը՝ ՖՌ.1.31.2014.19047)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4E2F1D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61F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«քլոր մնացորդային</w:t>
            </w:r>
            <w:r w:rsidR="00343F7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ազատ»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«քլոր մնացորդային</w:t>
            </w:r>
            <w:r w:rsidR="00343F7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կապված»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ցուցանիշներ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18190-72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02AE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Մնացորդային ակտիվ քլորի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7393-1-2011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Ազատ քլորի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ընդհանուր քլորի պարունակության որոշում: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Տիտրիմետրիկ մեթոդ՝ N, М-երկէթիլ-1,4-ֆենիլենդիամինի կիրառմամբ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665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7393-2-2012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Ազատ քլորի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ընդհանուր քլորի պարունակության որոշում: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Գունաչափական մեթոդ՝ N, Н-երկէթիլ-1,4-ֆենիլենդիամինի կիրառմամբ՝ օպերատիվ հսկողության նպատակներով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666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55683-2013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Նմուշառման </w:t>
            </w:r>
            <w:r w:rsidR="004E2F1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վայրում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մնացորդային ակտիվ (ընդհանուր) քլորի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61F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«2,4-Դ»,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«հեքսաքլորբենզոլ»,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«հեպտաքլոր»,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«ԴԴՏ</w:t>
            </w:r>
            <w:r w:rsidRPr="00FC377C">
              <w:rPr>
                <w:rStyle w:val="Bodytext211pt0"/>
                <w:rFonts w:ascii="Sylfaen" w:hAnsi="Sylfaen"/>
                <w:sz w:val="20"/>
                <w:szCs w:val="24"/>
              </w:rPr>
              <w:t> 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(իզոմերների գումար)»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«լինդան (գամմա-իզոմեր ՀՔՑՀ)»</w:t>
            </w:r>
            <w:r w:rsidR="00C61FB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ցուցանիշներ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31858-2012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Գազահեղուկային քրոմատագրման միջոցով քլորօրգանական թունաքիմիկատների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668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31941-2012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2,4-Դ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669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ՀՍՏ ԻՍՕ 6468-2005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Որոշ քլորօրգանական ինսեկտիցիդների, պոլիքլորացված բիֆենիլների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քլորբենզոլների որոշում: Գազային քրոմատագրման մեթոդ՝ հեղուկ-հեղուկ լուծահանումից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51209-2001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Գազահեղուկային քրոմատագրման միջոցով քլորօրգանական թունաքիմիկատների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2011-2010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Ջուր, սննդամթերք, կերեր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ծխախոտային արտադրատեսակներ: Քլորօրգանական թունաքիմիկատների որոշում քրոմատագրման մեթոդներով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51209-2003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Գազահեղուկային քրոմատագրման միջոցով քլորօրգանական թունաքիմիկատների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61FB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աղյուսակ, «ամոնիակ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ամոնիում-իոն»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23268.10-78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Ամոնիումի իոնների որոշման մեթոդներ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674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31869-2012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Կատիոնների (ամոնիումի, բարիումի, կալիումի, կալցիումի, լիթիումի, մագնեզիումի, նատրիումի, ստրոնցիումի) պարունակության որոշման մեթոդներ՝ մազանոթային </w:t>
            </w:r>
            <w:r w:rsidR="006334F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էլեկտրաֆորեզի </w:t>
            </w:r>
            <w:r w:rsidR="005435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33045-2014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Ազոտ պարունակող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17.13.05-09- 2009/ԻՍՕ 1:1984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Շրջակա միջավայրի պահպանություն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բնօգտագործում: Անալի</w:t>
            </w:r>
            <w:r w:rsidR="007F19D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տ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իկ հսկողություն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մոնիթորինգ: Ջրի որակ: Ամոնիումային ազոտի պարունակության որոշում: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Ձեռքով սպեկտրաչափական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7150-1- 2013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Ամոնիումի պարունակության որոշում։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Ձեռքով սպեկտրաչափական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678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5664- 2006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Ամոնիումի պարունակության որոշում։ Թորման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տիտրման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679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5664:1999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Ամոնիումի որոշում։ Թորման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տիտրման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680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61FBC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աղյուսակ, «ատրազին»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«սիմազին»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ցուցանիշներ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10695-2007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Որոշ ազոտային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ֆոսֆորային օրգանական միացությունների որոշում: Գազային քրոմատագրման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681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ՄՊ ՈՒՎԿ 1.31-2008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 ջրերում 2,4-Դ, սիմազինի, ատրազինի, պրոպազինի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պրոմետրինի զանգվածային կոնցենտրացիայի չափումների կատարման մեթոդիկա՝ բարձրարդյունավետ հեղուկային քրոմատագրման մեթոդով (2008 թվականի հունիսի 6-ի վկայագրման մասին վկայական թիվ ՈւՎԿ 1.31.97-2008, ռեեստրում համարը՝ ՖՌ.1.31.2008.04833)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7533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ԲՆՓ Դ 14.1:2:4.205- 04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Խմելու, բնական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ֆոսֆորօրգանական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սիմմ-տրիազինային թունաքիմիկատների զանգվածային կոնցենտրացիայի չափումների կատարման մեթոդիկա՝ գազային քրոմատագրման մեթոդով (2006 թվականի հոկտեմբերի 9-ի վկայագրման մասին վկայական թիվ 224.01.11.196/2006, ռեեստրում համարը՝ ՖՌ.1.31.2013.13994)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7533C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683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40CC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«բենզ(ա)պիրեն»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31860-2012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Բենզ(ա)պիրենի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684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17993- 2016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15 պոլիցիկլիկ արոմատիկ ածխաջրածինների (ՊԱԱ) որոշում: Հեղուկ-հեղուկ լուծահանումից հետո ֆլուորեսցենտային դետեկտումով բարձրարդյունավետ հեղուկային քրոմատագրման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685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17993-2005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15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պոլիցիկլիկ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արոմատիկ ածխաջրածինների (ՊԱԱ) որոշում: Հեղուկ-հեղուկ լուծահանումից հետո ֆլուորեսցենտային դետեկտումով բարձրարդյունավետ հեղուկային քրոմատագրման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686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51310-2001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Բենզ(ա)պիրենի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51310-2003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Բենզ(ա)պիրենի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բացառությամբ մանկական սննդի համար նախատեսված ջրերի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688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(այդ թվում՝ տարաների մեջ </w:t>
            </w:r>
            <w:r w:rsidR="009078C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կշռաբաշխված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)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բենզ(ա)պիրենի զանգվածային կոնցենտրացիայի չափումների մեթոդիկա՝ ֆլուորիմետրիկ դետեկտման միջոցով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</w:t>
            </w:r>
            <w:r w:rsidR="00B7748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Լյումաքրոմ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» հեղուկային </w:t>
            </w:r>
            <w:r w:rsidR="00B7748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քրոմատագրիչի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օգտագործմամբ (2010 թվականի նոյեմբերի 24-ի վկայագրման մասին վկայական թիվ 223.1.0210/01.00258/2010, ռեեստրում համարը՝ ՖՌ.1.31.2006.02395)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689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40CC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D627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աղյուսակ,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 xml:space="preserve">«բրոմերկքլորմեթան», «բրոմոֆորմ», «քլորոֆորմ», «երկբրոմքլորմեթան»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«քառաքլորիստային ածխածին»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ցուցանիշներ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ԳՕՍՏ 31951-2012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Ցնդող հալոգեն-օրգանական միացությունների</w:t>
            </w:r>
            <w:r w:rsidR="0004006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պարունակության</w:t>
            </w:r>
            <w:r w:rsidR="0004006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որոշում</w:t>
            </w:r>
            <w:r w:rsidR="0004006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04006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գազահեղուկային քրոմատագրմամբ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690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51392-2001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Ցնդող հալոգեն-օրգանական միացությունների պարունակության որոշում</w:t>
            </w:r>
            <w:r w:rsidR="009D40D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գազահեղուկային քրոմատագրմամբ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691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Խմելու, բնական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քլորոֆորմի զանգվածային կոնցենտրացիայի չափումների կատարման մեթոդիկա՝ գազային քրոմատագրման մեթոդով (2014 թվականի հունվարի 27-ի վկայագրման մասին վկայական թիվ 88-16365-002-01.00076-2014, ռեեստրում համարը՝ ՖՌ.1.31.2014.17628)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F741D5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692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40CC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6752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1-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նավթամթերքներ»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31953-2012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Նավթամթերքների որոշում՝ գազային քրոմատագրման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694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51797-2005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Նավթամթերքների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51797-2001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Նավթամթերքների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ԲՆՓ Ֆ 14.1:2:4.128- 98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նավթամթերքների զանգվածային կոնցենտրացիայի ՉԿՄ՝ ֆլուորիմետրիկ մեթոդով՝ «Ֆլյուորատ-02» հեղուկի անալիզատոր</w:t>
            </w:r>
            <w:r w:rsidR="00EB5B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ով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(2012 թվականի օգոստոսի 7-ի վկայագրման մասին վկայական թիվ 303/242-(01.00250-2008)- 2012, ռեեստրում համարը՝ ՖՌ.1.31.2012.13169)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F741D5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697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F41FC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6752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</w:t>
            </w:r>
            <w:r w:rsidR="00E6752E" w:rsidRPr="00FC377C"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-ին 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աղյուսակ, «նիտրիտներ (</w:t>
            </w:r>
            <w:r w:rsidR="005061E7" w:rsidRPr="00FC377C">
              <w:rPr>
                <w:rFonts w:ascii="GHEA Grapalat" w:hAnsi="GHEA Grapalat"/>
                <w:sz w:val="20"/>
                <w:szCs w:val="24"/>
              </w:rPr>
              <w:t>ըստ NO</w:t>
            </w:r>
            <w:r w:rsidR="005061E7"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2-</w:t>
            </w:r>
            <w:r w:rsidR="008D0199" w:rsidRPr="00FC377C">
              <w:rPr>
                <w:rFonts w:ascii="GHEA Grapalat" w:hAnsi="GHEA Grapalat"/>
                <w:sz w:val="20"/>
                <w:szCs w:val="24"/>
              </w:rPr>
              <w:t>-ի</w:t>
            </w:r>
            <w:r w:rsidR="005061E7" w:rsidRPr="00FC377C">
              <w:rPr>
                <w:rFonts w:ascii="GHEA Grapalat" w:hAnsi="GHEA Grapalat"/>
                <w:sz w:val="20"/>
                <w:szCs w:val="24"/>
              </w:rPr>
              <w:t>)»</w:t>
            </w:r>
            <w:r w:rsidRPr="00FC377C">
              <w:rPr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10304-1-2016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Լուծված անիոնների պարունակության որոշում՝ հեղուկային իոնափոխանակման քրոմատագրման մեթոդով: Մաս 1. 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698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5E3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23268.8-78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</w:t>
            </w:r>
            <w:r w:rsidR="00506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բուժիչ-սեղանի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Նիտրիտ իոնների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699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33045-2014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Ազոտ պարունակող նյութերի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10304-1-2011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Լուծված անիոնների պարունակության որոշում՝ հեղուկային իոնափոխանակման քրոմատագրման մեթոդով: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Բրոմիդների, քլորիդների, ֆտորիդների, նիտրատների, նիտրիտների, ֆոսֆատների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սուլֆատների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1F641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6752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«պերմանգանատային օքսիդացում»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23268.12-78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Ջրեր՝ հանքային խմելու բուժիչ, բուժիչ-սեղանի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</w:t>
            </w:r>
            <w:r w:rsidR="00D9047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սեղանի։ Պերմանգանատային օքսիդացման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8467-2009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Պերմանգանատային օքսիդացման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1498-2006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Պերմանգանատային օքսիդացման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55684-2013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Պերմանգանատային օքսիդացման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75BD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6752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«օրգանական ածխածին»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31958-2012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Ընդհանուր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լուծված օրգանական ածխածնի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17.13.05-01- 2008/ԻՍՕ 8245:1999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02AE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Շրջակա միջավայրի պահպանություն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բնօգտագործում: Շրջակա միջավայրի մոնիթորինգ: Ջրի որակ: Օրգանական ածխածնի (ТОС)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լուծված օրգանական ածխածնի (DOC) գումարային պարունակության որոշման վերաբերյալ ղեկավար ցուցումներ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708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52991-2010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Ջուր: Ընդհանուր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լուծված օրգանական ածխածնի պարունակության որոշման մեթոդներ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709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4399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8245:1999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Ընդհանուր օրգանական ածխածնի (ԸՕԱ) որոշման </w:t>
            </w:r>
            <w:r w:rsidR="003B7D9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վերաբերյալ ուղեցույց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710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75BD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6752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«մակեր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ութային-ակտիվ նյութեր (ՄԱՆ), անիոնակտիվ»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31857-2012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Մակեր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ութային-ակտիվ նյութերի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51211-2003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Մակեր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ութային-ակտիվ նյութերի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4399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ԵՆ 903:2003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Անիոնային մակեր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ութային-ակտիվ նյութերի որոշում՝ մեթիլենային կապույտի (MBAS) ինդեքսի չափման միջոցով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75BD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6752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աղյուսակ, «թունաքիմիկատներ (գումար)»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«թունաքիմիկատներ»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ցուցանիշներ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31858-2012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Գազահեղուկային քրոմատագրման միջոցով քլորօրգանական թունաքիմիկատների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31941-2012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2,4-Դ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ՀՍՏ ԻՍՕ 6468-2005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Որոշ քլորօրգանական ինսեկտիցիդների, պոլիքլորացված բիֆենիլների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քլորբենզոլների որոշում: Գազային քրոմատագրման մեթոդ՝ հեղուկ-հեղուկ լուծահանումից հետո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ԳՕՍՏ Ռ 51209-2001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Գազահեղուկային քրոմատագրման միջոցով քլորօրգանական թունաքիմիկատների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ԳՕՍՏ Ռ 51209-2003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Գազահեղուկային քրոմատագրման միջոցով քլորօրգանական թունաքիմիկատների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718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2010-2010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Ջուր, </w:t>
            </w:r>
            <w:r w:rsidR="001415EC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հող, խար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: Բուսական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կենդանական ծագման սննդամթերք: 2,4-Դ (2,4-երկքլորֆենօքսիքացախաթթվի) որոշում քրոմատագրման մեթոդներով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719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2011-2010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Ջուր, սննդամթերք, կերեր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ծխախոտային արտադրատեսակներ: Քլորօրգանական թունաքիմիկատների որոշում</w:t>
            </w:r>
            <w:r w:rsidR="0087604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քրոմատագրման մեթոդներով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0669E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ՂՄՍ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ԵՆ 1485:2001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Ադսորբվող հալոգեն-օրգանական միացությունների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75BD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7488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«ֆենոլներ ցնդող»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14402- 2006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Ֆենոլի ինդեքսի որոշում՝ հոսքի անալիզի (ՀԻԱ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ՀԱԱ) միջոցով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ԴՊՈՒՁ ՎԷՀ ԷՄԳՀԻ ՉԿՄ №01.03.191/2001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6C8" w:rsidRPr="00FC377C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Կեղտաջրերի, մաքրված կեղտաջրերի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բնական ջրերի փորձանմուշներում ջրային գոլորշու հետ ցնդող ֆենոլների զանգվածային կոնցենտրացիայի չափումների կատարման մեթոդիկա 4-ամինոանտիպիրինի կիրառմամբ՝ </w:t>
            </w:r>
            <w:r w:rsidR="00B9645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լուսաչափական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մեթոդով (2001 թվականի սեպտեմբերի 14-ի վկայագրման մասին վկայական թիվ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01.03.191/2001, ռեեստրում համարը՝ ՖՌ.1.31.2002.00650)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5742E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ԲՆՓ Դ 14.1:2:4.182- 02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ֆենոլների (ընդհանուր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ցնդող) զանգվածային կոնցենտրացիայի չափումների մեթոդիկա՝ ֆլուորիմետրիկ մեթոդով՝ «Ֆլյուորատ-02» հեղուկի անալիզատորի վրա (վկայագրման մասին վկայական թիվ 223.1.0107/01.00258/2010, ռեեստրում համարը՝ 2016 թվականի ապրիլի 25-ի՝ KZ.07.00.01340-2016)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5742E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725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E3D4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7488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«ֆորմալդեհիդ»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2392-2013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Ֆորմալդեհիդի պարունակության որոշում</w:t>
            </w:r>
            <w:r w:rsidR="00183B6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ֆլուորիմետրիկ մեթոդով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726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55227-2012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Ֆորմալդեհիդի պարունակության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C3A2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ՊՆԴ. Դ 14.1:2:4.187- 02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Բնական, խմելու ջրերի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կեղտաջրերի փորձանմուշներում ֆորմալդեհիդի զանգվածային կոնցենտրացիայի չափումների մեթոդիկա՝ ֆլուորիմետրիկ մեթոդով՝ «Ֆլյուորատ-02» հեղուկի անալիզատոր</w:t>
            </w:r>
            <w:r w:rsidR="0057624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ով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(վկայագրման մասին վկայական թիվ 223.1.0108/01.00258/2010, ռեեստրում համարը՝ 2016 թվականի նոյեմբերի 16-ի՝ KZ.07.00.01427-2016)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576248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>իրառվում է մինչ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համապատասխան միջպետական ստանդարտի մշակումը </w:t>
            </w:r>
            <w:r w:rsidR="006358EF" w:rsidRPr="00FC377C">
              <w:rPr>
                <w:rFonts w:ascii="GHEA Grapalat" w:hAnsi="GHEA Grapalat"/>
                <w:sz w:val="20"/>
                <w:szCs w:val="24"/>
              </w:rPr>
              <w:t>եւ</w:t>
            </w:r>
            <w:r w:rsidR="00BC3A29" w:rsidRPr="00FC377C">
              <w:rPr>
                <w:rFonts w:ascii="GHEA Grapalat" w:hAnsi="GHEA Grapalat"/>
                <w:sz w:val="20"/>
                <w:szCs w:val="24"/>
              </w:rPr>
              <w:t xml:space="preserve"> դրա ներառումը սույն ցանկում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632C5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7488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«եռհալոմեթաններ»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Ցնդող հալոգեն-օրգանական միացությունների պարունակության որոշում</w:t>
            </w:r>
            <w:r w:rsidR="00183B6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՝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գազահեղուկային քրոմատագրմամբ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729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9562-2012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Ադսորբվող օրգանական</w:t>
            </w:r>
            <w:r w:rsidR="0057624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հալոգենների (</w:t>
            </w:r>
            <w:r w:rsidR="0057624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ԱՕՀ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)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730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9562- 2006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Ադսորբվող օրգանական հալոգենների (ԱՕՀ) պարունակության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AC42E3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7488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-ին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«ընդհանուր կոշտություն»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26449.1-85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Կայանքներ թորման՝ անալիացնող՝ ստացիոնար: Աղի ջրերի քիմիական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31865-2012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Ջուր: Կոշտության միավոր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733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Կոշտության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1514-2006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Կոշտության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735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C36869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E7488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-րդ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«ՄԸԹ 37 °С ջերմաստիճանում»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18963-73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Սանիտարաբակտերիոլոգիական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736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94125B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</w:t>
            </w:r>
            <w:r w:rsidR="005F389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-րդ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«escherichia coli (E.coli)»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31955.1-2013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քանակական հաշվառում: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. </w:t>
            </w:r>
            <w:r w:rsidR="0057624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0E3CD1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CD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lastRenderedPageBreak/>
              <w:t>736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CD1" w:rsidRPr="00FC377C" w:rsidDel="0094125B" w:rsidRDefault="000E3CD1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CD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ՀՍՏ ԻՍՕ 9308-2-2012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CD1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որակ։ Escherichia coli եւ կոլիձեւ բակտերիաների հայտնաբերում ու հաշվարկում: Մաս 2։ Առավել հավանական քանակի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3CD1" w:rsidRPr="00FC377C" w:rsidRDefault="000E3CD1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737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9308-1-2016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աղիքային ցուպիկների հաշվարկ</w:t>
            </w:r>
            <w:r w:rsidR="00945B2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1</w:t>
            </w:r>
            <w:r w:rsidR="001A7E0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57624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մեթոդ՝ մանրէական ֆլորայի ցածր պարունակությամբ ջրերի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0E3CD1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3CD1" w:rsidRPr="00FC377C" w:rsidRDefault="00C112BD" w:rsidP="00FC377C">
            <w:pPr>
              <w:spacing w:after="120"/>
              <w:ind w:left="51"/>
              <w:jc w:val="center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</w:t>
            </w:r>
            <w:r w:rsidR="000E3CD1" w:rsidRPr="00FC377C">
              <w:rPr>
                <w:rFonts w:ascii="GHEA Grapalat" w:hAnsi="GHEA Grapalat"/>
                <w:sz w:val="20"/>
              </w:rPr>
              <w:t xml:space="preserve">Եվրասիական տնտեսական հանձնաժողովի կոլեգիայի </w:t>
            </w:r>
            <w:r w:rsidRPr="00FC377C">
              <w:rPr>
                <w:rFonts w:ascii="GHEA Grapalat" w:hAnsi="GHEA Grapalat"/>
                <w:sz w:val="20"/>
              </w:rPr>
              <w:t>2019</w:t>
            </w:r>
            <w:r w:rsidR="000E3CD1" w:rsidRPr="00FC377C">
              <w:rPr>
                <w:rFonts w:ascii="GHEA Grapalat" w:hAnsi="GHEA Grapalat"/>
                <w:sz w:val="20"/>
              </w:rPr>
              <w:t xml:space="preserve"> թվականի հոկտեմբերի</w:t>
            </w:r>
            <w:r w:rsidRPr="00FC377C">
              <w:rPr>
                <w:rFonts w:ascii="GHEA Grapalat" w:hAnsi="GHEA Grapalat"/>
                <w:sz w:val="20"/>
              </w:rPr>
              <w:t xml:space="preserve"> 8</w:t>
            </w:r>
            <w:r w:rsidR="000E3CD1" w:rsidRPr="00FC377C">
              <w:rPr>
                <w:rFonts w:ascii="GHEA Grapalat" w:hAnsi="GHEA Grapalat"/>
                <w:sz w:val="20"/>
              </w:rPr>
              <w:t>-ի թիվ</w:t>
            </w:r>
            <w:r w:rsidRPr="00FC377C">
              <w:rPr>
                <w:rFonts w:ascii="GHEA Grapalat" w:hAnsi="GHEA Grapalat"/>
                <w:sz w:val="20"/>
              </w:rPr>
              <w:t xml:space="preserve"> 169</w:t>
            </w:r>
            <w:r w:rsidR="000E3CD1" w:rsidRPr="00FC377C">
              <w:rPr>
                <w:rFonts w:ascii="GHEA Grapalat" w:hAnsi="GHEA Grapalat"/>
                <w:sz w:val="20"/>
              </w:rPr>
              <w:t xml:space="preserve"> որոշման խմբագրությամբ</w:t>
            </w:r>
            <w:r w:rsidRPr="00FC377C">
              <w:rPr>
                <w:rFonts w:ascii="GHEA Grapalat" w:hAnsi="GHEA Grapalat"/>
                <w:sz w:val="20"/>
              </w:rPr>
              <w:t>)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738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F7110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թիվ</w:t>
            </w:r>
            <w:r w:rsidR="005F389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</w:t>
            </w:r>
            <w:r w:rsidR="0046638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2-րդ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«ԱՑԽՄ»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18963-73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Սանիտարաբակտերիոլոգիական անալիզի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739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31955.1-2013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Խմելու ջուր: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հայտնաբերում </w:t>
            </w:r>
            <w:r w:rsidR="001A7E0E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ու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հաշվառում: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180A0A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9308-1-2016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Escherichia coli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կոլիձ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բակտերիաների աղիքային ցուպիկների հաշվարկ</w:t>
            </w:r>
            <w:r w:rsidR="00855B51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1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F41FC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</w:t>
            </w:r>
            <w:r w:rsidR="006C1CB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մեթոդ՝ մանրէական ֆլորայի ցածր պարունակությամբ ջրերի համար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741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BD51E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5F389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հավելված, </w:t>
            </w:r>
            <w:r w:rsidR="0006268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br/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2-րդ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«էնտերոկո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եր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</w:t>
            </w:r>
            <w:r w:rsidR="00BD5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ֆեկալ</w:t>
            </w:r>
          </w:p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066D36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ստրեպտոկոկեր)»</w:t>
            </w:r>
            <w:r w:rsidR="00BD51E7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38320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ԳՕՍՏ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7899-2-201</w:t>
            </w:r>
            <w:r w:rsidR="00153756" w:rsidRPr="00FC377C">
              <w:rPr>
                <w:rStyle w:val="Bodytext211pt0"/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որակ: Աղիքային էնտերոկոկերի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</w:t>
            </w:r>
            <w:r w:rsidR="00A049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6C1CB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Թաղանթային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կիրառվում է Ռուսաստանի Դաշնության միանալուց հետո</w:t>
            </w:r>
          </w:p>
        </w:tc>
      </w:tr>
      <w:tr w:rsidR="001E4A98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A98" w:rsidRPr="00FC377C" w:rsidRDefault="001E4A98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741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A98" w:rsidRPr="00FC377C" w:rsidRDefault="001E4A9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4A98" w:rsidRPr="00FC377C" w:rsidDel="00383206" w:rsidRDefault="001E4A9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7899-2-2015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12BD" w:rsidRPr="00FC377C" w:rsidRDefault="00FC377C" w:rsidP="00FC377C">
            <w:pPr>
              <w:pStyle w:val="Other0"/>
              <w:shd w:val="clear" w:color="auto" w:fill="auto"/>
              <w:spacing w:after="120" w:line="240" w:lineRule="auto"/>
              <w:ind w:firstLine="0"/>
              <w:rPr>
                <w:rStyle w:val="Bodytext211pt0"/>
                <w:rFonts w:ascii="GHEA Grapalat" w:hAnsi="GHEA Grapalat"/>
                <w:color w:val="auto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 xml:space="preserve"> 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>Ջրի որակ։ Աղիքային էնտերոկոկերի հայտնաբերում եւ հաշվարկում: Մաս 2</w:t>
            </w:r>
            <w:r w:rsidR="00A014BC" w:rsidRPr="00FC377C">
              <w:rPr>
                <w:rFonts w:ascii="GHEA Grapalat" w:hAnsi="GHEA Grapalat"/>
                <w:sz w:val="20"/>
                <w:szCs w:val="24"/>
              </w:rPr>
              <w:t>.</w:t>
            </w:r>
            <w:r w:rsidR="00C112BD" w:rsidRPr="00FC377C">
              <w:rPr>
                <w:rFonts w:ascii="GHEA Grapalat" w:hAnsi="GHEA Grapalat"/>
                <w:sz w:val="20"/>
                <w:szCs w:val="24"/>
              </w:rPr>
              <w:t xml:space="preserve"> Թաղանթային 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A98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7899-2- 2018-ի կիրառման օրվանից</w:t>
            </w: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742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1884-1-2009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Ջրի </w:t>
            </w:r>
            <w:r w:rsidR="001B4E7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որակ: Աղիքային էնտերոկոկերի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1B4E75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հաշվարկ: Մաս 1. Մանրաչափավորման մեթոդ (առավել հավանական քանակ)՝ հեղուկ միջավայրում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C7475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ինոկուլյացիայի 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(</w:t>
            </w:r>
            <w:r w:rsidR="006C1CB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ներարկման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)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միջոցով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8C4633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D85785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743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FC377C" w:rsidRDefault="00E00AB8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1884-2-2009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1B4E75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Աղիքային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էնտերոկո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երի հայտնաբերում </w:t>
            </w:r>
            <w:r w:rsidR="006358EF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հաշվարկ</w:t>
            </w:r>
            <w:r w:rsidR="004F4BD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2</w:t>
            </w:r>
            <w:r w:rsidR="00BC3A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.</w:t>
            </w:r>
            <w:r w:rsidR="004009B0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C74753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E00AB8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FC377C" w:rsidRDefault="008C4633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lastRenderedPageBreak/>
              <w:t>(Եվրասիական տնտեսական հանձնաժողովի կոլեգիայի 2019 թվականի հոկտեմբերի 8-ի թիվ 169 որոշման խմբագրությամբ)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744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4F4BD4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2-րդ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«pseudomonas aeruginosa»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5E190B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ԳՕՍՏ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ԻՍՕ 16266-201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Pseudomonas aeruginosa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-</w:t>
            </w:r>
            <w:r w:rsidR="005E190B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ի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հայտնաբերում եւ հաշվարկ</w:t>
            </w:r>
            <w:r w:rsidR="004F4BD4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կիրառվում է Ռուսաստանի Դաշնության միանալուց հետո</w:t>
            </w:r>
          </w:p>
        </w:tc>
      </w:tr>
      <w:tr w:rsidR="005E190B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190B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744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190B" w:rsidRPr="00FC377C" w:rsidRDefault="005E190B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190B" w:rsidRPr="00FC377C" w:rsidDel="005E190B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ՀՍՏ ԻՍՕ 16266-2013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190B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որակ։ Pseudomonas aeruginosa-ի հայտնաբերում եւ հաշվարկում: Թաղանթային 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190B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16266-2018-ի կիրառման օրվանից</w:t>
            </w:r>
          </w:p>
        </w:tc>
      </w:tr>
      <w:tr w:rsidR="00F75A46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A46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744</w:t>
            </w:r>
            <w:r w:rsidRPr="00FC377C">
              <w:rPr>
                <w:rFonts w:ascii="GHEA Grapalat" w:hAnsi="GHEA Grapalat"/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A46" w:rsidRPr="00FC377C" w:rsidRDefault="00F75A4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A46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ՍՏԲ ԻՍՕ 16266-2015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A46" w:rsidRPr="00FC377C" w:rsidRDefault="00C112B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Ջրի որակ։ Pseudomonas aeruginosa-ի հայտնաբերում եւ հաշվարկում: Թաղանթային 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A46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16266-2018-ի կիրառման օրվանից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745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ՍՏ ՂՀ ԻՍՕ 16266- 2012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Pseudomonas aeruginosa միկրոօրգանիզմների հայտնաբերում եւ հաշվարկ</w:t>
            </w:r>
            <w:r w:rsidR="002439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C112BD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չի կիրառվում ԳՕՍՏ ԻՍՕ 16266-2018-ի կիրառման օրվանից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746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Ռ 54755-2011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Սննդամթերք: Pseudomonas aeruginosa տեսակի բակտերիաների հայտնաբերման եւ քանակության որոշման մեթոդներ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26856" w:rsidRPr="00FC377C" w:rsidTr="00FC377C">
        <w:trPr>
          <w:jc w:val="center"/>
        </w:trPr>
        <w:tc>
          <w:tcPr>
            <w:tcW w:w="157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856" w:rsidRPr="00FC377C" w:rsidRDefault="00D26856" w:rsidP="0070588D">
            <w:pPr>
              <w:ind w:left="51"/>
              <w:rPr>
                <w:rFonts w:ascii="GHEA Grapalat" w:hAnsi="GHEA Grapalat"/>
                <w:sz w:val="20"/>
              </w:rPr>
            </w:pPr>
            <w:r w:rsidRPr="00FC377C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հոկտեմբերի 8-ի թիվ 169 որոշման խմբագրությամբ)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3E056D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2-րդ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«սուլֆիտվերականգնող կլոստրիդիումների սպորներ»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6461-2-2016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Սուլֆիտվերականգնող անաէրոբների (clostridia) սպորների հայտնաբերում եւ հաշվարկ</w:t>
            </w:r>
            <w:r w:rsidR="00243929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ում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: Մաս 2. Թաղանթային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ֆիլտրման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748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704BAC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2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«կրիպտոսպորիդների օօցիստներ»</w:t>
            </w:r>
            <w:r w:rsidR="0070588D">
              <w:rPr>
                <w:rFonts w:ascii="Sylfaen" w:hAnsi="Sylfaen"/>
              </w:rPr>
              <w:t xml:space="preserve">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եւ «լյամբլիաների ցիստեր»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ԻՍՕ 15553- 2017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Կրիպտոսպորիդների օօցիստների եւ լյամբլիաների ցիստերի ջրից անջատում եւ նույնականացում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կիրառվում է 2018 թվականի հուլիսի 1-ից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749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2C3D1A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«տեսակարար գումարային ալֆա-ակտիվություն»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31864-2012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Խմելու ջուր: Ռադիոնուկլիդների գումարային տեսակարար ալֆա-ակտիվության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9696-2010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Խմելու ջրում ընդհանուր ալֆա-ակտիվության չափումներ: Հաստաշերտ աղբյուրի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751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Ճառագայթային հսկողության մեթոդիկա: Բնական (քաղցրահամ եւ հանքայնացված) ջրերի գումարային ալֆա-բետա ակտիվություն: Փորձանմուշների նախապատրաստում եւ չափումների կատարում (2013 թվականի ապրիլի 22-ի վկայագրման մասին վկայական թիվ 40073.3Գ178/01.00294-2010, ռեեստրում համարը՝ ՖՌ.1.40.2013.15386)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752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Գումարային ալֆա-ակտիվության չափման մեթոդիկա՝ «ՊՐՈԳՐԵՍ» ծրագրային ապահովմամբ սցինտիլյացիոն ալֆա-ճառագայթաչափի օգտագործմամբ (2005 թվականի հուլիսի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br/>
              <w:t>28-ի վկայագրման մասին վկայական թիվ 40090.5Ի665, ռեեստրում համարը՝ 2017 թվականի մայիսի 17-ի թիվ KZ.07.00.01509-2017)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753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CD2347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3-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</w:t>
            </w:r>
            <w:r w:rsid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«տեսակարար գումարային բետա-ակտիվություն»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ցուցանիշ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9697-2016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Խմելու ջրում ընդհանուր բետա-ակտիվության չափում: Հաստաշերտ աղբյուրի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754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9697- 2006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Խմելու ջրում ընդհանուր բետա-ակտիվության չափում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755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Ճառագայթային հսկողության մեթոդիկա: Բնական (քաղցրահամ եւ հանքայնացված) ջրերի գումարային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br/>
              <w:t xml:space="preserve">ալֆա-բետա ակտիվություն: Փորձանմուշների նախապատրաստում եւ չափումների կատարում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br/>
              <w:t>(2013 թվականի ապրիլի 22-ի վկայագրման մասին վկայական թիվ 40073.3Գ178/01.00294-2010, ռեեստրում համարը՝ ՖՌ.1.40.2013.15386)</w:t>
            </w:r>
          </w:p>
          <w:p w:rsidR="0070588D" w:rsidRPr="00FC377C" w:rsidRDefault="0070588D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756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3B7C6F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  <w:lang w:val="ru-RU"/>
              </w:rPr>
              <w:t>4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13161-2012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Ջրում պոլոնիում-210-ի ծավալային ակտիվության չափում՝ ալֆա-սպեկտրաչափական մեթոդով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757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ՍՏԲ ԻՍՕ 17294-2-2007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758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ՍՏ ՂՀ ԻՍՕ 17294- 2 -2006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Ջրի որակ: Ինդուկտիվ կապված պլազմայով մասս-սպեկտրաչափության կիրառում (ԻԿՊ-ՄՍ): Մաս 2. 62 տարրի որոշում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759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Մ-02-2406-13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Քանակական քիմիական անալիզի մեթոդիկա: Խմելու, հանքային, բնական ջրերում, կեղտաջրերում եւ մթնոլորտային տեղումներում տարրերի որոշում` ատոմային աբսորբցիոն մեթոդով (2013 թվականի սեպտեմբերի 24-ի վկայագրման մասին վկայական թիվ 443/242(01.00250-2008)-2013, ռեեստրում համարը՝ ՖՌ.1.31.2017.25626)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760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spacing w:after="4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Բնական (քաղցրահամ եւ հանքայնացված), տեխնոլոգիական ջրերի եւ կեղտաջրերի փորձանմուշներում պոլոնիում-210-ի (210Ро) եւ կապար-210-ի (210РЬ) ծավալային ակտիվության չափումների մեթոդիկա՝ ալֆա-բետա-ճառագայթաչափական մեթոդով՝ ռադիոքիմիական նախապատրաստմամբ 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br/>
              <w:t>(2013 թվականի ապրիլի 22-ի վկայագրման մասին վկայական թիվ 40073.3Գ174/01.00294-2010, ռեեստրում համարը՝ ՖՌ.1.40.2013.15382)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4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761</w:t>
            </w:r>
          </w:p>
        </w:tc>
        <w:tc>
          <w:tcPr>
            <w:tcW w:w="267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(քաղցրահամ եւ հանքայնացված), տեխնոլոգիական ջրերի եւ կեղտաջրերի փորձանմուշներում ռադիումի իզոտոպների (226Ra, 228Ra) ծավալային ակտիվության չափումների մեթոդիկա՝ գամմա-սպեկտրաչափական մեթոդով՝ նախնական խտացմամբ (2013 թվականի ապրիլի 22-ի վկայագրման մասին վկայական թիվ 40073.3Գ188/01.00294-2010, ռեեստրում համարը՝ ՖՌ.1.40.2013.15397)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762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ջրերի փորձանմուշներում ռադիումի իզոտոպների (226Ra, 228Ra) ծավալային ակտիվության չափումների մեթոդիկա՝ ալֆա-բետա-ճառագայթաչափական մեթոդով՝ ռադիոքիմիական նախապատրաստմամբ (2013 թվականի ապրիլի 22-ի վկայագրման մասին վկայական թիվ 40073.3Գ177/01.00294-2010, ռեեստրում համարը՝ ՖՌ.1.40.2013.15385)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763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(քաղցրահամ եւ հանքայնացված) ջրերի, կեղտաջրերի եւ տեխնոլոգիական ջրերի փորձանմուշներում ուրանի իզոտոպների (238U, 234U, 235U) ծավալային ակտիվության չափումների մեթոդիկա՝ ալֆա-սպեկտրաչափական մեթոդով՝ ռադիոքիմիական նախապատրաստմամբ եւ ինքնաբեր անհոսանք նստեցմամբ (2013 թվականի ապրիլի 22-ի վկայագրման մասին վկայական թիվ 40073.3Գ191/01.00294-2010, ռեեստրում համարը՝ ՖՌ.1.40.2013.15400)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764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(քաղցրահամ եւ հանքայնացված), տեխնոլոգիական ջրերի եւ կեղտաջրերի փորձանմուշներում ուրանի իզոտոպների (238U, 234U, 235U) ծավալային ակտիվության չափումների մեթոդիկա՝ ալֆա-սպեկտրաչափական մեթոդով՝ ռադիոքիմիական նախապատրաստմամբ (2013 թվականի ապրիլի 22-ի վկայագրման մասին վկայական թիվ 40073.3Գ181/01.00294-2010, ռեեստրում համարը՝ ՖՌ.1.40.2013.15389)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765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70588D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Բնական (քաղցրահամ եւ հանքայնացված), տեխնոլոգիական ջրերի եւ կեղտաջրերի փորձանմուշներում թորիումի իզոտոպների (228Th, 230Th, 232Th, 227Th) ծավալային ակտիվության չափումների մեթոդիկա՝ ալֆա-սպեկտրաչափական մեթոդով՝ ռադիոքիմիական նախապատրաստմամբ (2013 թվականի ապրիլի 22-ի վկայագրման մասին վկայական թիվ 40073.3Գ184/01.00294-2010, ռեեստրում համարը՝ ՖՌ.1.40.2013.15392)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lastRenderedPageBreak/>
              <w:t>766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CB5AB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4-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«ստրոնցիում-90»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տեխնածին ռադիոնուկլիդ</w:t>
            </w:r>
          </w:p>
          <w:p w:rsidR="00CB5AB6" w:rsidRPr="00FC377C" w:rsidRDefault="00CB5AB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32163-2013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Սննդամթերք: Ստրոնցիում Sr-90-ի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767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ՄԿՍ-ԱՏ1315 տիպի գամմա-բետա-սպեկտրաչափով 90Sr-ի, 137Cs-ի եւ 40К-ի ծավալային եւ տեսակարար ակտիվության, EL1309(ՄԿԳ-1309) տիպի գամմա-սպեկտրաչափով 137Cs-ի եւ 40К-ի գամմա-ճառագայթող ռադիոնուկլիդների ծավալային ու տեսակարար ակտիվության չափումների կատարման մեթոդիկա (2011 թվականի նոյեմբերի 17-ի վկայագրման մասին վկայական թիվ 668/2011, ռեեստրում համարը՝ ՖՌ.1.38.2012.11826)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768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CB5AB6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թիվ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3 հավելված, </w:t>
            </w:r>
            <w:r w:rsidR="00C112BD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4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-րդ </w:t>
            </w:r>
            <w:r w:rsidR="00D36532"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աղյուսակ, «ցեզիում-137»</w:t>
            </w: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 xml:space="preserve"> տեխնածին ռադիոնուկլիդ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ԳՕՍՏ 32161-2013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Սննդամթերք: Ցեզիում Cs-137-ի պարունակության որոշման մեթոդ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ind w:left="51"/>
              <w:rPr>
                <w:rFonts w:ascii="GHEA Grapalat" w:hAnsi="GHEA Grapalat"/>
                <w:sz w:val="20"/>
              </w:rPr>
            </w:pP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769</w:t>
            </w:r>
          </w:p>
        </w:tc>
        <w:tc>
          <w:tcPr>
            <w:tcW w:w="2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Ռադիոնուկլիդների ակտիվության չափման մեթոդիկա՝ «Պրոգրես» ծրագրային ապահովմամբ սցինտիլյացիոն գամմա-ճառագայթաչափի օգտագործմամբ (վկայագրման մասին վկայական թիվ 40090.ЗՆ700, ռեեստրում համարը՝ 2014 թվականի հունիսի 25-ի թիվ KZ.07.00.00304-2014)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  <w:tr w:rsidR="00D36532" w:rsidRPr="00FC377C" w:rsidTr="00FC377C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770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159" w:right="213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Style w:val="Bodytext211pt0"/>
                <w:rFonts w:ascii="GHEA Grapalat" w:hAnsi="GHEA Grapalat"/>
                <w:sz w:val="20"/>
                <w:szCs w:val="24"/>
              </w:rPr>
              <w:t>ՄԿՍ-ԱՏ1315 տիպի գամմա-բետա-սպեկտրաչափով 90Sr-ի, 137Cs-ի եւ 40К-ի ծավալային ու տեսակարար ակտիվության, EL1309(ՄԿԳ-1309) տիպի գամմա-սպեկտրաչափով 137Cs-ի եւ 40К-ի գամմա-ճառագայթող ռադիոնուկլիդների ծավալային ու տեսակարար ակտիվության չափումների կատարման մեթոդիկա (2011 թվականի նոյեմբերի 17-ի վկայագրման մասին վկայական թիվ 668/2011, ռեեստրում համարը՝ ՖՌ.1.38.2012.11826)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532" w:rsidRPr="00FC377C" w:rsidRDefault="00D36532" w:rsidP="00FC377C">
            <w:pPr>
              <w:pStyle w:val="Bodytext20"/>
              <w:shd w:val="clear" w:color="auto" w:fill="auto"/>
              <w:spacing w:before="0" w:after="120" w:line="240" w:lineRule="auto"/>
              <w:ind w:left="51"/>
              <w:jc w:val="left"/>
              <w:rPr>
                <w:rFonts w:ascii="GHEA Grapalat" w:hAnsi="GHEA Grapalat"/>
                <w:sz w:val="20"/>
                <w:szCs w:val="24"/>
              </w:rPr>
            </w:pPr>
            <w:r w:rsidRPr="00FC377C">
              <w:rPr>
                <w:rFonts w:ascii="GHEA Grapalat" w:hAnsi="GHEA Grapalat"/>
                <w:sz w:val="20"/>
                <w:szCs w:val="24"/>
              </w:rPr>
              <w:t>կիրառվում է մինչեւ համապատասխան միջպետական ստանդարտի մշակումը եւ դրա ներառումը սույն ցանկում</w:t>
            </w:r>
          </w:p>
        </w:tc>
      </w:tr>
    </w:tbl>
    <w:p w:rsidR="00D37639" w:rsidRPr="00FC377C" w:rsidRDefault="00D37639" w:rsidP="00FC377C">
      <w:pPr>
        <w:spacing w:after="160" w:line="360" w:lineRule="auto"/>
        <w:jc w:val="both"/>
        <w:rPr>
          <w:rFonts w:ascii="GHEA Grapalat" w:hAnsi="GHEA Grapalat"/>
        </w:rPr>
        <w:sectPr w:rsidR="00D37639" w:rsidRPr="00FC377C" w:rsidSect="00FC377C">
          <w:pgSz w:w="16840" w:h="11907" w:code="9"/>
          <w:pgMar w:top="1418" w:right="1418" w:bottom="1418" w:left="1418" w:header="0" w:footer="393" w:gutter="0"/>
          <w:pgNumType w:start="1"/>
          <w:cols w:space="720"/>
          <w:noEndnote/>
          <w:titlePg/>
          <w:docGrid w:linePitch="360"/>
        </w:sectPr>
      </w:pPr>
    </w:p>
    <w:p w:rsidR="008C4633" w:rsidRPr="00FC377C" w:rsidRDefault="00D85785" w:rsidP="0070588D">
      <w:pPr>
        <w:pStyle w:val="Heading20"/>
        <w:shd w:val="clear" w:color="auto" w:fill="auto"/>
        <w:spacing w:after="160" w:line="360" w:lineRule="auto"/>
        <w:ind w:left="9639" w:right="-30"/>
        <w:outlineLvl w:val="9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lastRenderedPageBreak/>
        <w:t>ՀԱՍՏԱՏՎԱԾ Է</w:t>
      </w:r>
    </w:p>
    <w:p w:rsidR="008C4633" w:rsidRPr="00FC377C" w:rsidRDefault="00E00AB8" w:rsidP="0070588D">
      <w:pPr>
        <w:pStyle w:val="Heading20"/>
        <w:shd w:val="clear" w:color="auto" w:fill="auto"/>
        <w:spacing w:after="160" w:line="360" w:lineRule="auto"/>
        <w:ind w:left="9639" w:right="-30"/>
        <w:outlineLvl w:val="9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Եվրասիական տնտեսական հանձնաժողովի կոլեգիայի</w:t>
      </w:r>
      <w:r w:rsidR="009D7A96" w:rsidRPr="00FC377C">
        <w:rPr>
          <w:rFonts w:ascii="GHEA Grapalat" w:hAnsi="GHEA Grapalat"/>
          <w:sz w:val="24"/>
          <w:szCs w:val="24"/>
        </w:rPr>
        <w:br/>
      </w:r>
      <w:r w:rsidRPr="00FC377C">
        <w:rPr>
          <w:rFonts w:ascii="GHEA Grapalat" w:hAnsi="GHEA Grapalat"/>
          <w:sz w:val="24"/>
          <w:szCs w:val="24"/>
        </w:rPr>
        <w:t xml:space="preserve">2017 թվականի դեկտեմբերի 5-ի </w:t>
      </w:r>
      <w:r w:rsidR="009D7A96" w:rsidRPr="00FC377C">
        <w:rPr>
          <w:rFonts w:ascii="GHEA Grapalat" w:hAnsi="GHEA Grapalat"/>
          <w:sz w:val="24"/>
          <w:szCs w:val="24"/>
        </w:rPr>
        <w:br/>
      </w:r>
      <w:r w:rsidRPr="00FC377C">
        <w:rPr>
          <w:rFonts w:ascii="GHEA Grapalat" w:hAnsi="GHEA Grapalat"/>
          <w:sz w:val="24"/>
          <w:szCs w:val="24"/>
        </w:rPr>
        <w:t>թիվ 164 որոշմամբ</w:t>
      </w:r>
    </w:p>
    <w:p w:rsidR="008C4633" w:rsidRPr="00FC377C" w:rsidRDefault="00E00AB8" w:rsidP="0070588D">
      <w:pPr>
        <w:pStyle w:val="Bodytext30"/>
        <w:shd w:val="clear" w:color="auto" w:fill="auto"/>
        <w:spacing w:after="160" w:line="360" w:lineRule="auto"/>
        <w:ind w:left="567" w:right="537"/>
        <w:rPr>
          <w:rFonts w:ascii="GHEA Grapalat" w:hAnsi="GHEA Grapalat"/>
          <w:sz w:val="24"/>
          <w:szCs w:val="24"/>
        </w:rPr>
      </w:pPr>
      <w:r w:rsidRPr="00FC377C">
        <w:rPr>
          <w:rStyle w:val="Bodytext3Spacing4pt0"/>
          <w:rFonts w:ascii="GHEA Grapalat" w:hAnsi="GHEA Grapalat"/>
          <w:b/>
          <w:spacing w:val="0"/>
          <w:sz w:val="24"/>
          <w:szCs w:val="24"/>
        </w:rPr>
        <w:t>ՑԱՆԿ</w:t>
      </w:r>
    </w:p>
    <w:p w:rsidR="008C4633" w:rsidRPr="00FC377C" w:rsidRDefault="00516EA7" w:rsidP="0070588D">
      <w:pPr>
        <w:pStyle w:val="Bodytext30"/>
        <w:shd w:val="clear" w:color="auto" w:fill="auto"/>
        <w:spacing w:after="160" w:line="360" w:lineRule="auto"/>
        <w:ind w:left="567" w:right="537"/>
        <w:rPr>
          <w:rFonts w:ascii="GHEA Grapalat" w:hAnsi="GHEA Grapalat"/>
          <w:sz w:val="24"/>
          <w:szCs w:val="24"/>
        </w:rPr>
      </w:pPr>
      <w:r w:rsidRPr="00FC377C">
        <w:rPr>
          <w:rFonts w:ascii="GHEA Grapalat" w:hAnsi="GHEA Grapalat"/>
          <w:sz w:val="24"/>
          <w:szCs w:val="24"/>
        </w:rPr>
        <w:t>ՍՏԱՆԴԱՐՏՆԵՐԻ, ՈՐՈՆՑ ԿԱՄԱՎՈՐ ՀԻՄՈՒՆՔՈՎ ԿԻՐԱՌՄԱՆ ԱՐԴՅՈՒՆՔՈՒՄ ԱՊԱՀՈՎՎՈՒՄ Է «ՓԱԹԵԹԱՎՈՐՎԱԾ ԽՄԵԼՈՒ ՋՐԻ, ԱՅԴ ԹՎՈՒՄ՝ ԲՆԱԿԱՆ ՀԱՆՔԱՅԻՆ ՋՐԻ ԱՆՎՏԱՆԳՈՒԹՅԱՆ ՄԱՍԻՆ» ԵՎՐԱՍԻԱԿԱՆ ՏՆՏԵՍԱԿԱՆ ՄԻՈՒԹՅԱՆ ՏԵԽՆԻԿԱԿԱՆ ԿԱՆՈՆԱԿԱՐԳԻ (ԵԱՏՄ ՏԿ 044/2017) ՊԱՀԱՆՋՆԵՐԻ ՊԱՀՊԱՆՈՒՄԸ</w:t>
      </w:r>
    </w:p>
    <w:tbl>
      <w:tblPr>
        <w:tblOverlap w:val="never"/>
        <w:tblW w:w="1612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3"/>
        <w:gridCol w:w="3221"/>
        <w:gridCol w:w="3260"/>
        <w:gridCol w:w="6520"/>
        <w:gridCol w:w="2025"/>
      </w:tblGrid>
      <w:tr w:rsidR="008C4633" w:rsidRPr="0070588D" w:rsidTr="000A7A97">
        <w:trPr>
          <w:tblHeader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Համարը՝</w:t>
            </w:r>
          </w:p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ը/կ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Եվրասիական տնտեսական միության տեխնիկական կանոնակարգի տարրերը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Ստանդարտի նշագիրը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Ստանդարտի անվանումը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II բաժնի 7-րդ կետի վեցերորդ, յոթերորդ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տասնիններորդ պարբերությունները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13273-88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1.1.2 - 1.1.4 ենթակետերը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II բաժնի 7-րդ կետի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յոթերորդ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տասներկուերորդ պարբերությունները</w:t>
            </w:r>
          </w:p>
          <w:p w:rsidR="000A7A97" w:rsidRPr="0070588D" w:rsidRDefault="000A7A97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ՍՏԲ 880-2016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բնական 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բուժիչ-սեղանի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II բաժնի 7-րդ կետի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քսաներորդ պարբերությունը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32220-2013 4.2 կետի 1-ին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Ջուր խմելու, տարաների մեջ </w:t>
            </w:r>
            <w:r w:rsidR="009078C5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կշռաբաշխված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ՍՏԲ 2436-2016 5.4.7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 ՂՀ 452-2002 5.10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 բուժիչ</w:t>
            </w:r>
            <w:r w:rsidR="001415EC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-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սեղանի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90075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ՂՄՍ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943:2005 3.2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բնական խմելու</w:t>
            </w:r>
            <w:r w:rsidR="0022506A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՝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54316-2011 5.1.9.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VI բաժնի 27-րդ կետի «ա» - «զ» ենթակետեր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54316-2011 5.1.2.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0A7A97">
            <w:pPr>
              <w:pStyle w:val="Bodytext20"/>
              <w:shd w:val="clear" w:color="auto" w:fill="auto"/>
              <w:spacing w:before="0" w:after="4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VI բաժնի 27-րդ կետի «ե»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«զ» ենթակետեր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13273-88 1.1.8.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`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հանքային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,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խմելու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,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0A7A97">
            <w:pPr>
              <w:pStyle w:val="Bodytext20"/>
              <w:shd w:val="clear" w:color="auto" w:fill="auto"/>
              <w:spacing w:before="0" w:after="4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VI բաժնի 27-րդ կետի «ե» ենթակետ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 ՂՀ 452-2002 5.12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բնական խմելու բուժիչ-սեղանի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0A7A97">
            <w:pPr>
              <w:pStyle w:val="Bodytext20"/>
              <w:shd w:val="clear" w:color="auto" w:fill="auto"/>
              <w:spacing w:before="0" w:after="4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VI բաժնի 27-րդ կետի «զ» ենթակետ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Ռ 13273-88 1.1.9.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0A7A97">
            <w:pPr>
              <w:pStyle w:val="Bodytext20"/>
              <w:shd w:val="clear" w:color="auto" w:fill="auto"/>
              <w:spacing w:before="0" w:after="4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ՍՏԲ 2436-2016 5.4.6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411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0A7A97">
            <w:pPr>
              <w:pStyle w:val="Bodytext20"/>
              <w:shd w:val="clear" w:color="auto" w:fill="auto"/>
              <w:spacing w:before="0" w:after="4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54316-2011 5.1.10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0A7A97">
            <w:pPr>
              <w:pStyle w:val="Bodytext20"/>
              <w:shd w:val="clear" w:color="auto" w:fill="auto"/>
              <w:spacing w:before="0" w:after="4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VI բաժնի 31-րդ կետ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 ՂՀ 1432-2005 5.1.18.1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88D" w:rsidRPr="0070588D" w:rsidRDefault="00E00AB8" w:rsidP="000A7A97">
            <w:pPr>
              <w:pStyle w:val="Bodytext20"/>
              <w:shd w:val="clear" w:color="auto" w:fill="auto"/>
              <w:spacing w:before="0" w:after="4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խմելու՝ </w:t>
            </w:r>
            <w:r w:rsidR="009078C5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կշռաբաշխված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տարաներում</w:t>
            </w:r>
            <w:r w:rsidR="006A5DA6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, այդ թվում՝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բնական հանքային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խմելու</w:t>
            </w:r>
            <w:r w:rsidR="00CD3CF3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՝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0A7A97">
            <w:pPr>
              <w:spacing w:after="4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15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VII բաժնի 35-րդ կետ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ՍՏԲ 2436-2016 5.7.1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FC4B93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1-ին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հավելված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13273-88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1.1.2 - 1.1.4 ենթակետեր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 ՂՀ 452-2002 5.7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բնական խմելու բուժիչ-սեղանի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8D618D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ՂՄՍ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252:2005 3.3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54316-2011 հավելված Ա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2BC9" w:rsidRPr="0070588D" w:rsidRDefault="008C4047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թիվ </w:t>
            </w:r>
            <w:r w:rsidR="00DC2BC9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2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հավելվածի </w:t>
            </w:r>
            <w:r w:rsidR="00C112BD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1-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ին</w:t>
            </w:r>
          </w:p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աղյուսակ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ՀՍՏ 191-2000 4.1.7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խմելու բուժիչ-սեղանի շշալցված: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13273-88 1.1.10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BC3A29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բուժիչ-սեղանի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ՍՏԲ 2436-2016 5.4.5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5.4.8 ենթակետեր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411" w:rsidRPr="0070588D" w:rsidRDefault="00E00AB8" w:rsidP="000A7A97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 ՂՀ 452-2002 5.16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բնական խմելու բուժիչ-սեղանի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8D618D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ՂՄՍ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252:2005 4.1.9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8D618D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ՂՄՍ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943:2005 4.1.6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4.1.7 ենթակետեր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բնական խմելու 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Ռ 54316-2011 5.1.6.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lastRenderedPageBreak/>
              <w:t>27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2BC9" w:rsidRPr="0070588D" w:rsidRDefault="008C1D8E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թիվ </w:t>
            </w:r>
            <w:r w:rsidR="00DC2BC9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2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հավելվածի </w:t>
            </w:r>
          </w:p>
          <w:p w:rsidR="008C4633" w:rsidRPr="0070588D" w:rsidRDefault="008C1D8E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  <w:lang w:val="ru-RU"/>
              </w:rPr>
              <w:t>2-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րդ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աղյուսակ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ՀՍՏ 191-2000 4.1.6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խմելու բուժիչ-սեղանի շշալցված: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ԳՕՍՏ 13273-88 1.1.14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բուժիչ-սեղանի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: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ՍՏ ՂՀ 452-2002 5.19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բնական խմելու բուժիչ</w:t>
            </w:r>
            <w:r w:rsidR="005061E7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-ս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եղանի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A12319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ՂՄՍ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252:2005 4.1.10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հանքային խմելու բուժիչ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բուժիչ-սեղանի: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32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44B6F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Ղ</w:t>
            </w:r>
            <w:r w:rsidR="00A12319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Մ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943:2005 4.1.9 ենթակետ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բնական խմելու</w:t>
            </w:r>
            <w:r w:rsidR="008F0C7C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՝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2BC9" w:rsidRPr="0070588D" w:rsidRDefault="0072518C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թիվ </w:t>
            </w:r>
            <w:r w:rsidR="00DC2BC9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3 </w:t>
            </w:r>
            <w:r w:rsidR="00E00AB8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հավելված</w:t>
            </w:r>
            <w:r w:rsidR="00DC2BC9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ի</w:t>
            </w:r>
          </w:p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</w:t>
            </w:r>
            <w:r w:rsidR="0072518C" w:rsidRPr="0070588D">
              <w:rPr>
                <w:rStyle w:val="Bodytext211pt0"/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72518C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-ին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աղյուսակ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ՀՍՏ 191-2000 3-րդ բաժնի աղյուսակ 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Style w:val="Bodytext211pt0"/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Ջրեր հանքային խմելու բուժիչ-սեղանի շշալցված: Տեխնիկական պայմաններ</w:t>
            </w:r>
          </w:p>
          <w:p w:rsidR="00CB7411" w:rsidRPr="0070588D" w:rsidRDefault="00CB7411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C4633" w:rsidRPr="0070588D" w:rsidTr="000A7A97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D85785" w:rsidP="0070588D">
            <w:pPr>
              <w:pStyle w:val="Bodytext20"/>
              <w:shd w:val="clear" w:color="auto" w:fill="auto"/>
              <w:spacing w:before="0" w:after="120" w:line="240" w:lineRule="auto"/>
              <w:ind w:left="1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ՍՏ ՂՀ 1432-2005-ի 5.1.10, 5.1.11, 5.1.13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5.1.17 ենթակետեր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4633" w:rsidRPr="0070588D" w:rsidRDefault="00E00AB8" w:rsidP="0070588D">
            <w:pPr>
              <w:pStyle w:val="Bodytext20"/>
              <w:shd w:val="clear" w:color="auto" w:fill="auto"/>
              <w:spacing w:before="0" w:after="120" w:line="240" w:lineRule="auto"/>
              <w:ind w:left="191" w:right="131"/>
              <w:jc w:val="left"/>
              <w:rPr>
                <w:rFonts w:ascii="GHEA Grapalat" w:hAnsi="GHEA Grapalat"/>
                <w:sz w:val="20"/>
                <w:szCs w:val="20"/>
              </w:rPr>
            </w:pP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Ջրեր խմելու՝ </w:t>
            </w:r>
            <w:r w:rsidR="009078C5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կշռաբաշխված 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տարաներում</w:t>
            </w:r>
            <w:r w:rsidR="008F0C7C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, այդ թվում՝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բնական հանքային </w:t>
            </w:r>
            <w:r w:rsidR="006358EF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եւ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խմելու</w:t>
            </w:r>
            <w:r w:rsidR="008F0C7C"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>՝</w:t>
            </w:r>
            <w:r w:rsidRPr="0070588D">
              <w:rPr>
                <w:rStyle w:val="Bodytext211pt0"/>
                <w:rFonts w:ascii="GHEA Grapalat" w:hAnsi="GHEA Grapalat"/>
                <w:sz w:val="20"/>
                <w:szCs w:val="20"/>
              </w:rPr>
              <w:t xml:space="preserve"> սեղանի: Ընդհանուր տեխնիկական պայմաններ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33" w:rsidRPr="0070588D" w:rsidRDefault="008C4633" w:rsidP="0070588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C4633" w:rsidRPr="00FC377C" w:rsidRDefault="008C4633" w:rsidP="00FC377C">
      <w:pPr>
        <w:spacing w:after="160" w:line="360" w:lineRule="auto"/>
        <w:jc w:val="both"/>
        <w:rPr>
          <w:rFonts w:ascii="GHEA Grapalat" w:hAnsi="GHEA Grapalat"/>
        </w:rPr>
      </w:pPr>
    </w:p>
    <w:sectPr w:rsidR="008C4633" w:rsidRPr="00FC377C" w:rsidSect="0070588D">
      <w:pgSz w:w="16840" w:h="11907" w:code="9"/>
      <w:pgMar w:top="1418" w:right="1418" w:bottom="1418" w:left="1418" w:header="0" w:footer="39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15" w:rsidRDefault="00F36115" w:rsidP="008C4633">
      <w:r>
        <w:separator/>
      </w:r>
    </w:p>
  </w:endnote>
  <w:endnote w:type="continuationSeparator" w:id="0">
    <w:p w:rsidR="00F36115" w:rsidRDefault="00F36115" w:rsidP="008C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C" w:rsidRPr="00985FDB" w:rsidRDefault="00F36115" w:rsidP="00985FDB">
    <w:pPr>
      <w:pStyle w:val="Footer"/>
      <w:tabs>
        <w:tab w:val="center" w:pos="7002"/>
        <w:tab w:val="left" w:pos="7575"/>
      </w:tabs>
      <w:jc w:val="center"/>
      <w:rPr>
        <w:rFonts w:ascii="GHEA Grapalat" w:hAnsi="GHEA Grapalat"/>
      </w:rPr>
    </w:pPr>
    <w:sdt>
      <w:sdtPr>
        <w:rPr>
          <w:rFonts w:ascii="GHEA Grapalat" w:hAnsi="GHEA Grapalat"/>
        </w:rPr>
        <w:id w:val="20673115"/>
        <w:docPartObj>
          <w:docPartGallery w:val="Page Numbers (Bottom of Page)"/>
          <w:docPartUnique/>
        </w:docPartObj>
      </w:sdtPr>
      <w:sdtEndPr/>
      <w:sdtContent>
        <w:r w:rsidR="00FC377C" w:rsidRPr="00985FDB">
          <w:rPr>
            <w:rFonts w:ascii="GHEA Grapalat" w:hAnsi="GHEA Grapalat"/>
          </w:rPr>
          <w:fldChar w:fldCharType="begin"/>
        </w:r>
        <w:r w:rsidR="00FC377C" w:rsidRPr="00985FDB">
          <w:rPr>
            <w:rFonts w:ascii="GHEA Grapalat" w:hAnsi="GHEA Grapalat"/>
          </w:rPr>
          <w:instrText xml:space="preserve"> PAGE   \* MERGEFORMAT </w:instrText>
        </w:r>
        <w:r w:rsidR="00FC377C" w:rsidRPr="00985FDB">
          <w:rPr>
            <w:rFonts w:ascii="GHEA Grapalat" w:hAnsi="GHEA Grapalat"/>
          </w:rPr>
          <w:fldChar w:fldCharType="separate"/>
        </w:r>
        <w:r w:rsidR="005D1EF6">
          <w:rPr>
            <w:rFonts w:ascii="GHEA Grapalat" w:hAnsi="GHEA Grapalat"/>
            <w:noProof/>
          </w:rPr>
          <w:t>4</w:t>
        </w:r>
        <w:r w:rsidR="00FC377C" w:rsidRPr="00985FDB">
          <w:rPr>
            <w:rFonts w:ascii="GHEA Grapalat" w:hAnsi="GHEA Grapalat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15" w:rsidRDefault="00F36115"/>
  </w:footnote>
  <w:footnote w:type="continuationSeparator" w:id="0">
    <w:p w:rsidR="00F36115" w:rsidRDefault="00F3611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C4633"/>
    <w:rsid w:val="00001474"/>
    <w:rsid w:val="000029FA"/>
    <w:rsid w:val="00003C7F"/>
    <w:rsid w:val="000234C9"/>
    <w:rsid w:val="00027A95"/>
    <w:rsid w:val="00032C8A"/>
    <w:rsid w:val="00036128"/>
    <w:rsid w:val="0004006C"/>
    <w:rsid w:val="00044F8B"/>
    <w:rsid w:val="000536B4"/>
    <w:rsid w:val="00055026"/>
    <w:rsid w:val="00061FB5"/>
    <w:rsid w:val="00062685"/>
    <w:rsid w:val="00065DFB"/>
    <w:rsid w:val="000669CF"/>
    <w:rsid w:val="00066D36"/>
    <w:rsid w:val="000747D7"/>
    <w:rsid w:val="0007779E"/>
    <w:rsid w:val="0009179B"/>
    <w:rsid w:val="0009337B"/>
    <w:rsid w:val="00093C99"/>
    <w:rsid w:val="000969EF"/>
    <w:rsid w:val="000A3E9C"/>
    <w:rsid w:val="000A73FD"/>
    <w:rsid w:val="000A7A97"/>
    <w:rsid w:val="000C1359"/>
    <w:rsid w:val="000D5673"/>
    <w:rsid w:val="000E3CD1"/>
    <w:rsid w:val="000F1EA6"/>
    <w:rsid w:val="000F399C"/>
    <w:rsid w:val="00100792"/>
    <w:rsid w:val="0010160C"/>
    <w:rsid w:val="001057C7"/>
    <w:rsid w:val="0010587F"/>
    <w:rsid w:val="00126F5B"/>
    <w:rsid w:val="00134D57"/>
    <w:rsid w:val="00136D0C"/>
    <w:rsid w:val="00137ADA"/>
    <w:rsid w:val="001415EC"/>
    <w:rsid w:val="00147E37"/>
    <w:rsid w:val="00153756"/>
    <w:rsid w:val="001553EB"/>
    <w:rsid w:val="00156655"/>
    <w:rsid w:val="0016508F"/>
    <w:rsid w:val="001664A8"/>
    <w:rsid w:val="00171B2D"/>
    <w:rsid w:val="00173CB7"/>
    <w:rsid w:val="00175338"/>
    <w:rsid w:val="00180A0A"/>
    <w:rsid w:val="001832B7"/>
    <w:rsid w:val="00183B6F"/>
    <w:rsid w:val="00193ABD"/>
    <w:rsid w:val="00194EAD"/>
    <w:rsid w:val="001A3C94"/>
    <w:rsid w:val="001A515C"/>
    <w:rsid w:val="001A5872"/>
    <w:rsid w:val="001A7E0E"/>
    <w:rsid w:val="001B4E75"/>
    <w:rsid w:val="001B5C3D"/>
    <w:rsid w:val="001B6CBE"/>
    <w:rsid w:val="001B72B4"/>
    <w:rsid w:val="001C16D0"/>
    <w:rsid w:val="001C4059"/>
    <w:rsid w:val="001E0589"/>
    <w:rsid w:val="001E2AA5"/>
    <w:rsid w:val="001E3A1A"/>
    <w:rsid w:val="001E4A98"/>
    <w:rsid w:val="001F641C"/>
    <w:rsid w:val="00200597"/>
    <w:rsid w:val="00211ECF"/>
    <w:rsid w:val="002130BF"/>
    <w:rsid w:val="00213CE5"/>
    <w:rsid w:val="00217D91"/>
    <w:rsid w:val="0022506A"/>
    <w:rsid w:val="00234E53"/>
    <w:rsid w:val="00236255"/>
    <w:rsid w:val="00243929"/>
    <w:rsid w:val="00244C86"/>
    <w:rsid w:val="00252AE6"/>
    <w:rsid w:val="002536E3"/>
    <w:rsid w:val="00261B0F"/>
    <w:rsid w:val="00267F74"/>
    <w:rsid w:val="002766AA"/>
    <w:rsid w:val="002844C8"/>
    <w:rsid w:val="00286315"/>
    <w:rsid w:val="002A4D0C"/>
    <w:rsid w:val="002B1635"/>
    <w:rsid w:val="002C3D1A"/>
    <w:rsid w:val="002D18B9"/>
    <w:rsid w:val="002D3089"/>
    <w:rsid w:val="002E25C5"/>
    <w:rsid w:val="002E307B"/>
    <w:rsid w:val="002F0BAE"/>
    <w:rsid w:val="002F2861"/>
    <w:rsid w:val="003029BD"/>
    <w:rsid w:val="003039DE"/>
    <w:rsid w:val="00306038"/>
    <w:rsid w:val="00310227"/>
    <w:rsid w:val="0031220D"/>
    <w:rsid w:val="0031315B"/>
    <w:rsid w:val="003162D5"/>
    <w:rsid w:val="003209C5"/>
    <w:rsid w:val="003221EC"/>
    <w:rsid w:val="0032285C"/>
    <w:rsid w:val="00334F2A"/>
    <w:rsid w:val="00342CDD"/>
    <w:rsid w:val="00343D81"/>
    <w:rsid w:val="00343F7D"/>
    <w:rsid w:val="0034788E"/>
    <w:rsid w:val="00360A6A"/>
    <w:rsid w:val="00360E96"/>
    <w:rsid w:val="00361504"/>
    <w:rsid w:val="0036160F"/>
    <w:rsid w:val="00363CA2"/>
    <w:rsid w:val="00365C9D"/>
    <w:rsid w:val="003675E8"/>
    <w:rsid w:val="00373E46"/>
    <w:rsid w:val="00375886"/>
    <w:rsid w:val="00375F53"/>
    <w:rsid w:val="00376771"/>
    <w:rsid w:val="003800FE"/>
    <w:rsid w:val="00383206"/>
    <w:rsid w:val="003838F1"/>
    <w:rsid w:val="00385231"/>
    <w:rsid w:val="003857D9"/>
    <w:rsid w:val="00386DF1"/>
    <w:rsid w:val="00391CA4"/>
    <w:rsid w:val="00397969"/>
    <w:rsid w:val="003A6F04"/>
    <w:rsid w:val="003B1C8F"/>
    <w:rsid w:val="003B1DE9"/>
    <w:rsid w:val="003B7ACC"/>
    <w:rsid w:val="003B7C6F"/>
    <w:rsid w:val="003B7D91"/>
    <w:rsid w:val="003C0A30"/>
    <w:rsid w:val="003C138A"/>
    <w:rsid w:val="003C7569"/>
    <w:rsid w:val="003D092B"/>
    <w:rsid w:val="003D12E2"/>
    <w:rsid w:val="003D152E"/>
    <w:rsid w:val="003D3C3D"/>
    <w:rsid w:val="003D6C7B"/>
    <w:rsid w:val="003D6ED5"/>
    <w:rsid w:val="003E056D"/>
    <w:rsid w:val="003E7F06"/>
    <w:rsid w:val="003F2F60"/>
    <w:rsid w:val="003F6EEA"/>
    <w:rsid w:val="004009B0"/>
    <w:rsid w:val="004066ED"/>
    <w:rsid w:val="004070E4"/>
    <w:rsid w:val="00411D0D"/>
    <w:rsid w:val="004128DC"/>
    <w:rsid w:val="004163BF"/>
    <w:rsid w:val="00437251"/>
    <w:rsid w:val="00441F0A"/>
    <w:rsid w:val="0045475E"/>
    <w:rsid w:val="00464D0E"/>
    <w:rsid w:val="00466380"/>
    <w:rsid w:val="00474CFA"/>
    <w:rsid w:val="0047539B"/>
    <w:rsid w:val="00490882"/>
    <w:rsid w:val="0049676B"/>
    <w:rsid w:val="00497A3A"/>
    <w:rsid w:val="004A025F"/>
    <w:rsid w:val="004B04E6"/>
    <w:rsid w:val="004B0C88"/>
    <w:rsid w:val="004B3BAC"/>
    <w:rsid w:val="004B515C"/>
    <w:rsid w:val="004B76D0"/>
    <w:rsid w:val="004C032D"/>
    <w:rsid w:val="004C3A51"/>
    <w:rsid w:val="004C7732"/>
    <w:rsid w:val="004D036E"/>
    <w:rsid w:val="004D4265"/>
    <w:rsid w:val="004D7471"/>
    <w:rsid w:val="004E2F1D"/>
    <w:rsid w:val="004E31DE"/>
    <w:rsid w:val="004F4BD4"/>
    <w:rsid w:val="005061E7"/>
    <w:rsid w:val="005076A8"/>
    <w:rsid w:val="005113FE"/>
    <w:rsid w:val="00513E3E"/>
    <w:rsid w:val="00516EA7"/>
    <w:rsid w:val="00522954"/>
    <w:rsid w:val="005311C4"/>
    <w:rsid w:val="00537691"/>
    <w:rsid w:val="005435EF"/>
    <w:rsid w:val="00545104"/>
    <w:rsid w:val="00545FCF"/>
    <w:rsid w:val="00547891"/>
    <w:rsid w:val="00547B7F"/>
    <w:rsid w:val="00547E37"/>
    <w:rsid w:val="00564CB0"/>
    <w:rsid w:val="00573E2F"/>
    <w:rsid w:val="005742E2"/>
    <w:rsid w:val="00576248"/>
    <w:rsid w:val="00582EBF"/>
    <w:rsid w:val="0059511B"/>
    <w:rsid w:val="005A0735"/>
    <w:rsid w:val="005A51D0"/>
    <w:rsid w:val="005A677C"/>
    <w:rsid w:val="005A7BFB"/>
    <w:rsid w:val="005B57A5"/>
    <w:rsid w:val="005B6238"/>
    <w:rsid w:val="005C3A0C"/>
    <w:rsid w:val="005C67F0"/>
    <w:rsid w:val="005D1EF6"/>
    <w:rsid w:val="005E1338"/>
    <w:rsid w:val="005E190B"/>
    <w:rsid w:val="005E5A3F"/>
    <w:rsid w:val="005F0D6E"/>
    <w:rsid w:val="005F3890"/>
    <w:rsid w:val="005F65B7"/>
    <w:rsid w:val="00600AA2"/>
    <w:rsid w:val="00602022"/>
    <w:rsid w:val="0060374D"/>
    <w:rsid w:val="006159D2"/>
    <w:rsid w:val="00626438"/>
    <w:rsid w:val="00631A16"/>
    <w:rsid w:val="00632C58"/>
    <w:rsid w:val="006334F5"/>
    <w:rsid w:val="00634332"/>
    <w:rsid w:val="006358EF"/>
    <w:rsid w:val="006364DD"/>
    <w:rsid w:val="00640389"/>
    <w:rsid w:val="00640546"/>
    <w:rsid w:val="00666DCD"/>
    <w:rsid w:val="00667965"/>
    <w:rsid w:val="00674256"/>
    <w:rsid w:val="00677494"/>
    <w:rsid w:val="00682769"/>
    <w:rsid w:val="00682D45"/>
    <w:rsid w:val="006946C8"/>
    <w:rsid w:val="00697E44"/>
    <w:rsid w:val="006A5DA6"/>
    <w:rsid w:val="006A61ED"/>
    <w:rsid w:val="006A6FF1"/>
    <w:rsid w:val="006B51CB"/>
    <w:rsid w:val="006B684F"/>
    <w:rsid w:val="006C1CB2"/>
    <w:rsid w:val="006D6A76"/>
    <w:rsid w:val="006E1A41"/>
    <w:rsid w:val="006F5D0C"/>
    <w:rsid w:val="006F7AC0"/>
    <w:rsid w:val="00700280"/>
    <w:rsid w:val="007033C7"/>
    <w:rsid w:val="00704BAC"/>
    <w:rsid w:val="0070588D"/>
    <w:rsid w:val="00705FCE"/>
    <w:rsid w:val="007114A7"/>
    <w:rsid w:val="00712048"/>
    <w:rsid w:val="00725086"/>
    <w:rsid w:val="0072518C"/>
    <w:rsid w:val="00725A36"/>
    <w:rsid w:val="007302AE"/>
    <w:rsid w:val="00734B4E"/>
    <w:rsid w:val="00740180"/>
    <w:rsid w:val="0074090F"/>
    <w:rsid w:val="007431C3"/>
    <w:rsid w:val="00754184"/>
    <w:rsid w:val="00755718"/>
    <w:rsid w:val="00756BDC"/>
    <w:rsid w:val="00762151"/>
    <w:rsid w:val="00762FD5"/>
    <w:rsid w:val="00774237"/>
    <w:rsid w:val="00775BDA"/>
    <w:rsid w:val="00776220"/>
    <w:rsid w:val="00783AAB"/>
    <w:rsid w:val="0079368C"/>
    <w:rsid w:val="007974AC"/>
    <w:rsid w:val="007A0734"/>
    <w:rsid w:val="007A724A"/>
    <w:rsid w:val="007B0028"/>
    <w:rsid w:val="007B4944"/>
    <w:rsid w:val="007D1C67"/>
    <w:rsid w:val="007D656E"/>
    <w:rsid w:val="007E05D1"/>
    <w:rsid w:val="007E092F"/>
    <w:rsid w:val="007F06B9"/>
    <w:rsid w:val="007F19D1"/>
    <w:rsid w:val="007F3CC3"/>
    <w:rsid w:val="00800673"/>
    <w:rsid w:val="00803FB9"/>
    <w:rsid w:val="00805279"/>
    <w:rsid w:val="0081509C"/>
    <w:rsid w:val="00816F84"/>
    <w:rsid w:val="00822261"/>
    <w:rsid w:val="00823F7E"/>
    <w:rsid w:val="00825470"/>
    <w:rsid w:val="008354F4"/>
    <w:rsid w:val="00835820"/>
    <w:rsid w:val="00843998"/>
    <w:rsid w:val="00843B6B"/>
    <w:rsid w:val="00850A78"/>
    <w:rsid w:val="008530CA"/>
    <w:rsid w:val="0085473D"/>
    <w:rsid w:val="00855B51"/>
    <w:rsid w:val="0085664B"/>
    <w:rsid w:val="0086167D"/>
    <w:rsid w:val="00873364"/>
    <w:rsid w:val="00876049"/>
    <w:rsid w:val="00877749"/>
    <w:rsid w:val="008901A3"/>
    <w:rsid w:val="00897025"/>
    <w:rsid w:val="00897AD5"/>
    <w:rsid w:val="008A16B4"/>
    <w:rsid w:val="008A50A3"/>
    <w:rsid w:val="008A7C93"/>
    <w:rsid w:val="008C1D8E"/>
    <w:rsid w:val="008C4047"/>
    <w:rsid w:val="008C4633"/>
    <w:rsid w:val="008C6508"/>
    <w:rsid w:val="008C71C0"/>
    <w:rsid w:val="008C7AC9"/>
    <w:rsid w:val="008D0199"/>
    <w:rsid w:val="008D0F2E"/>
    <w:rsid w:val="008D1C4C"/>
    <w:rsid w:val="008D33EC"/>
    <w:rsid w:val="008D4730"/>
    <w:rsid w:val="008D501F"/>
    <w:rsid w:val="008D618D"/>
    <w:rsid w:val="008D6DAF"/>
    <w:rsid w:val="008E0E10"/>
    <w:rsid w:val="008F0C7C"/>
    <w:rsid w:val="008F64C6"/>
    <w:rsid w:val="008F7044"/>
    <w:rsid w:val="009058EF"/>
    <w:rsid w:val="009078C5"/>
    <w:rsid w:val="00910161"/>
    <w:rsid w:val="00917C30"/>
    <w:rsid w:val="009201E9"/>
    <w:rsid w:val="00927164"/>
    <w:rsid w:val="0093061E"/>
    <w:rsid w:val="00931D62"/>
    <w:rsid w:val="00934E3F"/>
    <w:rsid w:val="0094125B"/>
    <w:rsid w:val="00944996"/>
    <w:rsid w:val="00945B20"/>
    <w:rsid w:val="00951602"/>
    <w:rsid w:val="00964CFE"/>
    <w:rsid w:val="00972430"/>
    <w:rsid w:val="009737CA"/>
    <w:rsid w:val="00981572"/>
    <w:rsid w:val="00984294"/>
    <w:rsid w:val="00985FDB"/>
    <w:rsid w:val="00987734"/>
    <w:rsid w:val="009911BB"/>
    <w:rsid w:val="0099535C"/>
    <w:rsid w:val="00997B53"/>
    <w:rsid w:val="00997C93"/>
    <w:rsid w:val="009A06FA"/>
    <w:rsid w:val="009D3F31"/>
    <w:rsid w:val="009D40D1"/>
    <w:rsid w:val="009D47C9"/>
    <w:rsid w:val="009D7A96"/>
    <w:rsid w:val="009E3D52"/>
    <w:rsid w:val="009E7D40"/>
    <w:rsid w:val="009F04C1"/>
    <w:rsid w:val="009F2159"/>
    <w:rsid w:val="00A014BC"/>
    <w:rsid w:val="00A049BD"/>
    <w:rsid w:val="00A12319"/>
    <w:rsid w:val="00A16984"/>
    <w:rsid w:val="00A26D94"/>
    <w:rsid w:val="00A30C98"/>
    <w:rsid w:val="00A36A1E"/>
    <w:rsid w:val="00A44FC8"/>
    <w:rsid w:val="00A5144F"/>
    <w:rsid w:val="00A51DEC"/>
    <w:rsid w:val="00A61B3D"/>
    <w:rsid w:val="00A6519A"/>
    <w:rsid w:val="00A73408"/>
    <w:rsid w:val="00A76F45"/>
    <w:rsid w:val="00A83800"/>
    <w:rsid w:val="00A9698C"/>
    <w:rsid w:val="00AA27E9"/>
    <w:rsid w:val="00AB1120"/>
    <w:rsid w:val="00AB3419"/>
    <w:rsid w:val="00AC26D4"/>
    <w:rsid w:val="00AC42E3"/>
    <w:rsid w:val="00AC4E0D"/>
    <w:rsid w:val="00AD00BF"/>
    <w:rsid w:val="00AD47F4"/>
    <w:rsid w:val="00AE7820"/>
    <w:rsid w:val="00AE7853"/>
    <w:rsid w:val="00B00C8A"/>
    <w:rsid w:val="00B216AF"/>
    <w:rsid w:val="00B33F6C"/>
    <w:rsid w:val="00B41DFF"/>
    <w:rsid w:val="00B4347A"/>
    <w:rsid w:val="00B479CC"/>
    <w:rsid w:val="00B51063"/>
    <w:rsid w:val="00B564BC"/>
    <w:rsid w:val="00B60F36"/>
    <w:rsid w:val="00B61B7C"/>
    <w:rsid w:val="00B65924"/>
    <w:rsid w:val="00B66FA0"/>
    <w:rsid w:val="00B77487"/>
    <w:rsid w:val="00B91A94"/>
    <w:rsid w:val="00B93190"/>
    <w:rsid w:val="00B93DD1"/>
    <w:rsid w:val="00B96452"/>
    <w:rsid w:val="00BB24DA"/>
    <w:rsid w:val="00BB590D"/>
    <w:rsid w:val="00BC083A"/>
    <w:rsid w:val="00BC3A29"/>
    <w:rsid w:val="00BC5E38"/>
    <w:rsid w:val="00BD47AE"/>
    <w:rsid w:val="00BD51E7"/>
    <w:rsid w:val="00BD601B"/>
    <w:rsid w:val="00BE134D"/>
    <w:rsid w:val="00BE2E93"/>
    <w:rsid w:val="00BE6865"/>
    <w:rsid w:val="00BF1962"/>
    <w:rsid w:val="00C0014F"/>
    <w:rsid w:val="00C02A9C"/>
    <w:rsid w:val="00C045C6"/>
    <w:rsid w:val="00C0669E"/>
    <w:rsid w:val="00C1039D"/>
    <w:rsid w:val="00C10F34"/>
    <w:rsid w:val="00C112BD"/>
    <w:rsid w:val="00C14B99"/>
    <w:rsid w:val="00C16BAC"/>
    <w:rsid w:val="00C203C6"/>
    <w:rsid w:val="00C36869"/>
    <w:rsid w:val="00C571E8"/>
    <w:rsid w:val="00C61FBC"/>
    <w:rsid w:val="00C6384B"/>
    <w:rsid w:val="00C63956"/>
    <w:rsid w:val="00C65222"/>
    <w:rsid w:val="00C7382C"/>
    <w:rsid w:val="00C74753"/>
    <w:rsid w:val="00C7533C"/>
    <w:rsid w:val="00C75BD7"/>
    <w:rsid w:val="00C77467"/>
    <w:rsid w:val="00C85E53"/>
    <w:rsid w:val="00C907FB"/>
    <w:rsid w:val="00C9560E"/>
    <w:rsid w:val="00CA6A6B"/>
    <w:rsid w:val="00CB5AB6"/>
    <w:rsid w:val="00CB7411"/>
    <w:rsid w:val="00CC7DBC"/>
    <w:rsid w:val="00CD1C66"/>
    <w:rsid w:val="00CD1CD0"/>
    <w:rsid w:val="00CD2347"/>
    <w:rsid w:val="00CD2F96"/>
    <w:rsid w:val="00CD3CF3"/>
    <w:rsid w:val="00CD6271"/>
    <w:rsid w:val="00CD7367"/>
    <w:rsid w:val="00CD7BEF"/>
    <w:rsid w:val="00CF02D0"/>
    <w:rsid w:val="00CF22F8"/>
    <w:rsid w:val="00CF31DE"/>
    <w:rsid w:val="00CF3654"/>
    <w:rsid w:val="00CF4995"/>
    <w:rsid w:val="00D04396"/>
    <w:rsid w:val="00D04CD8"/>
    <w:rsid w:val="00D06B89"/>
    <w:rsid w:val="00D07FBF"/>
    <w:rsid w:val="00D15194"/>
    <w:rsid w:val="00D1636B"/>
    <w:rsid w:val="00D16F20"/>
    <w:rsid w:val="00D23315"/>
    <w:rsid w:val="00D26856"/>
    <w:rsid w:val="00D308B4"/>
    <w:rsid w:val="00D36532"/>
    <w:rsid w:val="00D37639"/>
    <w:rsid w:val="00D401DC"/>
    <w:rsid w:val="00D40D7D"/>
    <w:rsid w:val="00D43268"/>
    <w:rsid w:val="00D44B6F"/>
    <w:rsid w:val="00D454A4"/>
    <w:rsid w:val="00D46DDA"/>
    <w:rsid w:val="00D54B7B"/>
    <w:rsid w:val="00D54E2D"/>
    <w:rsid w:val="00D5599B"/>
    <w:rsid w:val="00D607BC"/>
    <w:rsid w:val="00D76CBB"/>
    <w:rsid w:val="00D85785"/>
    <w:rsid w:val="00D90075"/>
    <w:rsid w:val="00D90476"/>
    <w:rsid w:val="00D91E9B"/>
    <w:rsid w:val="00D926EB"/>
    <w:rsid w:val="00D92EBE"/>
    <w:rsid w:val="00DB7141"/>
    <w:rsid w:val="00DC1862"/>
    <w:rsid w:val="00DC2BC9"/>
    <w:rsid w:val="00DC7A4A"/>
    <w:rsid w:val="00DD0949"/>
    <w:rsid w:val="00DD0CE2"/>
    <w:rsid w:val="00DD20A4"/>
    <w:rsid w:val="00DD45A2"/>
    <w:rsid w:val="00DD580B"/>
    <w:rsid w:val="00DE2EF7"/>
    <w:rsid w:val="00DE3D47"/>
    <w:rsid w:val="00E00616"/>
    <w:rsid w:val="00E00AB8"/>
    <w:rsid w:val="00E013EC"/>
    <w:rsid w:val="00E031F2"/>
    <w:rsid w:val="00E21478"/>
    <w:rsid w:val="00E2394C"/>
    <w:rsid w:val="00E259FA"/>
    <w:rsid w:val="00E264A7"/>
    <w:rsid w:val="00E300E7"/>
    <w:rsid w:val="00E34119"/>
    <w:rsid w:val="00E40683"/>
    <w:rsid w:val="00E40CCC"/>
    <w:rsid w:val="00E478F8"/>
    <w:rsid w:val="00E5566D"/>
    <w:rsid w:val="00E64A13"/>
    <w:rsid w:val="00E65760"/>
    <w:rsid w:val="00E6752E"/>
    <w:rsid w:val="00E74883"/>
    <w:rsid w:val="00E75CD4"/>
    <w:rsid w:val="00E8199F"/>
    <w:rsid w:val="00EA257F"/>
    <w:rsid w:val="00EA543C"/>
    <w:rsid w:val="00EB5BB8"/>
    <w:rsid w:val="00EB7503"/>
    <w:rsid w:val="00EB7EF1"/>
    <w:rsid w:val="00EC15DC"/>
    <w:rsid w:val="00EC38B1"/>
    <w:rsid w:val="00ED1D83"/>
    <w:rsid w:val="00ED6089"/>
    <w:rsid w:val="00EE06A2"/>
    <w:rsid w:val="00EE0C09"/>
    <w:rsid w:val="00EE2281"/>
    <w:rsid w:val="00F05513"/>
    <w:rsid w:val="00F07525"/>
    <w:rsid w:val="00F119E0"/>
    <w:rsid w:val="00F15270"/>
    <w:rsid w:val="00F36115"/>
    <w:rsid w:val="00F36B11"/>
    <w:rsid w:val="00F41FC6"/>
    <w:rsid w:val="00F44230"/>
    <w:rsid w:val="00F44A12"/>
    <w:rsid w:val="00F53A86"/>
    <w:rsid w:val="00F55F88"/>
    <w:rsid w:val="00F56D28"/>
    <w:rsid w:val="00F56EF0"/>
    <w:rsid w:val="00F57482"/>
    <w:rsid w:val="00F637CB"/>
    <w:rsid w:val="00F70525"/>
    <w:rsid w:val="00F7110F"/>
    <w:rsid w:val="00F73251"/>
    <w:rsid w:val="00F737A6"/>
    <w:rsid w:val="00F741D5"/>
    <w:rsid w:val="00F75A46"/>
    <w:rsid w:val="00F77EA1"/>
    <w:rsid w:val="00F80459"/>
    <w:rsid w:val="00F80E25"/>
    <w:rsid w:val="00F95C44"/>
    <w:rsid w:val="00F968DB"/>
    <w:rsid w:val="00FA0890"/>
    <w:rsid w:val="00FA405D"/>
    <w:rsid w:val="00FB6BDA"/>
    <w:rsid w:val="00FC377C"/>
    <w:rsid w:val="00FC4B93"/>
    <w:rsid w:val="00FC77B4"/>
    <w:rsid w:val="00FD13D2"/>
    <w:rsid w:val="00FD2202"/>
    <w:rsid w:val="00FD6C52"/>
    <w:rsid w:val="00FE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egoe UI" w:eastAsia="Segoe UI" w:hAnsi="Segoe UI" w:cs="Segoe UI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C4633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C4633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Heading1">
    <w:name w:val="Heading #1_"/>
    <w:basedOn w:val="DefaultParagraphFont"/>
    <w:link w:val="Heading10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Tablecaption">
    <w:name w:val="Table caption_"/>
    <w:basedOn w:val="DefaultParagraphFont"/>
    <w:link w:val="Tablecaption0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TablecaptionSpacing4pt">
    <w:name w:val="Table caption + Spacing 4 pt"/>
    <w:basedOn w:val="Tablecaption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">
    <w:name w:val="Body text (2)_"/>
    <w:basedOn w:val="DefaultParagraphFont"/>
    <w:link w:val="Bodytext20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1">
    <w:name w:val="Body text (2)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Bold">
    <w:name w:val="Body text (2) + Bold"/>
    <w:aliases w:val="Spacing 4 pt"/>
    <w:basedOn w:val="Bodytext2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14pt">
    <w:name w:val="Body text (2) + 14 pt"/>
    <w:aliases w:val="Bold,Spacing 2 pt"/>
    <w:basedOn w:val="Bodytext2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hy-AM" w:eastAsia="hy-AM" w:bidi="hy-AM"/>
    </w:rPr>
  </w:style>
  <w:style w:type="character" w:customStyle="1" w:styleId="Heading2">
    <w:name w:val="Heading #2_"/>
    <w:basedOn w:val="DefaultParagraphFont"/>
    <w:link w:val="Heading20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3Spacing4pt">
    <w:name w:val="Body text (3) + Spacing 4 pt"/>
    <w:basedOn w:val="Bodytext3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hy-AM" w:eastAsia="hy-AM" w:bidi="hy-AM"/>
    </w:rPr>
  </w:style>
  <w:style w:type="character" w:customStyle="1" w:styleId="Bodytext211pt">
    <w:name w:val="Body text (2) + 11 pt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Bodytext212pt">
    <w:name w:val="Body text (2) + 12 pt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Bodytext211pt0">
    <w:name w:val="Body text (2) + 11 pt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Bodytext210pt">
    <w:name w:val="Body text (2) + 10 pt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Bodytext212pt0">
    <w:name w:val="Body text (2) + 12 pt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Bodytext2Tahoma">
    <w:name w:val="Body text (2) + Tahoma"/>
    <w:aliases w:val="7 pt"/>
    <w:basedOn w:val="Bodytext2"/>
    <w:rsid w:val="008C463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y-AM" w:eastAsia="hy-AM" w:bidi="hy-AM"/>
    </w:rPr>
  </w:style>
  <w:style w:type="character" w:customStyle="1" w:styleId="Bodytext2Constantia">
    <w:name w:val="Body text (2) + Constantia"/>
    <w:aliases w:val="8 pt"/>
    <w:basedOn w:val="Bodytext2"/>
    <w:rsid w:val="008C463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Bodytext210pt0">
    <w:name w:val="Body text (2) + 10 pt"/>
    <w:basedOn w:val="Bodytext2"/>
    <w:rsid w:val="008C4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Bodytext3Spacing4pt0">
    <w:name w:val="Body text (3) + Spacing 4 pt"/>
    <w:basedOn w:val="Bodytext3"/>
    <w:rsid w:val="008C46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30"/>
      <w:szCs w:val="30"/>
      <w:u w:val="none"/>
      <w:lang w:val="hy-AM" w:eastAsia="hy-AM" w:bidi="hy-AM"/>
    </w:rPr>
  </w:style>
  <w:style w:type="paragraph" w:customStyle="1" w:styleId="Bodytext30">
    <w:name w:val="Body text (3)"/>
    <w:basedOn w:val="Normal"/>
    <w:link w:val="Bodytext3"/>
    <w:rsid w:val="008C463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Heading10">
    <w:name w:val="Heading #1"/>
    <w:basedOn w:val="Normal"/>
    <w:link w:val="Heading1"/>
    <w:rsid w:val="008C4633"/>
    <w:pPr>
      <w:shd w:val="clear" w:color="auto" w:fill="FFFFFF"/>
      <w:spacing w:before="120" w:after="9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caption0">
    <w:name w:val="Table caption"/>
    <w:basedOn w:val="Normal"/>
    <w:link w:val="Tablecaption"/>
    <w:rsid w:val="008C463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20">
    <w:name w:val="Body text (2)"/>
    <w:basedOn w:val="Normal"/>
    <w:link w:val="Bodytext2"/>
    <w:rsid w:val="008C4633"/>
    <w:pPr>
      <w:shd w:val="clear" w:color="auto" w:fill="FFFFFF"/>
      <w:spacing w:before="480" w:line="518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Heading20">
    <w:name w:val="Heading #2"/>
    <w:basedOn w:val="Normal"/>
    <w:link w:val="Heading2"/>
    <w:rsid w:val="008C4633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37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D6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61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618D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61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618D"/>
    <w:rPr>
      <w:b/>
      <w:bCs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203C6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C203C6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401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01DC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401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01DC"/>
    <w:rPr>
      <w:color w:val="000000"/>
    </w:rPr>
  </w:style>
  <w:style w:type="character" w:customStyle="1" w:styleId="Other">
    <w:name w:val="Other_"/>
    <w:basedOn w:val="DefaultParagraphFont"/>
    <w:link w:val="Other0"/>
    <w:rsid w:val="00375F5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Other0">
    <w:name w:val="Other"/>
    <w:basedOn w:val="Normal"/>
    <w:link w:val="Other"/>
    <w:rsid w:val="00375F53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8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9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A34B2-6ACC-4878-B519-844AF90A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99</Pages>
  <Words>21268</Words>
  <Characters>121231</Characters>
  <Application>Microsoft Office Word</Application>
  <DocSecurity>0</DocSecurity>
  <Lines>1010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Baghdasaryan</dc:creator>
  <cp:lastModifiedBy>Margarita Tigranyan</cp:lastModifiedBy>
  <cp:revision>24</cp:revision>
  <dcterms:created xsi:type="dcterms:W3CDTF">2020-10-06T05:56:00Z</dcterms:created>
  <dcterms:modified xsi:type="dcterms:W3CDTF">2021-01-13T06:59:00Z</dcterms:modified>
</cp:coreProperties>
</file>