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CC" w:rsidRPr="00D733AA" w:rsidRDefault="00A64B0C">
      <w:pPr>
        <w:pStyle w:val="headingtitleStyle"/>
        <w:rPr>
          <w:rFonts w:ascii="GHEA Mariam" w:hAnsi="GHEA Mariam"/>
        </w:rPr>
      </w:pPr>
      <w:bookmarkStart w:id="0" w:name="_Toc1"/>
      <w:bookmarkStart w:id="1" w:name="_GoBack"/>
      <w:bookmarkEnd w:id="1"/>
      <w:r w:rsidRPr="00D733AA">
        <w:rPr>
          <w:rFonts w:ascii="GHEA Mariam" w:hAnsi="GHEA Mariam"/>
        </w:rPr>
        <w:t>Ամփոփաթերթ</w:t>
      </w:r>
      <w:bookmarkEnd w:id="0"/>
    </w:p>
    <w:p w:rsidR="00CF71CC" w:rsidRPr="00D733AA" w:rsidRDefault="00A64B0C">
      <w:pPr>
        <w:pStyle w:val="headingtitleStyle"/>
        <w:rPr>
          <w:rFonts w:ascii="GHEA Mariam" w:hAnsi="GHEA Mariam"/>
        </w:rPr>
      </w:pPr>
      <w:bookmarkStart w:id="2" w:name="_Toc2"/>
      <w:r w:rsidRPr="00D733AA">
        <w:rPr>
          <w:rFonts w:ascii="GHEA Mariam" w:hAnsi="GHEA Mariam"/>
        </w:rPr>
        <w:t>ԻՆՏԵԳՐՎԱԾ ԿԱԴԱՍՏՐԻ ՍՏԵՂԾՄԱՆ ՌԱԶՄԱՎԱՐԱԿԱՆ ԾՐԱԳԻՐԸ ՀԱՍՏԱՏԵԼՈՒ ՄԱՍԻՆ ՀԱՅԱՍՏԱՆԻ ՀԱՆՐԱՊԵՏՈՒԹՅԱՆ ԿԱՌԱՎԱՐՈՒԹՅՈՒՆ ՈՐՈՇՈՒՄ նախագծի վերաբերյալ</w:t>
      </w:r>
      <w:bookmarkEnd w:id="2"/>
    </w:p>
    <w:p w:rsidR="00CF71CC" w:rsidRPr="00D733AA" w:rsidRDefault="00CF71CC">
      <w:pPr>
        <w:rPr>
          <w:rFonts w:ascii="GHEA Mariam" w:hAnsi="GHEA Mariam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185"/>
        <w:gridCol w:w="4806"/>
        <w:gridCol w:w="3616"/>
        <w:gridCol w:w="2824"/>
      </w:tblGrid>
      <w:tr w:rsidR="00CF71CC" w:rsidRPr="00D733A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հ/</w:t>
            </w:r>
          </w:p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CF71CC" w:rsidRPr="00D733A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71CC" w:rsidRPr="00D733AA" w:rsidRDefault="00CF71C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4</w:t>
            </w:r>
          </w:p>
        </w:tc>
      </w:tr>
      <w:tr w:rsidR="00CF71CC" w:rsidRPr="00EF2C39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Gabrielyan</w:t>
            </w:r>
            <w:proofErr w:type="spellEnd"/>
          </w:p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22.09.2020 15:05:58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D733AA" w:rsidRDefault="00A64B0C">
            <w:pPr>
              <w:jc w:val="center"/>
              <w:rPr>
                <w:rFonts w:ascii="GHEA Mariam" w:hAnsi="GHEA Mariam"/>
              </w:rPr>
            </w:pP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Կարող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են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հեղինակները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հիմնավորել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թե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ինչու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պետք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տեղական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ինքնակառավարման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մարմինները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ինտեգրված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համակարգից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օգտվելու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վճարեն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որտեղ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տրամաբանությունը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գոնե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իրենց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տարածքների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մասով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համայնքները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պետք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օգտվեն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անվճար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ինչպես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մարմինները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Առավել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ևս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որ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հենց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համայնքներն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են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լինելու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բազայի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ստեղծման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ու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հետագա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փոփոխությունների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ներբեռնման</w:t>
            </w:r>
            <w:proofErr w:type="spellEnd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3AA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աղբյուրները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C39" w:rsidRPr="00EF2C39" w:rsidRDefault="00EF2C39" w:rsidP="00EF2C39">
            <w:pPr>
              <w:spacing w:line="240" w:lineRule="auto"/>
              <w:ind w:left="29" w:right="155"/>
              <w:jc w:val="both"/>
              <w:rPr>
                <w:rFonts w:ascii="GHEA Mariam" w:eastAsia="Tahoma" w:hAnsi="GHEA Mariam" w:cs="Tahoma"/>
                <w:b/>
                <w:i/>
                <w:sz w:val="22"/>
                <w:szCs w:val="22"/>
              </w:rPr>
            </w:pP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Ինտեգրված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կադաստրի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տարածական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տվյալների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գնային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քաղաքականությունը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իրականացվելու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է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ըստ</w:t>
            </w:r>
            <w:proofErr w:type="spellEnd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Tahoma"/>
                <w:sz w:val="22"/>
                <w:szCs w:val="22"/>
              </w:rPr>
              <w:t>խմբերի</w:t>
            </w:r>
            <w:proofErr w:type="spellEnd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>ռազմավարական</w:t>
            </w:r>
            <w:proofErr w:type="spellEnd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>ծրագրի</w:t>
            </w:r>
            <w:proofErr w:type="spellEnd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 xml:space="preserve"> 5.8 </w:t>
            </w:r>
            <w:proofErr w:type="spellStart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>Բաժնի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>, «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իրավունքների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գրանցման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մասին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» ՀՀ 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 73-րդ և 75-րդ </w:t>
            </w:r>
            <w:proofErr w:type="spellStart"/>
            <w:r>
              <w:rPr>
                <w:rFonts w:ascii="GHEA Mariam" w:eastAsia="Tahoma" w:hAnsi="GHEA Mariam" w:cs="Cambria Math"/>
                <w:sz w:val="22"/>
                <w:szCs w:val="22"/>
              </w:rPr>
              <w:t>հոդվածների</w:t>
            </w:r>
            <w:proofErr w:type="spellEnd"/>
            <w:r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>պահանջների</w:t>
            </w:r>
            <w:proofErr w:type="spellEnd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>համաձայն</w:t>
            </w:r>
            <w:proofErr w:type="spellEnd"/>
            <w:r w:rsidRPr="00EF2C39">
              <w:rPr>
                <w:rFonts w:ascii="GHEA Mariam" w:eastAsia="Tahoma" w:hAnsi="GHEA Mariam" w:cs="Cambria Math"/>
                <w:sz w:val="22"/>
                <w:szCs w:val="22"/>
              </w:rPr>
              <w:t>:</w:t>
            </w:r>
          </w:p>
          <w:p w:rsidR="00CF71CC" w:rsidRPr="00D733AA" w:rsidRDefault="00CF71C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1CC" w:rsidRPr="00EF2C39" w:rsidRDefault="00EF2C3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EF2C39">
              <w:rPr>
                <w:rFonts w:ascii="GHEA Mariam" w:hAnsi="GHEA Mariam"/>
                <w:sz w:val="22"/>
                <w:szCs w:val="22"/>
              </w:rPr>
              <w:t>Փոփոխություն</w:t>
            </w:r>
            <w:proofErr w:type="spellEnd"/>
            <w:r w:rsidRPr="00EF2C39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hAnsi="GHEA Mariam"/>
                <w:sz w:val="22"/>
                <w:szCs w:val="22"/>
              </w:rPr>
              <w:t>չի</w:t>
            </w:r>
            <w:proofErr w:type="spellEnd"/>
            <w:r w:rsidRPr="00EF2C39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F2C39">
              <w:rPr>
                <w:rFonts w:ascii="GHEA Mariam" w:hAnsi="GHEA Mariam"/>
                <w:sz w:val="22"/>
                <w:szCs w:val="22"/>
              </w:rPr>
              <w:t>կատարվել</w:t>
            </w:r>
            <w:proofErr w:type="spellEnd"/>
            <w:r w:rsidRPr="00EF2C39">
              <w:rPr>
                <w:rFonts w:ascii="GHEA Mariam" w:hAnsi="GHEA Mariam"/>
                <w:sz w:val="22"/>
                <w:szCs w:val="22"/>
              </w:rPr>
              <w:t>:</w:t>
            </w:r>
          </w:p>
        </w:tc>
      </w:tr>
    </w:tbl>
    <w:p w:rsidR="00A64B0C" w:rsidRPr="00D733AA" w:rsidRDefault="00A64B0C">
      <w:pPr>
        <w:rPr>
          <w:rFonts w:ascii="GHEA Mariam" w:hAnsi="GHEA Mariam"/>
        </w:rPr>
      </w:pPr>
    </w:p>
    <w:sectPr w:rsidR="00A64B0C" w:rsidRPr="00D733AA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C"/>
    <w:rsid w:val="00316086"/>
    <w:rsid w:val="00796634"/>
    <w:rsid w:val="00970F96"/>
    <w:rsid w:val="00A64B0C"/>
    <w:rsid w:val="00CA2EBC"/>
    <w:rsid w:val="00CF71CC"/>
    <w:rsid w:val="00D733AA"/>
    <w:rsid w:val="00E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C712B-85D6-4DB1-8425-5AF2516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https:/mul2.gov.am/tasks/344246/oneclick/7_Ampopatert_e-draft.docx?token=865656283d6cfd31a619c4deff53e29c</cp:keywords>
  <dc:description/>
  <cp:lastModifiedBy>Narek Apujanyan</cp:lastModifiedBy>
  <cp:revision>2</cp:revision>
  <dcterms:created xsi:type="dcterms:W3CDTF">2020-10-13T12:00:00Z</dcterms:created>
  <dcterms:modified xsi:type="dcterms:W3CDTF">2020-10-13T12:00:00Z</dcterms:modified>
  <cp:category/>
</cp:coreProperties>
</file>