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3E5" w:rsidRPr="00A710A9" w:rsidRDefault="008243E5" w:rsidP="008243E5">
      <w:pPr>
        <w:ind w:right="-540"/>
        <w:jc w:val="center"/>
        <w:rPr>
          <w:rFonts w:cs="Sylfaen"/>
          <w:b/>
          <w:sz w:val="24"/>
          <w:lang w:val="hy-AM"/>
        </w:rPr>
      </w:pPr>
      <w:r w:rsidRPr="00A710A9">
        <w:rPr>
          <w:rFonts w:cs="Sylfaen"/>
          <w:b/>
          <w:sz w:val="24"/>
          <w:lang w:val="hy-AM"/>
        </w:rPr>
        <w:t>ԱՄՓՈՓԱԹԵՐԹ</w:t>
      </w:r>
    </w:p>
    <w:p w:rsidR="008243E5" w:rsidRPr="00A710A9" w:rsidRDefault="008243E5" w:rsidP="00A710A9">
      <w:pPr>
        <w:tabs>
          <w:tab w:val="left" w:pos="270"/>
          <w:tab w:val="left" w:pos="9270"/>
        </w:tabs>
        <w:ind w:right="-90"/>
        <w:jc w:val="center"/>
        <w:rPr>
          <w:b/>
          <w:bCs/>
          <w:caps/>
          <w:color w:val="000000" w:themeColor="text1"/>
          <w:spacing w:val="-6"/>
          <w:lang w:val="hy-AM"/>
        </w:rPr>
      </w:pPr>
      <w:r w:rsidRPr="00A710A9">
        <w:rPr>
          <w:rFonts w:cs="Sylfaen"/>
          <w:b/>
          <w:sz w:val="24"/>
          <w:lang w:val="hy-AM"/>
        </w:rPr>
        <w:t>«</w:t>
      </w:r>
      <w:r w:rsidR="00A710A9" w:rsidRPr="00A710A9">
        <w:rPr>
          <w:rFonts w:cs="Sylfaen"/>
          <w:b/>
          <w:sz w:val="24"/>
          <w:lang w:val="hy-AM"/>
        </w:rPr>
        <w:t>ՀԱՅԱՍՏԱՆԻ ՀԱՆՐԱՊԵՏՈՒԹՅԱՆ ԿԱՌԱՎԱՐՈՒԹՅԱՆ 2019 ԹՎԱԿԱՆԻ ԱՊՐԻԼԻ 4-Ի N 369-Լ ՈՐՈՇՄԱՆ ՄԵՋ ՓՈՓՈԽՈՒԹՅՈՒՆՆԵՐ ԿԱՏԱՐԵԼՈՒ ՄԱՍԻՆ</w:t>
      </w:r>
      <w:r w:rsidRPr="00A710A9">
        <w:rPr>
          <w:rFonts w:cs="Sylfaen"/>
          <w:b/>
          <w:sz w:val="24"/>
          <w:lang w:val="hy-AM"/>
        </w:rPr>
        <w:t xml:space="preserve">» </w:t>
      </w:r>
      <w:r w:rsidRPr="007A72A4">
        <w:rPr>
          <w:rFonts w:cs="Sylfaen"/>
          <w:b/>
          <w:sz w:val="24"/>
          <w:lang w:val="hy-AM"/>
        </w:rPr>
        <w:t>ՀՀ ԿԱՌԱՎԱՐՈՒԹՅԱՆ</w:t>
      </w:r>
      <w:r w:rsidRPr="00A710A9">
        <w:rPr>
          <w:rFonts w:cs="Sylfaen"/>
          <w:b/>
          <w:sz w:val="24"/>
          <w:lang w:val="hy-AM"/>
        </w:rPr>
        <w:t xml:space="preserve"> </w:t>
      </w:r>
      <w:r w:rsidRPr="007A72A4">
        <w:rPr>
          <w:rFonts w:cs="Sylfaen"/>
          <w:b/>
          <w:sz w:val="24"/>
          <w:lang w:val="hy-AM"/>
        </w:rPr>
        <w:t>ՈՐՈՇՄԱՆ ՆԱԽԱԳԾԻ ՎԵՐԱԲԵՐՅԱԼ ՇԱՀԱԳՐԳԻՌ</w:t>
      </w:r>
      <w:r w:rsidRPr="00A710A9">
        <w:rPr>
          <w:rFonts w:cs="Sylfaen"/>
          <w:b/>
          <w:sz w:val="24"/>
          <w:lang w:val="hy-AM"/>
        </w:rPr>
        <w:t xml:space="preserve"> ՄԱՐՄԻՆՆԵՐԻ ԿՈՂՄԻՑ ՍՏԱՑՎԱԾ ԱՌԱՐԿՈՒԹՅՈՒՆՆԵՐԻ </w:t>
      </w:r>
      <w:r w:rsidR="00A710A9">
        <w:rPr>
          <w:rFonts w:cs="Sylfaen"/>
          <w:b/>
          <w:sz w:val="24"/>
          <w:lang w:val="hy-AM"/>
        </w:rPr>
        <w:t>ԵՎ</w:t>
      </w:r>
      <w:r w:rsidRPr="00A710A9">
        <w:rPr>
          <w:rFonts w:cs="Sylfaen"/>
          <w:b/>
          <w:sz w:val="24"/>
          <w:lang w:val="hy-AM"/>
        </w:rPr>
        <w:t xml:space="preserve"> ԱՌԱՋԱՐԿՈՒԹՅՈՒՆՆԵՐԻ,</w:t>
      </w:r>
      <w:r w:rsidRPr="007A72A4">
        <w:rPr>
          <w:b/>
          <w:sz w:val="24"/>
          <w:lang w:val="fr-FR"/>
        </w:rPr>
        <w:t xml:space="preserve"> </w:t>
      </w:r>
      <w:r w:rsidRPr="007A72A4">
        <w:rPr>
          <w:b/>
          <w:sz w:val="24"/>
          <w:lang w:val="hy-AM"/>
        </w:rPr>
        <w:t>ԴՐԱՆՑ</w:t>
      </w:r>
      <w:r w:rsidRPr="007A72A4">
        <w:rPr>
          <w:b/>
          <w:sz w:val="24"/>
          <w:lang w:val="fr-FR"/>
        </w:rPr>
        <w:t xml:space="preserve"> </w:t>
      </w:r>
      <w:r w:rsidRPr="007A72A4">
        <w:rPr>
          <w:b/>
          <w:sz w:val="24"/>
          <w:lang w:val="hy-AM"/>
        </w:rPr>
        <w:t>ԸՆԴՈՒՆՄԱՆ</w:t>
      </w:r>
      <w:r w:rsidRPr="007A72A4">
        <w:rPr>
          <w:b/>
          <w:sz w:val="24"/>
          <w:lang w:val="fr-FR"/>
        </w:rPr>
        <w:t xml:space="preserve"> </w:t>
      </w:r>
      <w:r w:rsidRPr="007A72A4">
        <w:rPr>
          <w:b/>
          <w:sz w:val="24"/>
          <w:lang w:val="hy-AM"/>
        </w:rPr>
        <w:t>ԿԱՄ</w:t>
      </w:r>
      <w:r w:rsidRPr="007A72A4">
        <w:rPr>
          <w:b/>
          <w:sz w:val="24"/>
          <w:lang w:val="fr-FR"/>
        </w:rPr>
        <w:t xml:space="preserve"> </w:t>
      </w:r>
      <w:r w:rsidRPr="007A72A4">
        <w:rPr>
          <w:b/>
          <w:sz w:val="24"/>
          <w:lang w:val="hy-AM"/>
        </w:rPr>
        <w:t>ՉԸՆԴՈՒՆՄԱՆ</w:t>
      </w:r>
      <w:r w:rsidRPr="007A72A4">
        <w:rPr>
          <w:b/>
          <w:sz w:val="24"/>
          <w:lang w:val="fr-FR"/>
        </w:rPr>
        <w:t xml:space="preserve"> </w:t>
      </w:r>
      <w:r w:rsidRPr="007A72A4">
        <w:rPr>
          <w:b/>
          <w:sz w:val="24"/>
          <w:lang w:val="hy-AM"/>
        </w:rPr>
        <w:t>ՎԵՐԱԲԵՐՅԱԼ</w:t>
      </w:r>
    </w:p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2867"/>
        <w:gridCol w:w="5572"/>
        <w:gridCol w:w="3157"/>
        <w:gridCol w:w="4139"/>
      </w:tblGrid>
      <w:tr w:rsidR="006226A6" w:rsidRPr="00575BE9" w:rsidTr="00344B82">
        <w:tc>
          <w:tcPr>
            <w:tcW w:w="2867" w:type="dxa"/>
            <w:vAlign w:val="center"/>
          </w:tcPr>
          <w:p w:rsidR="006226A6" w:rsidRPr="00575BE9" w:rsidRDefault="006226A6" w:rsidP="001A10A7">
            <w:pPr>
              <w:jc w:val="center"/>
              <w:rPr>
                <w:b/>
                <w:sz w:val="24"/>
                <w:szCs w:val="24"/>
                <w:lang w:val="hy-AM"/>
              </w:rPr>
            </w:pPr>
            <w:r w:rsidRPr="00575BE9">
              <w:rPr>
                <w:b/>
                <w:sz w:val="24"/>
                <w:szCs w:val="24"/>
                <w:lang w:val="hy-AM"/>
              </w:rPr>
              <w:t>Առարկության, առաջակության հեղինակը, գրության ստացման ամսաթիվը, գրության համարը</w:t>
            </w:r>
          </w:p>
        </w:tc>
        <w:tc>
          <w:tcPr>
            <w:tcW w:w="5572" w:type="dxa"/>
            <w:vAlign w:val="center"/>
          </w:tcPr>
          <w:p w:rsidR="006226A6" w:rsidRPr="00575BE9" w:rsidRDefault="006226A6" w:rsidP="001A10A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575BE9">
              <w:rPr>
                <w:b/>
                <w:sz w:val="24"/>
                <w:szCs w:val="24"/>
              </w:rPr>
              <w:t>Առարկության</w:t>
            </w:r>
            <w:proofErr w:type="spellEnd"/>
            <w:r w:rsidRPr="00575BE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575BE9">
              <w:rPr>
                <w:b/>
                <w:sz w:val="24"/>
                <w:szCs w:val="24"/>
              </w:rPr>
              <w:t>առաջարկության</w:t>
            </w:r>
            <w:proofErr w:type="spellEnd"/>
            <w:r w:rsidRPr="00575BE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75BE9">
              <w:rPr>
                <w:b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157" w:type="dxa"/>
            <w:vAlign w:val="center"/>
          </w:tcPr>
          <w:p w:rsidR="006226A6" w:rsidRPr="00575BE9" w:rsidRDefault="006226A6" w:rsidP="001A10A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575BE9">
              <w:rPr>
                <w:b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4139" w:type="dxa"/>
            <w:vAlign w:val="center"/>
          </w:tcPr>
          <w:p w:rsidR="006226A6" w:rsidRPr="00575BE9" w:rsidRDefault="006226A6" w:rsidP="001A10A7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575BE9">
              <w:rPr>
                <w:b/>
                <w:sz w:val="24"/>
                <w:szCs w:val="24"/>
              </w:rPr>
              <w:t>Կատարված</w:t>
            </w:r>
            <w:proofErr w:type="spellEnd"/>
            <w:r w:rsidRPr="00575BE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75BE9">
              <w:rPr>
                <w:b/>
                <w:sz w:val="24"/>
                <w:szCs w:val="24"/>
              </w:rPr>
              <w:t>փոփոխությունները</w:t>
            </w:r>
            <w:proofErr w:type="spellEnd"/>
          </w:p>
        </w:tc>
      </w:tr>
      <w:tr w:rsidR="006226A6" w:rsidRPr="00575BE9" w:rsidTr="00344B82">
        <w:tc>
          <w:tcPr>
            <w:tcW w:w="2867" w:type="dxa"/>
          </w:tcPr>
          <w:p w:rsidR="006226A6" w:rsidRPr="00575BE9" w:rsidRDefault="006226A6" w:rsidP="008243E5">
            <w:pPr>
              <w:jc w:val="both"/>
              <w:rPr>
                <w:rFonts w:cs="GHEA Grapalat"/>
                <w:bCs/>
                <w:sz w:val="24"/>
                <w:szCs w:val="24"/>
                <w:lang w:val="hy-AM"/>
              </w:rPr>
            </w:pPr>
            <w:r w:rsidRPr="00575BE9">
              <w:rPr>
                <w:sz w:val="24"/>
                <w:szCs w:val="24"/>
              </w:rPr>
              <w:t xml:space="preserve">ՀՀ </w:t>
            </w:r>
            <w:proofErr w:type="spellStart"/>
            <w:r w:rsidR="008243E5" w:rsidRPr="00575BE9">
              <w:rPr>
                <w:rFonts w:cs="GHEA Grapalat"/>
                <w:bCs/>
                <w:sz w:val="24"/>
                <w:szCs w:val="24"/>
              </w:rPr>
              <w:t>տարածքային</w:t>
            </w:r>
            <w:proofErr w:type="spellEnd"/>
            <w:r w:rsidR="008243E5" w:rsidRPr="00575BE9">
              <w:rPr>
                <w:rFonts w:cs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8243E5" w:rsidRPr="00575BE9">
              <w:rPr>
                <w:rFonts w:cs="GHEA Grapalat"/>
                <w:bCs/>
                <w:sz w:val="24"/>
                <w:szCs w:val="24"/>
              </w:rPr>
              <w:t>կա</w:t>
            </w:r>
            <w:proofErr w:type="spellEnd"/>
            <w:r w:rsidR="008243E5" w:rsidRPr="00575BE9">
              <w:rPr>
                <w:rFonts w:cs="GHEA Grapalat"/>
                <w:bCs/>
                <w:sz w:val="24"/>
                <w:szCs w:val="24"/>
                <w:lang w:val="hy-AM"/>
              </w:rPr>
              <w:softHyphen/>
            </w:r>
            <w:proofErr w:type="spellStart"/>
            <w:r w:rsidR="008243E5" w:rsidRPr="00575BE9">
              <w:rPr>
                <w:rFonts w:cs="GHEA Grapalat"/>
                <w:bCs/>
                <w:sz w:val="24"/>
                <w:szCs w:val="24"/>
              </w:rPr>
              <w:t>ռա</w:t>
            </w:r>
            <w:proofErr w:type="spellEnd"/>
            <w:r w:rsidR="008243E5" w:rsidRPr="00575BE9">
              <w:rPr>
                <w:rFonts w:cs="GHEA Grapalat"/>
                <w:bCs/>
                <w:sz w:val="24"/>
                <w:szCs w:val="24"/>
                <w:lang w:val="hy-AM"/>
              </w:rPr>
              <w:softHyphen/>
            </w:r>
            <w:proofErr w:type="spellStart"/>
            <w:r w:rsidR="008243E5" w:rsidRPr="00575BE9">
              <w:rPr>
                <w:rFonts w:cs="GHEA Grapalat"/>
                <w:bCs/>
                <w:sz w:val="24"/>
                <w:szCs w:val="24"/>
              </w:rPr>
              <w:t>վարման</w:t>
            </w:r>
            <w:proofErr w:type="spellEnd"/>
            <w:r w:rsidR="008243E5" w:rsidRPr="00575BE9">
              <w:rPr>
                <w:rFonts w:cs="GHEA Grapalat"/>
                <w:bCs/>
                <w:sz w:val="24"/>
                <w:szCs w:val="24"/>
              </w:rPr>
              <w:t xml:space="preserve"> </w:t>
            </w:r>
            <w:r w:rsidR="008243E5" w:rsidRPr="00575BE9">
              <w:rPr>
                <w:rFonts w:cs="GHEA Grapalat"/>
                <w:bCs/>
                <w:sz w:val="24"/>
                <w:szCs w:val="24"/>
                <w:lang w:val="hy-AM"/>
              </w:rPr>
              <w:t>և</w:t>
            </w:r>
            <w:r w:rsidR="008243E5" w:rsidRPr="00575BE9">
              <w:rPr>
                <w:rFonts w:cs="GHEA Grapalat"/>
                <w:bCs/>
                <w:sz w:val="24"/>
                <w:szCs w:val="24"/>
              </w:rPr>
              <w:t xml:space="preserve"> </w:t>
            </w:r>
            <w:r w:rsidR="008243E5" w:rsidRPr="00575BE9">
              <w:rPr>
                <w:rFonts w:cs="GHEA Grapalat"/>
                <w:bCs/>
                <w:sz w:val="24"/>
                <w:szCs w:val="24"/>
                <w:lang w:val="hy-AM"/>
              </w:rPr>
              <w:t>ենթա</w:t>
            </w:r>
            <w:r w:rsidR="008243E5" w:rsidRPr="00575BE9">
              <w:rPr>
                <w:rFonts w:cs="GHEA Grapalat"/>
                <w:bCs/>
                <w:sz w:val="24"/>
                <w:szCs w:val="24"/>
                <w:lang w:val="hy-AM"/>
              </w:rPr>
              <w:softHyphen/>
              <w:t>կա</w:t>
            </w:r>
            <w:r w:rsidR="008243E5" w:rsidRPr="00575BE9">
              <w:rPr>
                <w:rFonts w:cs="GHEA Grapalat"/>
                <w:bCs/>
                <w:sz w:val="24"/>
                <w:szCs w:val="24"/>
                <w:lang w:val="hy-AM"/>
              </w:rPr>
              <w:softHyphen/>
              <w:t>ռուց</w:t>
            </w:r>
            <w:r w:rsidR="008243E5" w:rsidRPr="00575BE9">
              <w:rPr>
                <w:rFonts w:cs="GHEA Grapalat"/>
                <w:bCs/>
                <w:sz w:val="24"/>
                <w:szCs w:val="24"/>
                <w:lang w:val="hy-AM"/>
              </w:rPr>
              <w:softHyphen/>
              <w:t>վածքների նա</w:t>
            </w:r>
            <w:r w:rsidR="008243E5" w:rsidRPr="00575BE9">
              <w:rPr>
                <w:rFonts w:cs="GHEA Grapalat"/>
                <w:bCs/>
                <w:sz w:val="24"/>
                <w:szCs w:val="24"/>
                <w:lang w:val="hy-AM"/>
              </w:rPr>
              <w:softHyphen/>
              <w:t>խարարություն</w:t>
            </w:r>
          </w:p>
          <w:p w:rsidR="008243E5" w:rsidRPr="00575BE9" w:rsidRDefault="008243E5" w:rsidP="008243E5">
            <w:pPr>
              <w:jc w:val="both"/>
              <w:rPr>
                <w:rFonts w:cs="GHEA Grapalat"/>
                <w:bCs/>
                <w:sz w:val="24"/>
                <w:szCs w:val="24"/>
                <w:lang w:val="hy-AM"/>
              </w:rPr>
            </w:pPr>
            <w:r w:rsidRPr="00575BE9">
              <w:rPr>
                <w:rFonts w:cs="GHEA Grapalat"/>
                <w:bCs/>
                <w:sz w:val="24"/>
                <w:szCs w:val="24"/>
                <w:lang w:val="hy-AM"/>
              </w:rPr>
              <w:t>28</w:t>
            </w:r>
            <w:r w:rsidRPr="00575BE9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575BE9">
              <w:rPr>
                <w:rFonts w:cs="GHEA Grapalat"/>
                <w:bCs/>
                <w:sz w:val="24"/>
                <w:szCs w:val="24"/>
                <w:lang w:val="hy-AM"/>
              </w:rPr>
              <w:t>08</w:t>
            </w:r>
            <w:r w:rsidRPr="00575BE9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575BE9">
              <w:rPr>
                <w:rFonts w:cs="GHEA Grapalat"/>
                <w:bCs/>
                <w:sz w:val="24"/>
                <w:szCs w:val="24"/>
                <w:lang w:val="hy-AM"/>
              </w:rPr>
              <w:t>2020թ</w:t>
            </w:r>
            <w:r w:rsidRPr="00575BE9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  <w:p w:rsidR="008243E5" w:rsidRPr="00575BE9" w:rsidRDefault="008243E5" w:rsidP="008243E5">
            <w:pPr>
              <w:shd w:val="clear" w:color="auto" w:fill="FFFFFF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r w:rsidRPr="00575BE9">
              <w:rPr>
                <w:rFonts w:cs="GHEA Grapalat"/>
                <w:bCs/>
                <w:sz w:val="24"/>
                <w:szCs w:val="24"/>
                <w:lang w:val="hy-AM"/>
              </w:rPr>
              <w:t xml:space="preserve">N </w:t>
            </w:r>
            <w:r w:rsidRPr="00575BE9"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  <w:t>ՍՊ/15.2/24637-2020</w:t>
            </w:r>
          </w:p>
        </w:tc>
        <w:tc>
          <w:tcPr>
            <w:tcW w:w="5572" w:type="dxa"/>
          </w:tcPr>
          <w:p w:rsidR="006226A6" w:rsidRPr="00575BE9" w:rsidRDefault="008243E5" w:rsidP="006226A6">
            <w:pPr>
              <w:jc w:val="both"/>
              <w:rPr>
                <w:sz w:val="24"/>
                <w:szCs w:val="24"/>
                <w:lang w:val="hy-AM"/>
              </w:rPr>
            </w:pPr>
            <w:r w:rsidRPr="00575BE9">
              <w:rPr>
                <w:sz w:val="24"/>
                <w:szCs w:val="24"/>
                <w:lang w:val="hy-AM"/>
              </w:rPr>
              <w:t>Առարկություններ և առաջարկություններ չկան»</w:t>
            </w:r>
          </w:p>
        </w:tc>
        <w:tc>
          <w:tcPr>
            <w:tcW w:w="3157" w:type="dxa"/>
          </w:tcPr>
          <w:p w:rsidR="006226A6" w:rsidRPr="00575BE9" w:rsidRDefault="008243E5" w:rsidP="001A10A7">
            <w:pPr>
              <w:rPr>
                <w:sz w:val="24"/>
                <w:szCs w:val="24"/>
                <w:lang w:val="hy-AM"/>
              </w:rPr>
            </w:pPr>
            <w:r w:rsidRPr="00575BE9">
              <w:rPr>
                <w:sz w:val="24"/>
                <w:szCs w:val="24"/>
                <w:lang w:val="hy-AM"/>
              </w:rPr>
              <w:t>Ընդունվել է ի գիտություն։</w:t>
            </w:r>
          </w:p>
        </w:tc>
        <w:tc>
          <w:tcPr>
            <w:tcW w:w="4139" w:type="dxa"/>
          </w:tcPr>
          <w:p w:rsidR="006226A6" w:rsidRPr="00575BE9" w:rsidRDefault="006226A6" w:rsidP="004204C2">
            <w:pPr>
              <w:jc w:val="both"/>
              <w:rPr>
                <w:sz w:val="24"/>
                <w:szCs w:val="24"/>
                <w:lang w:val="hy-AM"/>
              </w:rPr>
            </w:pPr>
          </w:p>
        </w:tc>
      </w:tr>
      <w:tr w:rsidR="008243E5" w:rsidRPr="00575BE9" w:rsidTr="00344B82">
        <w:tc>
          <w:tcPr>
            <w:tcW w:w="2867" w:type="dxa"/>
          </w:tcPr>
          <w:p w:rsidR="008243E5" w:rsidRPr="00575BE9" w:rsidRDefault="008243E5" w:rsidP="008243E5">
            <w:pPr>
              <w:jc w:val="both"/>
              <w:rPr>
                <w:sz w:val="24"/>
                <w:szCs w:val="24"/>
                <w:lang w:val="hy-AM"/>
              </w:rPr>
            </w:pPr>
            <w:r w:rsidRPr="00575BE9">
              <w:rPr>
                <w:sz w:val="24"/>
                <w:szCs w:val="24"/>
                <w:lang w:val="hy-AM"/>
              </w:rPr>
              <w:t>ՀՀ ֆինանսների նախարարություն</w:t>
            </w:r>
          </w:p>
          <w:p w:rsidR="008243E5" w:rsidRPr="00575BE9" w:rsidRDefault="008243E5" w:rsidP="008243E5">
            <w:pPr>
              <w:jc w:val="both"/>
              <w:rPr>
                <w:sz w:val="24"/>
                <w:szCs w:val="24"/>
                <w:lang w:val="hy-AM"/>
              </w:rPr>
            </w:pPr>
            <w:r w:rsidRPr="00575BE9">
              <w:rPr>
                <w:sz w:val="24"/>
                <w:szCs w:val="24"/>
                <w:lang w:val="hy-AM"/>
              </w:rPr>
              <w:t>02.09.2020թ.</w:t>
            </w:r>
          </w:p>
          <w:p w:rsidR="008243E5" w:rsidRPr="00575BE9" w:rsidRDefault="008243E5" w:rsidP="008243E5">
            <w:pPr>
              <w:shd w:val="clear" w:color="auto" w:fill="FFFFFF"/>
              <w:rPr>
                <w:sz w:val="24"/>
                <w:szCs w:val="24"/>
                <w:lang w:val="hy-AM"/>
              </w:rPr>
            </w:pPr>
            <w:r w:rsidRPr="00575BE9">
              <w:rPr>
                <w:sz w:val="24"/>
                <w:szCs w:val="24"/>
                <w:lang w:val="hy-AM"/>
              </w:rPr>
              <w:t>N 01/29/13104-2020</w:t>
            </w:r>
          </w:p>
        </w:tc>
        <w:tc>
          <w:tcPr>
            <w:tcW w:w="5572" w:type="dxa"/>
          </w:tcPr>
          <w:p w:rsidR="008243E5" w:rsidRPr="00575BE9" w:rsidRDefault="008243E5" w:rsidP="008243E5">
            <w:pPr>
              <w:jc w:val="both"/>
              <w:rPr>
                <w:sz w:val="24"/>
                <w:szCs w:val="24"/>
                <w:lang w:val="hy-AM"/>
              </w:rPr>
            </w:pPr>
            <w:r w:rsidRPr="00575BE9">
              <w:rPr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157" w:type="dxa"/>
          </w:tcPr>
          <w:p w:rsidR="008243E5" w:rsidRPr="00575BE9" w:rsidRDefault="008243E5" w:rsidP="001A10A7">
            <w:pPr>
              <w:rPr>
                <w:sz w:val="24"/>
                <w:szCs w:val="24"/>
                <w:lang w:val="hy-AM"/>
              </w:rPr>
            </w:pPr>
            <w:r w:rsidRPr="00575BE9">
              <w:rPr>
                <w:sz w:val="24"/>
                <w:szCs w:val="24"/>
                <w:lang w:val="hy-AM"/>
              </w:rPr>
              <w:t>Ընդունվել է ի գիտություն։</w:t>
            </w:r>
          </w:p>
        </w:tc>
        <w:tc>
          <w:tcPr>
            <w:tcW w:w="4139" w:type="dxa"/>
          </w:tcPr>
          <w:p w:rsidR="008243E5" w:rsidRPr="00575BE9" w:rsidRDefault="008243E5" w:rsidP="006226A6">
            <w:pPr>
              <w:jc w:val="both"/>
              <w:rPr>
                <w:sz w:val="24"/>
                <w:szCs w:val="24"/>
              </w:rPr>
            </w:pPr>
          </w:p>
        </w:tc>
      </w:tr>
      <w:tr w:rsidR="00AC033E" w:rsidRPr="00575BE9" w:rsidTr="00344B82">
        <w:tc>
          <w:tcPr>
            <w:tcW w:w="2867" w:type="dxa"/>
          </w:tcPr>
          <w:p w:rsidR="00AC033E" w:rsidRPr="00575BE9" w:rsidRDefault="00AC033E" w:rsidP="006226A6">
            <w:pPr>
              <w:jc w:val="both"/>
              <w:rPr>
                <w:rFonts w:cs="GHEA Grapalat"/>
                <w:bCs/>
                <w:sz w:val="24"/>
                <w:szCs w:val="24"/>
                <w:lang w:val="hy-AM"/>
              </w:rPr>
            </w:pPr>
            <w:r w:rsidRPr="00575BE9">
              <w:rPr>
                <w:rFonts w:cs="GHEA Grapalat"/>
                <w:bCs/>
                <w:sz w:val="24"/>
                <w:szCs w:val="24"/>
                <w:lang w:val="hy-AM"/>
              </w:rPr>
              <w:t>Քաղաքաշինության կոմիտե</w:t>
            </w:r>
          </w:p>
          <w:p w:rsidR="00AC033E" w:rsidRPr="00575BE9" w:rsidRDefault="00AC033E" w:rsidP="006226A6">
            <w:pPr>
              <w:jc w:val="both"/>
              <w:rPr>
                <w:rFonts w:cs="GHEA Grapalat"/>
                <w:bCs/>
                <w:sz w:val="24"/>
                <w:szCs w:val="24"/>
                <w:lang w:val="hy-AM"/>
              </w:rPr>
            </w:pPr>
            <w:r w:rsidRPr="00575BE9">
              <w:rPr>
                <w:rFonts w:cs="GHEA Grapalat"/>
                <w:bCs/>
                <w:sz w:val="24"/>
                <w:szCs w:val="24"/>
                <w:lang w:val="hy-AM"/>
              </w:rPr>
              <w:t>10</w:t>
            </w:r>
            <w:r w:rsidRPr="00575BE9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575BE9">
              <w:rPr>
                <w:rFonts w:cs="GHEA Grapalat"/>
                <w:bCs/>
                <w:sz w:val="24"/>
                <w:szCs w:val="24"/>
                <w:lang w:val="hy-AM"/>
              </w:rPr>
              <w:t>09</w:t>
            </w:r>
            <w:r w:rsidRPr="00575BE9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575BE9">
              <w:rPr>
                <w:rFonts w:cs="GHEA Grapalat"/>
                <w:bCs/>
                <w:sz w:val="24"/>
                <w:szCs w:val="24"/>
                <w:lang w:val="hy-AM"/>
              </w:rPr>
              <w:t>2020թ</w:t>
            </w:r>
            <w:r w:rsidRPr="00575BE9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  <w:p w:rsidR="00AC033E" w:rsidRPr="00575BE9" w:rsidRDefault="007A72A4" w:rsidP="00AC033E">
            <w:pPr>
              <w:shd w:val="clear" w:color="auto" w:fill="FFFFFF"/>
              <w:rPr>
                <w:rFonts w:eastAsia="Times New Roman" w:cs="Times New Roman"/>
                <w:color w:val="000000"/>
                <w:sz w:val="24"/>
                <w:szCs w:val="24"/>
                <w:lang w:val="hy-AM"/>
              </w:rPr>
            </w:pPr>
            <w:r w:rsidRPr="00575BE9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N </w:t>
            </w:r>
            <w:r w:rsidR="00AC033E" w:rsidRPr="00575BE9">
              <w:rPr>
                <w:rFonts w:eastAsia="Times New Roman" w:cs="Times New Roman"/>
                <w:color w:val="000000"/>
                <w:sz w:val="24"/>
                <w:szCs w:val="24"/>
              </w:rPr>
              <w:t>01/11.1/6799-2020</w:t>
            </w:r>
          </w:p>
        </w:tc>
        <w:tc>
          <w:tcPr>
            <w:tcW w:w="5572" w:type="dxa"/>
          </w:tcPr>
          <w:p w:rsidR="00AC033E" w:rsidRPr="00575BE9" w:rsidRDefault="00AC033E" w:rsidP="00AC033E">
            <w:pPr>
              <w:jc w:val="both"/>
              <w:rPr>
                <w:sz w:val="24"/>
                <w:szCs w:val="24"/>
                <w:lang w:val="hy-AM"/>
              </w:rPr>
            </w:pPr>
            <w:r w:rsidRPr="00575BE9">
              <w:rPr>
                <w:rFonts w:cs="Sylfaen"/>
                <w:sz w:val="24"/>
                <w:szCs w:val="24"/>
                <w:lang w:val="hy-AM"/>
              </w:rPr>
              <w:t>Առաջարկություններ և դիտողություններ չկան։</w:t>
            </w:r>
          </w:p>
        </w:tc>
        <w:tc>
          <w:tcPr>
            <w:tcW w:w="3157" w:type="dxa"/>
          </w:tcPr>
          <w:p w:rsidR="00AC033E" w:rsidRPr="00575BE9" w:rsidRDefault="00AC033E" w:rsidP="00194CCA">
            <w:pPr>
              <w:rPr>
                <w:sz w:val="24"/>
                <w:szCs w:val="24"/>
                <w:lang w:val="hy-AM"/>
              </w:rPr>
            </w:pPr>
            <w:r w:rsidRPr="00575BE9">
              <w:rPr>
                <w:sz w:val="24"/>
                <w:szCs w:val="24"/>
                <w:lang w:val="hy-AM"/>
              </w:rPr>
              <w:t>Ընդունվել է ի գիտություն։</w:t>
            </w:r>
          </w:p>
        </w:tc>
        <w:tc>
          <w:tcPr>
            <w:tcW w:w="4139" w:type="dxa"/>
          </w:tcPr>
          <w:p w:rsidR="00AC033E" w:rsidRPr="00575BE9" w:rsidRDefault="00AC033E" w:rsidP="006226A6">
            <w:pPr>
              <w:jc w:val="both"/>
              <w:rPr>
                <w:sz w:val="24"/>
                <w:szCs w:val="24"/>
                <w:lang w:val="hy-AM"/>
              </w:rPr>
            </w:pPr>
          </w:p>
        </w:tc>
      </w:tr>
      <w:tr w:rsidR="009327B5" w:rsidRPr="00CC1FA0" w:rsidTr="00344B82">
        <w:trPr>
          <w:trHeight w:val="2040"/>
        </w:trPr>
        <w:tc>
          <w:tcPr>
            <w:tcW w:w="2867" w:type="dxa"/>
            <w:vMerge w:val="restart"/>
          </w:tcPr>
          <w:p w:rsidR="009327B5" w:rsidRPr="00575BE9" w:rsidRDefault="009327B5" w:rsidP="00622579">
            <w:pPr>
              <w:jc w:val="both"/>
              <w:rPr>
                <w:sz w:val="24"/>
                <w:szCs w:val="24"/>
                <w:lang w:val="hy-AM"/>
              </w:rPr>
            </w:pPr>
            <w:r w:rsidRPr="00575BE9">
              <w:rPr>
                <w:sz w:val="24"/>
                <w:szCs w:val="24"/>
                <w:lang w:val="hy-AM"/>
              </w:rPr>
              <w:t>ՀՀ արդարադատու</w:t>
            </w:r>
            <w:r w:rsidRPr="00575BE9">
              <w:rPr>
                <w:sz w:val="24"/>
                <w:szCs w:val="24"/>
                <w:lang w:val="hy-AM"/>
              </w:rPr>
              <w:softHyphen/>
              <w:t>թյան նախարարություն</w:t>
            </w:r>
          </w:p>
          <w:p w:rsidR="009327B5" w:rsidRPr="00575BE9" w:rsidRDefault="009327B5" w:rsidP="00622579">
            <w:pPr>
              <w:jc w:val="both"/>
              <w:rPr>
                <w:sz w:val="24"/>
                <w:szCs w:val="24"/>
                <w:lang w:val="hy-AM"/>
              </w:rPr>
            </w:pPr>
            <w:r w:rsidRPr="00575BE9">
              <w:rPr>
                <w:sz w:val="24"/>
                <w:szCs w:val="24"/>
                <w:lang w:val="hy-AM"/>
              </w:rPr>
              <w:t>07.10.2020թ.</w:t>
            </w:r>
          </w:p>
          <w:p w:rsidR="009327B5" w:rsidRPr="00575BE9" w:rsidRDefault="009327B5" w:rsidP="00622579">
            <w:pPr>
              <w:shd w:val="clear" w:color="auto" w:fill="FFFFFF"/>
              <w:rPr>
                <w:sz w:val="24"/>
                <w:szCs w:val="24"/>
                <w:lang w:val="hy-AM"/>
              </w:rPr>
            </w:pPr>
            <w:r w:rsidRPr="00575BE9">
              <w:rPr>
                <w:sz w:val="24"/>
                <w:szCs w:val="24"/>
                <w:lang w:val="hy-AM"/>
              </w:rPr>
              <w:t>N 01//22729-2020</w:t>
            </w:r>
          </w:p>
        </w:tc>
        <w:tc>
          <w:tcPr>
            <w:tcW w:w="5572" w:type="dxa"/>
          </w:tcPr>
          <w:p w:rsidR="008813EC" w:rsidRPr="00575BE9" w:rsidRDefault="009327B5" w:rsidP="008813EC">
            <w:pPr>
              <w:ind w:right="-4" w:firstLine="382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75BE9"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1) Հիմք ընդունելով </w:t>
            </w:r>
            <w:r w:rsidRPr="00575BE9">
              <w:rPr>
                <w:bCs/>
                <w:sz w:val="24"/>
                <w:szCs w:val="24"/>
                <w:lang w:val="hy-AM"/>
              </w:rPr>
              <w:t>«</w:t>
            </w:r>
            <w:r w:rsidRPr="00575BE9"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 մասին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575BE9"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օրենքի 18-րդ հոդվածի 3-րդ մասի պահանջները՝ անհրաժեշտ է Նախագծի նախաբանում </w:t>
            </w:r>
            <w:r w:rsidRPr="00575BE9">
              <w:rPr>
                <w:bCs/>
                <w:sz w:val="24"/>
                <w:szCs w:val="24"/>
                <w:lang w:val="hy-AM"/>
              </w:rPr>
              <w:t>«</w:t>
            </w:r>
            <w:r w:rsidRPr="00575BE9"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 մասին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բառերից հետո նշված </w:t>
            </w:r>
            <w:r w:rsidRPr="00575BE9">
              <w:rPr>
                <w:bCs/>
                <w:sz w:val="24"/>
                <w:szCs w:val="24"/>
                <w:lang w:val="hy-AM"/>
              </w:rPr>
              <w:t>«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Հանրապետության»  բառերը հանել:</w:t>
            </w:r>
          </w:p>
        </w:tc>
        <w:tc>
          <w:tcPr>
            <w:tcW w:w="3157" w:type="dxa"/>
          </w:tcPr>
          <w:p w:rsidR="009327B5" w:rsidRPr="00575BE9" w:rsidRDefault="009202BB" w:rsidP="00194CCA">
            <w:pPr>
              <w:rPr>
                <w:sz w:val="24"/>
                <w:szCs w:val="24"/>
                <w:lang w:val="hy-AM"/>
              </w:rPr>
            </w:pPr>
            <w:r w:rsidRPr="00575BE9">
              <w:rPr>
                <w:sz w:val="24"/>
                <w:szCs w:val="24"/>
                <w:lang w:val="hy-AM"/>
              </w:rPr>
              <w:t>Ընդունվել է։</w:t>
            </w:r>
          </w:p>
          <w:p w:rsidR="008813EC" w:rsidRPr="00575BE9" w:rsidRDefault="00173370" w:rsidP="00194CCA">
            <w:pPr>
              <w:rPr>
                <w:sz w:val="24"/>
                <w:szCs w:val="24"/>
                <w:lang w:val="hy-AM"/>
              </w:rPr>
            </w:pPr>
            <w:r w:rsidRPr="00575BE9">
              <w:rPr>
                <w:sz w:val="24"/>
                <w:szCs w:val="24"/>
                <w:lang w:val="hy-AM"/>
              </w:rPr>
              <w:t>Կատարվել է համապատասխան փոփոխություն։</w:t>
            </w:r>
          </w:p>
          <w:p w:rsidR="008813EC" w:rsidRPr="00575BE9" w:rsidRDefault="008813EC" w:rsidP="00194CCA">
            <w:pPr>
              <w:rPr>
                <w:sz w:val="24"/>
                <w:szCs w:val="24"/>
                <w:lang w:val="hy-AM"/>
              </w:rPr>
            </w:pPr>
          </w:p>
          <w:p w:rsidR="008813EC" w:rsidRPr="00575BE9" w:rsidRDefault="008813EC" w:rsidP="00194CCA">
            <w:pPr>
              <w:rPr>
                <w:sz w:val="24"/>
                <w:szCs w:val="24"/>
                <w:lang w:val="hy-AM"/>
              </w:rPr>
            </w:pPr>
          </w:p>
        </w:tc>
        <w:tc>
          <w:tcPr>
            <w:tcW w:w="4139" w:type="dxa"/>
          </w:tcPr>
          <w:p w:rsidR="009327B5" w:rsidRPr="00575BE9" w:rsidRDefault="00173370" w:rsidP="006226A6">
            <w:pPr>
              <w:jc w:val="both"/>
              <w:rPr>
                <w:sz w:val="24"/>
                <w:szCs w:val="24"/>
                <w:lang w:val="hy-AM"/>
              </w:rPr>
            </w:pPr>
            <w:r w:rsidRPr="00575BE9"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նախաբանում </w:t>
            </w:r>
            <w:r w:rsidRPr="00575BE9">
              <w:rPr>
                <w:bCs/>
                <w:sz w:val="24"/>
                <w:szCs w:val="24"/>
                <w:lang w:val="hy-AM"/>
              </w:rPr>
              <w:t>«</w:t>
            </w:r>
            <w:r w:rsidRPr="00575BE9"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</w:t>
            </w:r>
            <w:r w:rsidRPr="00575BE9"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</w:t>
            </w:r>
            <w:r w:rsidRPr="00575BE9"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տիվ իրավական ակտերի մա</w:t>
            </w:r>
            <w:r w:rsidRPr="00575BE9"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սին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բառերից հետո նշված </w:t>
            </w:r>
            <w:r w:rsidRPr="00575BE9">
              <w:rPr>
                <w:bCs/>
                <w:sz w:val="24"/>
                <w:szCs w:val="24"/>
                <w:lang w:val="hy-AM"/>
              </w:rPr>
              <w:t>«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Հա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յաս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տանի Հանրապե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տու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թյան»  բա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ռերը հանվել է:</w:t>
            </w:r>
          </w:p>
        </w:tc>
      </w:tr>
      <w:tr w:rsidR="008813EC" w:rsidRPr="00CC1FA0" w:rsidTr="00344B82">
        <w:trPr>
          <w:trHeight w:val="2821"/>
        </w:trPr>
        <w:tc>
          <w:tcPr>
            <w:tcW w:w="2867" w:type="dxa"/>
            <w:vMerge/>
          </w:tcPr>
          <w:p w:rsidR="008813EC" w:rsidRPr="00575BE9" w:rsidRDefault="008813EC" w:rsidP="00622579">
            <w:pPr>
              <w:jc w:val="both"/>
              <w:rPr>
                <w:sz w:val="24"/>
                <w:szCs w:val="24"/>
                <w:lang w:val="hy-AM"/>
              </w:rPr>
            </w:pPr>
          </w:p>
        </w:tc>
        <w:tc>
          <w:tcPr>
            <w:tcW w:w="5572" w:type="dxa"/>
          </w:tcPr>
          <w:p w:rsidR="008813EC" w:rsidRPr="00575BE9" w:rsidRDefault="008813EC" w:rsidP="009327B5">
            <w:pPr>
              <w:ind w:right="-4" w:firstLine="382"/>
              <w:jc w:val="both"/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2) Նախագծի 1-ին կետի 3-րդ ենթակետով ՀՀ կառավարության  2019 թվականի ապրիլի 4-ի N 369-Լ որոշման (այսուհետ՝ Որոշում) հավելվածի նոր խմբագրությամբ շարադրվող 26-րդ կետի 1-ին ենթակետի </w:t>
            </w:r>
            <w:r w:rsidRPr="00575BE9">
              <w:rPr>
                <w:bCs/>
                <w:sz w:val="24"/>
                <w:szCs w:val="24"/>
                <w:lang w:val="hy-AM"/>
              </w:rPr>
              <w:t>«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բ» պարբերության մեջ </w:t>
            </w:r>
            <w:r w:rsidRPr="00575BE9">
              <w:rPr>
                <w:bCs/>
                <w:sz w:val="24"/>
                <w:szCs w:val="24"/>
                <w:lang w:val="hy-AM"/>
              </w:rPr>
              <w:t>«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անձը հաստատող փաստաթղթերի պատճենները» բառերն անհրաժեշտ է փոխարինել </w:t>
            </w:r>
            <w:r w:rsidRPr="00575BE9">
              <w:rPr>
                <w:bCs/>
                <w:sz w:val="24"/>
                <w:szCs w:val="24"/>
                <w:lang w:val="hy-AM"/>
              </w:rPr>
              <w:t>«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անձը հաստատող փաստաթղթի պատճեն» բառերով:</w:t>
            </w:r>
          </w:p>
        </w:tc>
        <w:tc>
          <w:tcPr>
            <w:tcW w:w="3157" w:type="dxa"/>
          </w:tcPr>
          <w:p w:rsidR="008813EC" w:rsidRPr="00575BE9" w:rsidRDefault="008813EC" w:rsidP="00622579">
            <w:pPr>
              <w:rPr>
                <w:sz w:val="24"/>
                <w:szCs w:val="24"/>
                <w:lang w:val="hy-AM"/>
              </w:rPr>
            </w:pPr>
            <w:r w:rsidRPr="00575BE9">
              <w:rPr>
                <w:sz w:val="24"/>
                <w:szCs w:val="24"/>
                <w:lang w:val="hy-AM"/>
              </w:rPr>
              <w:t xml:space="preserve">Ընդունվել է։ </w:t>
            </w:r>
            <w:r w:rsidR="00086CAC" w:rsidRPr="00575BE9">
              <w:rPr>
                <w:sz w:val="24"/>
                <w:szCs w:val="24"/>
                <w:lang w:val="hy-AM"/>
              </w:rPr>
              <w:t>Կատարվել է համապատասխան փոփոխություն։</w:t>
            </w:r>
          </w:p>
        </w:tc>
        <w:tc>
          <w:tcPr>
            <w:tcW w:w="4139" w:type="dxa"/>
          </w:tcPr>
          <w:p w:rsidR="008813EC" w:rsidRPr="00575BE9" w:rsidRDefault="00086CAC" w:rsidP="006A22F7">
            <w:pPr>
              <w:jc w:val="both"/>
              <w:rPr>
                <w:sz w:val="24"/>
                <w:szCs w:val="24"/>
                <w:lang w:val="hy-AM"/>
              </w:rPr>
            </w:pP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1-ին կետի</w:t>
            </w:r>
            <w:r w:rsidR="00D630FC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A22F7" w:rsidRPr="006A22F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3-</w:t>
            </w:r>
            <w:r w:rsidR="006A22F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="006A22F7" w:rsidRPr="006A22F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="00D630FC" w:rsidRPr="00D630FC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-րդ</w:t>
            </w:r>
            <w:r w:rsidR="006A22F7" w:rsidRPr="006A22F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ենթակետի</w:t>
            </w:r>
            <w:r w:rsidR="00F7779E"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Որոշման հավելվածի նոր խմբագրությամբ շարադրվող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26-րդ կետի 1-ին ենթակետի </w:t>
            </w:r>
            <w:r w:rsidRPr="00575BE9">
              <w:rPr>
                <w:bCs/>
                <w:sz w:val="24"/>
                <w:szCs w:val="24"/>
                <w:lang w:val="hy-AM"/>
              </w:rPr>
              <w:t>«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բ» պարբերության մեջ </w:t>
            </w:r>
            <w:r w:rsidRPr="00575BE9">
              <w:rPr>
                <w:bCs/>
                <w:sz w:val="24"/>
                <w:szCs w:val="24"/>
                <w:lang w:val="hy-AM"/>
              </w:rPr>
              <w:t>«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անձը հաս</w:t>
            </w:r>
            <w:r w:rsidR="00F7779E"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տա</w:t>
            </w:r>
            <w:r w:rsidR="00F7779E"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F7779E"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տող փաստաթղթերի պատ</w:t>
            </w:r>
            <w:r w:rsidR="00F7779E"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ճեն</w:t>
            </w:r>
            <w:r w:rsidR="00F7779E"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ները» բառերը փոխարինվել է </w:t>
            </w:r>
            <w:r w:rsidRPr="00575BE9">
              <w:rPr>
                <w:bCs/>
                <w:sz w:val="24"/>
                <w:szCs w:val="24"/>
                <w:lang w:val="hy-AM"/>
              </w:rPr>
              <w:t>«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անձը հաստատող փաստաթղթի պատճեն</w:t>
            </w:r>
            <w:r w:rsidR="00AE303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» բառերով:</w:t>
            </w:r>
          </w:p>
        </w:tc>
      </w:tr>
      <w:tr w:rsidR="00834C31" w:rsidRPr="00CC1FA0" w:rsidTr="00834C31">
        <w:trPr>
          <w:trHeight w:val="416"/>
        </w:trPr>
        <w:tc>
          <w:tcPr>
            <w:tcW w:w="2867" w:type="dxa"/>
            <w:vMerge/>
          </w:tcPr>
          <w:p w:rsidR="00834C31" w:rsidRPr="00575BE9" w:rsidRDefault="00834C31" w:rsidP="00622579">
            <w:pPr>
              <w:jc w:val="both"/>
              <w:rPr>
                <w:sz w:val="24"/>
                <w:szCs w:val="24"/>
                <w:lang w:val="hy-AM"/>
              </w:rPr>
            </w:pPr>
          </w:p>
        </w:tc>
        <w:tc>
          <w:tcPr>
            <w:tcW w:w="5572" w:type="dxa"/>
          </w:tcPr>
          <w:p w:rsidR="00834C31" w:rsidRPr="00575BE9" w:rsidRDefault="00834C31" w:rsidP="009327B5">
            <w:pPr>
              <w:ind w:right="-4" w:firstLine="382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3) Նախագծի 1-ին կետի 3-րդ ենթակետով Որոշման հավելվածի նոր խմբագրությամբ շարադրվող 26-րդ կետի 4-րդ ենթակետի համաձայն՝ պայմանագրի կնքումը մերժվում է նույն կետի 1-ին ենթակետում նշված փաստաթղթերից որևէ մեկի բացակայության կամ ակնհայտ կեղծ տեղեկատվություն տրամադրելու դեպքում:</w:t>
            </w:r>
          </w:p>
          <w:p w:rsidR="00834C31" w:rsidRPr="00575BE9" w:rsidRDefault="00834C31" w:rsidP="009327B5">
            <w:pPr>
              <w:ind w:right="-4" w:firstLine="382"/>
              <w:jc w:val="both"/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Տվյալ պարագայում նկատի ունենալով </w:t>
            </w:r>
            <w:r w:rsidRPr="00575BE9">
              <w:rPr>
                <w:bCs/>
                <w:sz w:val="24"/>
                <w:szCs w:val="24"/>
                <w:lang w:val="hy-AM"/>
              </w:rPr>
              <w:t>«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Վարչարարության հիմունքների և վարչական վարույթի մասին» օրենքի 32-րդ հոդվածում ամրագրված կարգավորումները՝ առաջարկում ենք Նախագծի 1-ին կետի 3-րդ ենթակետով Որոշման հավելվածի նոր խմբագրությամբ շարադրվող 26-րդ կետի 4-րդ ենթակետում նշված փաստաթղթերի բացակայության հիմքով պայմանագրի մերժման փոխարեն նախատեսել չներկայացված փաստաթղթերը սահմանված ժամկետում համալրելու և ներկայացնելու հնարավորություն: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</w:p>
        </w:tc>
        <w:tc>
          <w:tcPr>
            <w:tcW w:w="3157" w:type="dxa"/>
          </w:tcPr>
          <w:p w:rsidR="00834C31" w:rsidRPr="00575BE9" w:rsidRDefault="00834C31" w:rsidP="002F5C88">
            <w:pPr>
              <w:rPr>
                <w:sz w:val="24"/>
                <w:szCs w:val="24"/>
                <w:lang w:val="hy-AM"/>
              </w:rPr>
            </w:pPr>
            <w:r w:rsidRPr="00575BE9">
              <w:rPr>
                <w:sz w:val="24"/>
                <w:szCs w:val="24"/>
                <w:lang w:val="hy-AM"/>
              </w:rPr>
              <w:t>Ընդունվել է։ Կատարվել է համապատասխան փոփոխություն։</w:t>
            </w:r>
          </w:p>
        </w:tc>
        <w:tc>
          <w:tcPr>
            <w:tcW w:w="4139" w:type="dxa"/>
          </w:tcPr>
          <w:p w:rsidR="006A22F7" w:rsidRDefault="00834C31" w:rsidP="000B7BB6">
            <w:pPr>
              <w:tabs>
                <w:tab w:val="left" w:pos="851"/>
                <w:tab w:val="left" w:pos="1170"/>
              </w:tabs>
              <w:spacing w:before="240"/>
              <w:ind w:left="33" w:firstLine="284"/>
              <w:contextualSpacing/>
              <w:jc w:val="both"/>
              <w:rPr>
                <w:sz w:val="24"/>
                <w:szCs w:val="24"/>
                <w:shd w:val="clear" w:color="auto" w:fill="FFFFFF"/>
                <w:lang w:val="hy-AM"/>
              </w:rPr>
            </w:pPr>
            <w:r w:rsidRPr="008C10D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1-ին կետի 3-րդ</w:t>
            </w:r>
            <w:r w:rsidR="006A22F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A22F7" w:rsidRPr="006A22F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6A22F7" w:rsidRPr="00D630FC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 w:rsidR="006A22F7"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-րդ</w:t>
            </w:r>
            <w:r w:rsidR="006A22F7" w:rsidRPr="006A22F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8C10D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ենթակետով Որոշման հավելվածի նոր խմբագրությամբ շարադրվող 26-րդ կետի 2-րդ ենթակետը շարադրվել է հետևյալ խմբա</w:t>
            </w:r>
            <w:r w:rsidR="008C10D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8C10D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գրու</w:t>
            </w:r>
            <w:r w:rsidR="008C10D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8C10D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թյամբ</w:t>
            </w:r>
            <w:r w:rsidRPr="00AA11D4">
              <w:rPr>
                <w:rFonts w:ascii="Cambria Math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AA11D4">
              <w:rPr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834C31" w:rsidRPr="008C10D7" w:rsidRDefault="00834C31" w:rsidP="000B7BB6">
            <w:pPr>
              <w:tabs>
                <w:tab w:val="left" w:pos="851"/>
                <w:tab w:val="left" w:pos="1170"/>
              </w:tabs>
              <w:spacing w:before="240"/>
              <w:ind w:left="33" w:firstLine="284"/>
              <w:contextualSpacing/>
              <w:jc w:val="both"/>
              <w:rPr>
                <w:color w:val="000000" w:themeColor="text1"/>
                <w:shd w:val="clear" w:color="auto" w:fill="FFFFFF"/>
                <w:lang w:val="hy-AM"/>
              </w:rPr>
            </w:pPr>
            <w:r w:rsidRPr="006A22F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</w:t>
            </w:r>
            <w:r w:rsidR="006A22F7" w:rsidRPr="006A22F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նախարարությունը 2 աշխատանքային օրվա ընթացքում ուսումնասիրում է փաստաթղթերի ամբողջականությունը և թղթային կամ էլեկտրոնային եղանակով տեղեկացնում է տնտեսավարողին փաստաթղթերի ընդունման, ինչպես նաև դրանց ամբողջականության վերաբերյալ։ Եթե տնտեսավարողի ներկայացրած փաստաթղթերն ամբողջական չեն</w:t>
            </w:r>
            <w:bookmarkStart w:id="0" w:name="_GoBack"/>
            <w:bookmarkEnd w:id="0"/>
            <w:r w:rsidR="006A22F7" w:rsidRPr="006A22F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և (կամ) դրանցում առկա են տեխնիկական սխալներ, ապա տնտեսավարողին առաջարկվում է 5 աշխատանքային օրվա ընթացքում համալրելու անհրաժեշտ </w:t>
            </w:r>
            <w:r w:rsidR="006A22F7" w:rsidRPr="006A22F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փաստաթղթերի ցանկը և (կամ) շտկելու առկա տեխնիկական սխալները: Փաստաթղթերի ամբողջական փաթեթը  ստանալուց հետո 10 աշխատանքային օրվա ընթացքում նախարարության ներկայա</w:t>
            </w:r>
            <w:r w:rsidR="006A22F7" w:rsidRPr="006A22F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ցուցիչն իրականացնում է տեղազննություն՝ դիմումում նշված տեղեկությունների ուսում</w:t>
            </w:r>
            <w:r w:rsidR="006A22F7" w:rsidRPr="006A22F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</w:t>
            </w:r>
            <w:r w:rsidR="006A22F7" w:rsidRPr="006A22F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6A22F7" w:rsidRPr="006A22F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սիրության նպատակով՝ կազմելով տեղազննության արձանագրություն,</w:t>
            </w:r>
            <w:r w:rsidRPr="006A22F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։</w:t>
            </w:r>
          </w:p>
        </w:tc>
      </w:tr>
      <w:tr w:rsidR="00C0460A" w:rsidRPr="00CC1FA0" w:rsidTr="00BC020D">
        <w:trPr>
          <w:trHeight w:val="976"/>
        </w:trPr>
        <w:tc>
          <w:tcPr>
            <w:tcW w:w="2867" w:type="dxa"/>
            <w:vMerge/>
          </w:tcPr>
          <w:p w:rsidR="00C0460A" w:rsidRPr="00575BE9" w:rsidRDefault="00C0460A" w:rsidP="00622579">
            <w:pPr>
              <w:jc w:val="both"/>
              <w:rPr>
                <w:sz w:val="24"/>
                <w:szCs w:val="24"/>
                <w:lang w:val="hy-AM"/>
              </w:rPr>
            </w:pPr>
          </w:p>
        </w:tc>
        <w:tc>
          <w:tcPr>
            <w:tcW w:w="5572" w:type="dxa"/>
          </w:tcPr>
          <w:p w:rsidR="00C0460A" w:rsidRPr="00575BE9" w:rsidRDefault="00C0460A" w:rsidP="009327B5">
            <w:pPr>
              <w:ind w:right="-4" w:firstLine="382"/>
              <w:jc w:val="both"/>
              <w:rPr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4) Նախագծի 1-ին կետի 3-րդ ենթակետով Որոշման հավելվածի նոր խմբագրությամբ շարադրվող 26-րդ կետի 6-րդ ենթակետի </w:t>
            </w:r>
            <w:r w:rsidRPr="00575BE9">
              <w:rPr>
                <w:bCs/>
                <w:sz w:val="24"/>
                <w:szCs w:val="24"/>
                <w:lang w:val="hy-AM"/>
              </w:rPr>
              <w:t>«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ա»,</w:t>
            </w:r>
            <w:r w:rsidRPr="00575BE9">
              <w:rPr>
                <w:bCs/>
                <w:sz w:val="24"/>
                <w:szCs w:val="24"/>
                <w:lang w:val="hy-AM"/>
              </w:rPr>
              <w:t xml:space="preserve"> «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բ» և </w:t>
            </w:r>
            <w:r w:rsidRPr="00575BE9">
              <w:rPr>
                <w:bCs/>
                <w:sz w:val="24"/>
                <w:szCs w:val="24"/>
                <w:lang w:val="hy-AM"/>
              </w:rPr>
              <w:t>«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գ» պարբերությունների համաձայն՝ </w:t>
            </w:r>
            <w:r w:rsidRPr="00575BE9">
              <w:rPr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պայմանագիր կնքելու առաջարկը ստանալուց հետո տնտեսվարողը Նախարարություն է ներկայացնում՝ անասնաբուծության վարման վերաբերյալ դասընթացների մասնակցության հավաստագիր, Ծրագրով նախատեսված մոդել</w:t>
            </w:r>
            <w:r w:rsidRPr="00575BE9">
              <w:rPr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</w:t>
            </w:r>
            <w:r w:rsidRPr="00575BE9">
              <w:rPr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ի չափորոշիչներին համապատասխանող ճարտարապետաշինարարական նախագիծ, դիմու</w:t>
            </w:r>
            <w:r w:rsidRPr="00575BE9">
              <w:rPr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մատուի բանկային հաշվեհամարի վերաբերյալ տեղեկանք:</w:t>
            </w:r>
          </w:p>
          <w:p w:rsidR="00C0460A" w:rsidRPr="00575BE9" w:rsidRDefault="00C0460A" w:rsidP="009327B5">
            <w:pPr>
              <w:ind w:right="-4" w:firstLine="382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Այս առումով նկատի ունենալով այն հան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գա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քը, որ Նախագծով նախատեսված չէ թե տնտես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վարողը պայմանագիր կնքելու առաջար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կը ստանալուց հետո կոնկրետ ինչ ժամկետում պետք է Նախարարություն ներկայացնի Նախա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գծի 1-ին կետի 3-րդ ենթակետով Որոշման հա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վել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վածի նոր խմբագրությամբ շարադրվող 26-րդ կետի 6-րդ ենթակետի </w:t>
            </w:r>
            <w:r w:rsidRPr="00575BE9">
              <w:rPr>
                <w:bCs/>
                <w:sz w:val="24"/>
                <w:szCs w:val="24"/>
                <w:lang w:val="hy-AM"/>
              </w:rPr>
              <w:t>«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ա»,</w:t>
            </w:r>
            <w:r w:rsidRPr="00575BE9">
              <w:rPr>
                <w:bCs/>
                <w:sz w:val="24"/>
                <w:szCs w:val="24"/>
                <w:lang w:val="hy-AM"/>
              </w:rPr>
              <w:t xml:space="preserve"> «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բ» և </w:t>
            </w:r>
            <w:r w:rsidRPr="00575BE9">
              <w:rPr>
                <w:bCs/>
                <w:sz w:val="24"/>
                <w:szCs w:val="24"/>
                <w:lang w:val="hy-AM"/>
              </w:rPr>
              <w:t>«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գ» պար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բերություններում նշված անասնաբուծության վար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 վերաբերյալ դասընթացների մասնակ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ցու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թյան հավաստագիրը</w:t>
            </w:r>
            <w:r w:rsidRPr="00DF42D5">
              <w:rPr>
                <w:sz w:val="24"/>
                <w:szCs w:val="24"/>
                <w:shd w:val="clear" w:color="auto" w:fill="FFFFFF"/>
                <w:lang w:val="hy-AM"/>
              </w:rPr>
              <w:t>, Ծրագրով նախա</w:t>
            </w:r>
            <w:r w:rsidRPr="00DF42D5">
              <w:rPr>
                <w:sz w:val="24"/>
                <w:szCs w:val="24"/>
                <w:shd w:val="clear" w:color="auto" w:fill="FFFFFF"/>
                <w:lang w:val="hy-AM"/>
              </w:rPr>
              <w:softHyphen/>
              <w:t>տես</w:t>
            </w:r>
            <w:r w:rsidRPr="00DF42D5">
              <w:rPr>
                <w:sz w:val="24"/>
                <w:szCs w:val="24"/>
                <w:shd w:val="clear" w:color="auto" w:fill="FFFFFF"/>
                <w:lang w:val="hy-AM"/>
              </w:rPr>
              <w:softHyphen/>
              <w:t>ված մոդելների չափորոշիչներին համապատաս</w:t>
            </w:r>
            <w:r w:rsidRPr="00DF42D5">
              <w:rPr>
                <w:sz w:val="24"/>
                <w:szCs w:val="24"/>
                <w:shd w:val="clear" w:color="auto" w:fill="FFFFFF"/>
                <w:lang w:val="hy-AM"/>
              </w:rPr>
              <w:softHyphen/>
              <w:t>խանող ճարտարապետաշինարարական նա</w:t>
            </w:r>
            <w:r w:rsidRPr="00DF42D5">
              <w:rPr>
                <w:sz w:val="24"/>
                <w:szCs w:val="24"/>
                <w:shd w:val="clear" w:color="auto" w:fill="FFFFFF"/>
                <w:lang w:val="hy-AM"/>
              </w:rPr>
              <w:softHyphen/>
              <w:t>խա</w:t>
            </w:r>
            <w:r w:rsidRPr="00DF42D5">
              <w:rPr>
                <w:sz w:val="24"/>
                <w:szCs w:val="24"/>
                <w:shd w:val="clear" w:color="auto" w:fill="FFFFFF"/>
                <w:lang w:val="hy-AM"/>
              </w:rPr>
              <w:softHyphen/>
              <w:t>գիծը և դիմումատուի բանկային հաշվեհա</w:t>
            </w:r>
            <w:r w:rsidRPr="00DF42D5">
              <w:rPr>
                <w:sz w:val="24"/>
                <w:szCs w:val="24"/>
                <w:shd w:val="clear" w:color="auto" w:fill="FFFFFF"/>
                <w:lang w:val="hy-AM"/>
              </w:rPr>
              <w:softHyphen/>
              <w:t>մա</w:t>
            </w:r>
            <w:r w:rsidRPr="00DF42D5">
              <w:rPr>
                <w:sz w:val="24"/>
                <w:szCs w:val="24"/>
                <w:shd w:val="clear" w:color="auto" w:fill="FFFFFF"/>
                <w:lang w:val="hy-AM"/>
              </w:rPr>
              <w:softHyphen/>
              <w:t>րի վերաբերյալ տեղեկանքը՝ իրավական որո</w:t>
            </w:r>
            <w:r w:rsidRPr="00DF42D5">
              <w:rPr>
                <w:sz w:val="24"/>
                <w:szCs w:val="24"/>
                <w:shd w:val="clear" w:color="auto" w:fill="FFFFFF"/>
                <w:lang w:val="hy-AM"/>
              </w:rPr>
              <w:softHyphen/>
              <w:t>շակիության սկզբունքի պահանջներից ելնելով՝ առաջարկում ենք սահմանել նաև այդ ժամկետը:</w:t>
            </w:r>
          </w:p>
        </w:tc>
        <w:tc>
          <w:tcPr>
            <w:tcW w:w="3157" w:type="dxa"/>
          </w:tcPr>
          <w:p w:rsidR="00C0460A" w:rsidRPr="00575BE9" w:rsidRDefault="00C0460A" w:rsidP="002F5C88">
            <w:pPr>
              <w:rPr>
                <w:sz w:val="24"/>
                <w:szCs w:val="24"/>
                <w:lang w:val="hy-AM"/>
              </w:rPr>
            </w:pPr>
            <w:r w:rsidRPr="00575BE9">
              <w:rPr>
                <w:sz w:val="24"/>
                <w:szCs w:val="24"/>
                <w:lang w:val="hy-AM"/>
              </w:rPr>
              <w:lastRenderedPageBreak/>
              <w:t>Ընդունվել է։ Կատարվել է համապատասխան փոփոխություն։</w:t>
            </w:r>
          </w:p>
        </w:tc>
        <w:tc>
          <w:tcPr>
            <w:tcW w:w="4139" w:type="dxa"/>
          </w:tcPr>
          <w:p w:rsidR="00C0460A" w:rsidRPr="00F315B9" w:rsidRDefault="00C0460A" w:rsidP="00643366">
            <w:pPr>
              <w:jc w:val="both"/>
              <w:rPr>
                <w:color w:val="FF0000"/>
                <w:sz w:val="24"/>
                <w:szCs w:val="24"/>
                <w:lang w:val="hy-AM"/>
              </w:rPr>
            </w:pP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1-ին կետի 3-րդ</w:t>
            </w:r>
            <w:r w:rsidR="006A22F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6A22F7" w:rsidRPr="006A22F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6A22F7" w:rsidRPr="00D630FC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 w:rsidR="006A22F7"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-րդ</w:t>
            </w:r>
            <w:r w:rsidR="006A22F7" w:rsidRPr="006A22F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ենթակետով Որոշման հավելվածի նոր խմբագրությամբ շարադրվող 26-րդ կետի 6-րդ 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ենթակետում տնտեսավարողը բառից հետո լրացվել է </w:t>
            </w:r>
            <w:r w:rsidRPr="000B7BB6">
              <w:rPr>
                <w:sz w:val="24"/>
                <w:szCs w:val="24"/>
                <w:shd w:val="clear" w:color="auto" w:fill="FFFFFF"/>
                <w:lang w:val="hy-AM"/>
              </w:rPr>
              <w:t xml:space="preserve">ոչ ուշ, քան </w:t>
            </w:r>
            <w:r w:rsidR="00643366">
              <w:rPr>
                <w:sz w:val="24"/>
                <w:szCs w:val="24"/>
                <w:shd w:val="clear" w:color="auto" w:fill="FFFFFF"/>
                <w:lang w:val="hy-AM"/>
              </w:rPr>
              <w:t>մեկ տարվա</w:t>
            </w:r>
            <w:r w:rsidR="00643366" w:rsidRPr="00EE2C1E">
              <w:rPr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0B7BB6">
              <w:rPr>
                <w:sz w:val="24"/>
                <w:szCs w:val="24"/>
                <w:shd w:val="clear" w:color="auto" w:fill="FFFFFF"/>
                <w:lang w:val="hy-AM"/>
              </w:rPr>
              <w:t>ընթացքում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 բառեր</w:t>
            </w:r>
            <w:r w:rsidR="008C10D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ով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834C31" w:rsidRPr="00CC1FA0" w:rsidTr="00344B82">
        <w:trPr>
          <w:trHeight w:val="2940"/>
        </w:trPr>
        <w:tc>
          <w:tcPr>
            <w:tcW w:w="2867" w:type="dxa"/>
            <w:vMerge/>
          </w:tcPr>
          <w:p w:rsidR="00834C31" w:rsidRPr="00575BE9" w:rsidRDefault="00834C31" w:rsidP="00622579">
            <w:pPr>
              <w:jc w:val="both"/>
              <w:rPr>
                <w:sz w:val="24"/>
                <w:szCs w:val="24"/>
                <w:lang w:val="hy-AM"/>
              </w:rPr>
            </w:pPr>
          </w:p>
        </w:tc>
        <w:tc>
          <w:tcPr>
            <w:tcW w:w="5572" w:type="dxa"/>
          </w:tcPr>
          <w:p w:rsidR="00834C31" w:rsidRPr="00575BE9" w:rsidRDefault="00834C31" w:rsidP="009327B5">
            <w:pPr>
              <w:ind w:right="-4" w:firstLine="382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5) Հիմք ընդունելով </w:t>
            </w:r>
            <w:r w:rsidRPr="00575BE9">
              <w:rPr>
                <w:bCs/>
                <w:sz w:val="24"/>
                <w:szCs w:val="24"/>
                <w:lang w:val="hy-AM"/>
              </w:rPr>
              <w:t>«</w:t>
            </w:r>
            <w:r w:rsidRPr="00575BE9"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 մասին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575BE9"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օրենքի 17-րդ հոդվածի 8-րդ մասի պահանջները՝ Նախագծի 1-ին կետի 3-րդ ենթակետով Որոշման հավելվածի նոր խմբագրությամբ շարադրվող 26-րդ կետի 6-րդ ենթակետի </w:t>
            </w:r>
            <w:r w:rsidRPr="00575BE9">
              <w:rPr>
                <w:bCs/>
                <w:sz w:val="24"/>
                <w:szCs w:val="24"/>
                <w:lang w:val="hy-AM"/>
              </w:rPr>
              <w:t>«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բ» պարբերությունում նշված ենթաօրենսդրական նորմատիվ իրավական ակտին հղում կատարելիս անհրաժեշտ է նշել այդ ակտի կրճատ անվանումը:</w:t>
            </w:r>
          </w:p>
        </w:tc>
        <w:tc>
          <w:tcPr>
            <w:tcW w:w="3157" w:type="dxa"/>
          </w:tcPr>
          <w:p w:rsidR="00834C31" w:rsidRPr="00575BE9" w:rsidRDefault="00834C31" w:rsidP="00622579">
            <w:pPr>
              <w:rPr>
                <w:sz w:val="24"/>
                <w:szCs w:val="24"/>
                <w:lang w:val="hy-AM"/>
              </w:rPr>
            </w:pPr>
            <w:r w:rsidRPr="00575BE9">
              <w:rPr>
                <w:sz w:val="24"/>
                <w:szCs w:val="24"/>
                <w:lang w:val="hy-AM"/>
              </w:rPr>
              <w:t>Ընդունվել է։ Կատարվել է համապատասխան փոփոխություն։</w:t>
            </w:r>
          </w:p>
        </w:tc>
        <w:tc>
          <w:tcPr>
            <w:tcW w:w="4139" w:type="dxa"/>
          </w:tcPr>
          <w:p w:rsidR="00834C31" w:rsidRPr="00575BE9" w:rsidRDefault="00834C31" w:rsidP="00AE3030">
            <w:pPr>
              <w:jc w:val="both"/>
              <w:rPr>
                <w:sz w:val="24"/>
                <w:szCs w:val="24"/>
                <w:lang w:val="hy-AM"/>
              </w:rPr>
            </w:pP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1-ին կետի 3-րդ</w:t>
            </w:r>
            <w:r w:rsidR="00401CF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01CF0" w:rsidRPr="006A22F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="00401CF0" w:rsidRPr="00D630FC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 w:rsidR="00401CF0"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-րդ</w:t>
            </w:r>
            <w:r w:rsidR="00401CF0" w:rsidRPr="006A22F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ենթակետով Որոշման հավելվածի նոր խմբագրությամբ շարադրվող 26-րդ կետի 6-րդ ենթակետի </w:t>
            </w:r>
            <w:r w:rsidRPr="00575BE9">
              <w:rPr>
                <w:bCs/>
                <w:sz w:val="24"/>
                <w:szCs w:val="24"/>
                <w:lang w:val="hy-AM"/>
              </w:rPr>
              <w:t>«</w:t>
            </w:r>
            <w:r w:rsidR="00401CF0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գ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» պարբերության մեջ </w:t>
            </w:r>
            <w:r w:rsidRPr="00575BE9">
              <w:rPr>
                <w:rFonts w:cs="Sylfaen"/>
                <w:sz w:val="24"/>
                <w:szCs w:val="24"/>
                <w:lang w:val="hy-AM"/>
              </w:rPr>
              <w:t>Հայաստանի Հանրապետության կառավարության 2015 թվականի մարտի 19-ի «Հայաստանի Հան</w:t>
            </w:r>
            <w:r>
              <w:rPr>
                <w:rFonts w:cs="Sylfaen"/>
                <w:sz w:val="24"/>
                <w:szCs w:val="24"/>
                <w:lang w:val="hy-AM"/>
              </w:rPr>
              <w:softHyphen/>
            </w:r>
            <w:r w:rsidRPr="00575BE9">
              <w:rPr>
                <w:rFonts w:cs="Sylfaen"/>
                <w:sz w:val="24"/>
                <w:szCs w:val="24"/>
                <w:lang w:val="hy-AM"/>
              </w:rPr>
              <w:t>րա</w:t>
            </w:r>
            <w:r>
              <w:rPr>
                <w:rFonts w:cs="Sylfaen"/>
                <w:sz w:val="24"/>
                <w:szCs w:val="24"/>
                <w:lang w:val="hy-AM"/>
              </w:rPr>
              <w:softHyphen/>
            </w:r>
            <w:r w:rsidRPr="00575BE9">
              <w:rPr>
                <w:rFonts w:cs="Sylfaen"/>
                <w:sz w:val="24"/>
                <w:szCs w:val="24"/>
                <w:lang w:val="hy-AM"/>
              </w:rPr>
              <w:t>պետությունում կառուցա</w:t>
            </w:r>
            <w:r>
              <w:rPr>
                <w:rFonts w:cs="Sylfaen"/>
                <w:sz w:val="24"/>
                <w:szCs w:val="24"/>
                <w:lang w:val="hy-AM"/>
              </w:rPr>
              <w:softHyphen/>
            </w:r>
            <w:r w:rsidRPr="00575BE9">
              <w:rPr>
                <w:rFonts w:cs="Sylfaen"/>
                <w:sz w:val="24"/>
                <w:szCs w:val="24"/>
                <w:lang w:val="hy-AM"/>
              </w:rPr>
              <w:t>պատ</w:t>
            </w:r>
            <w:r>
              <w:rPr>
                <w:rFonts w:cs="Sylfaen"/>
                <w:sz w:val="24"/>
                <w:szCs w:val="24"/>
                <w:lang w:val="hy-AM"/>
              </w:rPr>
              <w:softHyphen/>
            </w:r>
            <w:r w:rsidRPr="00575BE9">
              <w:rPr>
                <w:rFonts w:cs="Sylfaen"/>
                <w:sz w:val="24"/>
                <w:szCs w:val="24"/>
                <w:lang w:val="hy-AM"/>
              </w:rPr>
              <w:t>ման նպատակով թույլտվություն</w:t>
            </w:r>
            <w:r>
              <w:rPr>
                <w:rFonts w:cs="Sylfaen"/>
                <w:sz w:val="24"/>
                <w:szCs w:val="24"/>
                <w:lang w:val="hy-AM"/>
              </w:rPr>
              <w:softHyphen/>
            </w:r>
            <w:r w:rsidRPr="00575BE9">
              <w:rPr>
                <w:rFonts w:cs="Sylfaen"/>
                <w:sz w:val="24"/>
                <w:szCs w:val="24"/>
                <w:lang w:val="hy-AM"/>
              </w:rPr>
              <w:t>նե</w:t>
            </w:r>
            <w:r>
              <w:rPr>
                <w:rFonts w:cs="Sylfaen"/>
                <w:sz w:val="24"/>
                <w:szCs w:val="24"/>
                <w:lang w:val="hy-AM"/>
              </w:rPr>
              <w:softHyphen/>
            </w:r>
            <w:r w:rsidRPr="00575BE9">
              <w:rPr>
                <w:rFonts w:cs="Sylfaen"/>
                <w:sz w:val="24"/>
                <w:szCs w:val="24"/>
                <w:lang w:val="hy-AM"/>
              </w:rPr>
              <w:t>րի և այլ փաստաթղթերի տրա</w:t>
            </w:r>
            <w:r>
              <w:rPr>
                <w:rFonts w:cs="Sylfaen"/>
                <w:sz w:val="24"/>
                <w:szCs w:val="24"/>
                <w:lang w:val="hy-AM"/>
              </w:rPr>
              <w:softHyphen/>
            </w:r>
            <w:r w:rsidRPr="00575BE9">
              <w:rPr>
                <w:rFonts w:cs="Sylfaen"/>
                <w:sz w:val="24"/>
                <w:szCs w:val="24"/>
                <w:lang w:val="hy-AM"/>
              </w:rPr>
              <w:t>մադրման կարգը հաստատելու և Հայաստանի Հանրապետության կա</w:t>
            </w:r>
            <w:r>
              <w:rPr>
                <w:rFonts w:cs="Sylfaen"/>
                <w:sz w:val="24"/>
                <w:szCs w:val="24"/>
                <w:lang w:val="hy-AM"/>
              </w:rPr>
              <w:softHyphen/>
            </w:r>
            <w:r w:rsidRPr="00575BE9">
              <w:rPr>
                <w:rFonts w:cs="Sylfaen"/>
                <w:sz w:val="24"/>
                <w:szCs w:val="24"/>
                <w:lang w:val="hy-AM"/>
              </w:rPr>
              <w:t>ռավարության մի շարք որո</w:t>
            </w:r>
            <w:r>
              <w:rPr>
                <w:rFonts w:cs="Sylfaen"/>
                <w:sz w:val="24"/>
                <w:szCs w:val="24"/>
                <w:lang w:val="hy-AM"/>
              </w:rPr>
              <w:softHyphen/>
            </w:r>
            <w:r w:rsidRPr="00575BE9">
              <w:rPr>
                <w:rFonts w:cs="Sylfaen"/>
                <w:sz w:val="24"/>
                <w:szCs w:val="24"/>
                <w:lang w:val="hy-AM"/>
              </w:rPr>
              <w:t>շում</w:t>
            </w:r>
            <w:r>
              <w:rPr>
                <w:rFonts w:cs="Sylfaen"/>
                <w:sz w:val="24"/>
                <w:szCs w:val="24"/>
                <w:lang w:val="hy-AM"/>
              </w:rPr>
              <w:softHyphen/>
            </w:r>
            <w:r w:rsidRPr="00575BE9">
              <w:rPr>
                <w:rFonts w:cs="Sylfaen"/>
                <w:sz w:val="24"/>
                <w:szCs w:val="24"/>
                <w:lang w:val="hy-AM"/>
              </w:rPr>
              <w:t xml:space="preserve">ներ ուժը կորցրած ճանաչելու մասին» </w:t>
            </w:r>
            <w:r w:rsidRPr="00575BE9">
              <w:rPr>
                <w:rFonts w:cs="Cambria Math"/>
                <w:sz w:val="24"/>
                <w:szCs w:val="24"/>
                <w:lang w:val="hy-AM"/>
              </w:rPr>
              <w:t>N</w:t>
            </w:r>
            <w:r w:rsidRPr="00575BE9">
              <w:rPr>
                <w:rFonts w:cs="Sylfaen"/>
                <w:sz w:val="24"/>
                <w:szCs w:val="24"/>
                <w:lang w:val="hy-AM"/>
              </w:rPr>
              <w:t xml:space="preserve"> 596-Ն որոշման բա</w:t>
            </w:r>
            <w:r>
              <w:rPr>
                <w:rFonts w:cs="Sylfaen"/>
                <w:sz w:val="24"/>
                <w:szCs w:val="24"/>
                <w:lang w:val="hy-AM"/>
              </w:rPr>
              <w:softHyphen/>
            </w:r>
            <w:r w:rsidRPr="00575BE9">
              <w:rPr>
                <w:rFonts w:cs="Sylfaen"/>
                <w:sz w:val="24"/>
                <w:szCs w:val="24"/>
                <w:lang w:val="hy-AM"/>
              </w:rPr>
              <w:t>ռե</w:t>
            </w:r>
            <w:r>
              <w:rPr>
                <w:rFonts w:cs="Sylfaen"/>
                <w:sz w:val="24"/>
                <w:szCs w:val="24"/>
                <w:lang w:val="hy-AM"/>
              </w:rPr>
              <w:softHyphen/>
            </w:r>
            <w:r w:rsidRPr="00575BE9">
              <w:rPr>
                <w:rFonts w:cs="Sylfaen"/>
                <w:sz w:val="24"/>
                <w:szCs w:val="24"/>
                <w:lang w:val="hy-AM"/>
              </w:rPr>
              <w:t>րը փոխարինվել</w:t>
            </w:r>
            <w:r w:rsidR="00AE3030">
              <w:rPr>
                <w:rFonts w:cs="Sylfaen"/>
                <w:sz w:val="24"/>
                <w:szCs w:val="24"/>
                <w:lang w:val="hy-AM"/>
              </w:rPr>
              <w:t xml:space="preserve"> են</w:t>
            </w:r>
            <w:r w:rsidRPr="00575BE9">
              <w:rPr>
                <w:rFonts w:cs="Sylfaen"/>
                <w:sz w:val="24"/>
                <w:szCs w:val="24"/>
                <w:lang w:val="hy-AM"/>
              </w:rPr>
              <w:t xml:space="preserve"> Հայաստանի Հանրապետության կառավարու</w:t>
            </w:r>
            <w:r>
              <w:rPr>
                <w:rFonts w:cs="Sylfaen"/>
                <w:sz w:val="24"/>
                <w:szCs w:val="24"/>
                <w:lang w:val="hy-AM"/>
              </w:rPr>
              <w:softHyphen/>
            </w:r>
            <w:r w:rsidRPr="00575BE9">
              <w:rPr>
                <w:rFonts w:cs="Sylfaen"/>
                <w:sz w:val="24"/>
                <w:szCs w:val="24"/>
                <w:lang w:val="hy-AM"/>
              </w:rPr>
              <w:t xml:space="preserve">թյան 2015 թվականի մարտի 19-ի </w:t>
            </w:r>
            <w:r w:rsidRPr="00575BE9">
              <w:rPr>
                <w:rFonts w:cs="Cambria Math"/>
                <w:sz w:val="24"/>
                <w:szCs w:val="24"/>
                <w:lang w:val="hy-AM"/>
              </w:rPr>
              <w:t>N</w:t>
            </w:r>
            <w:r w:rsidRPr="00575BE9">
              <w:rPr>
                <w:rFonts w:cs="Sylfaen"/>
                <w:sz w:val="24"/>
                <w:szCs w:val="24"/>
                <w:lang w:val="hy-AM"/>
              </w:rPr>
              <w:t xml:space="preserve"> 596-Ն որոշման բառերով։</w:t>
            </w:r>
          </w:p>
        </w:tc>
      </w:tr>
      <w:tr w:rsidR="00C0460A" w:rsidRPr="00CC1FA0" w:rsidTr="00344B82">
        <w:trPr>
          <w:trHeight w:val="2940"/>
        </w:trPr>
        <w:tc>
          <w:tcPr>
            <w:tcW w:w="2867" w:type="dxa"/>
            <w:vMerge/>
          </w:tcPr>
          <w:p w:rsidR="00C0460A" w:rsidRPr="00575BE9" w:rsidRDefault="00C0460A" w:rsidP="00622579">
            <w:pPr>
              <w:jc w:val="both"/>
              <w:rPr>
                <w:sz w:val="24"/>
                <w:szCs w:val="24"/>
                <w:lang w:val="hy-AM"/>
              </w:rPr>
            </w:pPr>
          </w:p>
        </w:tc>
        <w:tc>
          <w:tcPr>
            <w:tcW w:w="5572" w:type="dxa"/>
          </w:tcPr>
          <w:p w:rsidR="00C0460A" w:rsidRPr="00575BE9" w:rsidRDefault="00C0460A" w:rsidP="00344B82">
            <w:pPr>
              <w:ind w:right="-4" w:firstLine="382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6) Նախագծի 1-ին կետի 3-րդ ենթակետով Որոշման հավելվածի նոր խմբագրությամբ շարադրվող 26-րդ կետի 7-րդ ենթակետի համաձայն՝ նույն կետի 6-րդ ենթակետում նշված փաստաթղթերը ներկայացնելուց հետո 10 աշխատանքային օրվա ընթացքում կնքվում է Ծրագրին մասնակցելու պայմանագիր՝ տնտեսվարողի և Նախարարության միջև: Այս առումով հարկ ենք համարում նշել, որ Նախագծի 1-ին կետի 3-րդ ենթակետով Որոշման հավելվածի նոր խմբագրությամբ շարադրվող 26-րդ կետի 7-րդ ենթակետի բովանդակությունից պարզ չէ թե նույն կետի 6-րդ ենթակետում նշված փաստաթղթերը չներկայացնելը ինչ հետևանք է առաջացնելու: Ուստի, տվյալ պարագայում իրավական որոշակիության սկզբունքի պահանջներից ելնելով՝ անհրաժեշտ է Նախագծով նախատեսել նաև Որոշման հավելվածի նոր խմբագրությամբ շարադրվող 26-րդ կետի 6-րդ ենթակետում նշված փաստաթղթերը չներկայացնելու իրավական հետևանքը:</w:t>
            </w:r>
          </w:p>
        </w:tc>
        <w:tc>
          <w:tcPr>
            <w:tcW w:w="3157" w:type="dxa"/>
          </w:tcPr>
          <w:p w:rsidR="00C0460A" w:rsidRPr="00575BE9" w:rsidRDefault="00C0460A" w:rsidP="002F5C88">
            <w:pPr>
              <w:rPr>
                <w:sz w:val="24"/>
                <w:szCs w:val="24"/>
                <w:lang w:val="hy-AM"/>
              </w:rPr>
            </w:pPr>
            <w:r w:rsidRPr="00575BE9">
              <w:rPr>
                <w:sz w:val="24"/>
                <w:szCs w:val="24"/>
                <w:lang w:val="hy-AM"/>
              </w:rPr>
              <w:t>Ընդունվել է։ Կատարվել է համապատասխան փոփոխություն։</w:t>
            </w:r>
          </w:p>
        </w:tc>
        <w:tc>
          <w:tcPr>
            <w:tcW w:w="4139" w:type="dxa"/>
          </w:tcPr>
          <w:p w:rsidR="00C0460A" w:rsidRPr="00C0460A" w:rsidRDefault="00C0460A" w:rsidP="000A79EC">
            <w:pPr>
              <w:jc w:val="both"/>
              <w:rPr>
                <w:color w:val="FF0000"/>
                <w:sz w:val="24"/>
                <w:szCs w:val="24"/>
                <w:shd w:val="clear" w:color="auto" w:fill="FFFFFF"/>
                <w:lang w:val="hy-AM"/>
              </w:rPr>
            </w:pPr>
            <w:r w:rsidRPr="00AA11D4">
              <w:rPr>
                <w:sz w:val="24"/>
                <w:szCs w:val="24"/>
                <w:shd w:val="clear" w:color="auto" w:fill="FFFFFF"/>
                <w:lang w:val="hy-AM"/>
              </w:rPr>
              <w:t>Նախագծի 1-ին կետի 3-րդ</w:t>
            </w:r>
            <w:r w:rsidR="00CC1FA0" w:rsidRPr="00CC1FA0">
              <w:rPr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C1FA0">
              <w:rPr>
                <w:sz w:val="24"/>
                <w:szCs w:val="24"/>
                <w:shd w:val="clear" w:color="auto" w:fill="FFFFFF"/>
                <w:lang w:val="hy-AM"/>
              </w:rPr>
              <w:t>(4-րդ)</w:t>
            </w:r>
            <w:r w:rsidRPr="00AA11D4">
              <w:rPr>
                <w:sz w:val="24"/>
                <w:szCs w:val="24"/>
                <w:shd w:val="clear" w:color="auto" w:fill="FFFFFF"/>
                <w:lang w:val="hy-AM"/>
              </w:rPr>
              <w:t xml:space="preserve"> ենթակետով Որոշման հավելվածի նոր խմբագրությամբ շարա</w:t>
            </w:r>
            <w:r w:rsidR="008C10D7" w:rsidRPr="00AA11D4">
              <w:rPr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AA11D4">
              <w:rPr>
                <w:sz w:val="24"/>
                <w:szCs w:val="24"/>
                <w:shd w:val="clear" w:color="auto" w:fill="FFFFFF"/>
                <w:lang w:val="hy-AM"/>
              </w:rPr>
              <w:t>դրվող</w:t>
            </w:r>
            <w:r w:rsidR="008C10D7" w:rsidRPr="00AA11D4">
              <w:rPr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A11D4">
              <w:rPr>
                <w:sz w:val="24"/>
                <w:szCs w:val="24"/>
                <w:shd w:val="clear" w:color="auto" w:fill="FFFFFF"/>
                <w:lang w:val="hy-AM"/>
              </w:rPr>
              <w:t>26-րդ կետի 7-րդ ենթակետը միջև, բառից հետո լրացվել է իսկ նշված ժամկետում փաստաթղթերը չներկայացնելու դեպքում, սույն կետի 3-րդ ենթա</w:t>
            </w:r>
            <w:r w:rsidR="008C10D7" w:rsidRPr="00AA11D4">
              <w:rPr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AA11D4">
              <w:rPr>
                <w:sz w:val="24"/>
                <w:szCs w:val="24"/>
                <w:shd w:val="clear" w:color="auto" w:fill="FFFFFF"/>
                <w:lang w:val="hy-AM"/>
              </w:rPr>
              <w:t>կետով</w:t>
            </w:r>
            <w:r w:rsidR="000A79EC" w:rsidRPr="00AA11D4">
              <w:rPr>
                <w:sz w:val="24"/>
                <w:szCs w:val="24"/>
                <w:shd w:val="clear" w:color="auto" w:fill="FFFFFF"/>
                <w:lang w:val="hy-AM"/>
              </w:rPr>
              <w:t xml:space="preserve"> նախատեսված և</w:t>
            </w:r>
            <w:r w:rsidRPr="00AA11D4">
              <w:rPr>
                <w:sz w:val="24"/>
                <w:szCs w:val="24"/>
                <w:shd w:val="clear" w:color="auto" w:fill="FFFFFF"/>
                <w:lang w:val="hy-AM"/>
              </w:rPr>
              <w:t xml:space="preserve"> տնտեսավարողին գրա</w:t>
            </w:r>
            <w:r w:rsidR="008C10D7" w:rsidRPr="00AA11D4">
              <w:rPr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AA11D4">
              <w:rPr>
                <w:sz w:val="24"/>
                <w:szCs w:val="24"/>
                <w:shd w:val="clear" w:color="auto" w:fill="FFFFFF"/>
                <w:lang w:val="hy-AM"/>
              </w:rPr>
              <w:t>վոր տրամադրված պայմանա</w:t>
            </w:r>
            <w:r w:rsidR="008C10D7" w:rsidRPr="00AA11D4">
              <w:rPr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AA11D4">
              <w:rPr>
                <w:sz w:val="24"/>
                <w:szCs w:val="24"/>
                <w:shd w:val="clear" w:color="auto" w:fill="FFFFFF"/>
                <w:lang w:val="hy-AM"/>
              </w:rPr>
              <w:t>գիր կնքելու առաջարկը համար</w:t>
            </w:r>
            <w:r w:rsidR="008C10D7" w:rsidRPr="00AA11D4">
              <w:rPr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AA11D4">
              <w:rPr>
                <w:sz w:val="24"/>
                <w:szCs w:val="24"/>
                <w:shd w:val="clear" w:color="auto" w:fill="FFFFFF"/>
                <w:lang w:val="hy-AM"/>
              </w:rPr>
              <w:t>վում է ուժը կորցրած, բառերով։</w:t>
            </w:r>
          </w:p>
        </w:tc>
      </w:tr>
      <w:tr w:rsidR="00C0460A" w:rsidRPr="00CC1FA0" w:rsidTr="00CC1FA0">
        <w:trPr>
          <w:trHeight w:val="800"/>
        </w:trPr>
        <w:tc>
          <w:tcPr>
            <w:tcW w:w="2867" w:type="dxa"/>
            <w:vMerge/>
          </w:tcPr>
          <w:p w:rsidR="00C0460A" w:rsidRPr="00575BE9" w:rsidRDefault="00C0460A" w:rsidP="00622579">
            <w:pPr>
              <w:jc w:val="both"/>
              <w:rPr>
                <w:sz w:val="24"/>
                <w:szCs w:val="24"/>
                <w:lang w:val="hy-AM"/>
              </w:rPr>
            </w:pPr>
          </w:p>
        </w:tc>
        <w:tc>
          <w:tcPr>
            <w:tcW w:w="5572" w:type="dxa"/>
          </w:tcPr>
          <w:p w:rsidR="00C0460A" w:rsidRPr="00344B82" w:rsidRDefault="00C0460A" w:rsidP="00344B82">
            <w:pPr>
              <w:ind w:right="-4" w:firstLine="382"/>
              <w:jc w:val="both"/>
              <w:rPr>
                <w:bCs/>
                <w:sz w:val="24"/>
                <w:szCs w:val="24"/>
                <w:lang w:val="hy-AM"/>
              </w:rPr>
            </w:pP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7) Նախագծի 1-ին կետի 8-րդ ենթակետում </w:t>
            </w:r>
            <w:r w:rsidRPr="00575BE9">
              <w:rPr>
                <w:bCs/>
                <w:sz w:val="24"/>
                <w:szCs w:val="24"/>
                <w:lang w:val="hy-AM"/>
              </w:rPr>
              <w:t>«հասցեն, հեռախոսահամարները)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575BE9">
              <w:rPr>
                <w:bCs/>
                <w:sz w:val="24"/>
                <w:szCs w:val="24"/>
                <w:lang w:val="hy-AM"/>
              </w:rPr>
              <w:t xml:space="preserve"> բառերն անհրաժեշտ է փոխարինել «հասցեն, հեռախոսահամարը (ները)</w:t>
            </w:r>
            <w:r w:rsidRPr="00575BE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575BE9">
              <w:rPr>
                <w:bCs/>
                <w:sz w:val="24"/>
                <w:szCs w:val="24"/>
                <w:lang w:val="hy-AM"/>
              </w:rPr>
              <w:t xml:space="preserve"> բառերով:</w:t>
            </w:r>
          </w:p>
        </w:tc>
        <w:tc>
          <w:tcPr>
            <w:tcW w:w="3157" w:type="dxa"/>
          </w:tcPr>
          <w:p w:rsidR="00C0460A" w:rsidRPr="00575BE9" w:rsidRDefault="00C0460A" w:rsidP="00194CCA">
            <w:pPr>
              <w:rPr>
                <w:sz w:val="24"/>
                <w:szCs w:val="24"/>
                <w:lang w:val="hy-AM"/>
              </w:rPr>
            </w:pPr>
            <w:r w:rsidRPr="00575BE9">
              <w:rPr>
                <w:sz w:val="24"/>
                <w:szCs w:val="24"/>
                <w:lang w:val="hy-AM"/>
              </w:rPr>
              <w:t>Ընդունվել է։ Կատարվել է համապատասխան փոփոխություն։</w:t>
            </w:r>
          </w:p>
        </w:tc>
        <w:tc>
          <w:tcPr>
            <w:tcW w:w="4139" w:type="dxa"/>
          </w:tcPr>
          <w:p w:rsidR="00C0460A" w:rsidRPr="003D4E9E" w:rsidRDefault="00C0460A" w:rsidP="00CC1FA0">
            <w:pPr>
              <w:tabs>
                <w:tab w:val="left" w:pos="851"/>
                <w:tab w:val="left" w:pos="1170"/>
                <w:tab w:val="left" w:pos="1260"/>
              </w:tabs>
              <w:spacing w:line="276" w:lineRule="auto"/>
              <w:ind w:left="33"/>
              <w:contextualSpacing/>
              <w:jc w:val="both"/>
              <w:rPr>
                <w:color w:val="FF0000"/>
                <w:shd w:val="clear" w:color="auto" w:fill="FFFFFF"/>
                <w:lang w:val="hy-AM"/>
              </w:rPr>
            </w:pPr>
            <w:r w:rsidRPr="00401CF0">
              <w:rPr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="00CC1FA0">
              <w:rPr>
                <w:sz w:val="24"/>
                <w:szCs w:val="24"/>
                <w:shd w:val="clear" w:color="auto" w:fill="FFFFFF"/>
                <w:lang w:val="hy-AM"/>
              </w:rPr>
              <w:t xml:space="preserve"> 1-ին կետի</w:t>
            </w:r>
            <w:r w:rsidRPr="00401CF0">
              <w:rPr>
                <w:sz w:val="24"/>
                <w:szCs w:val="24"/>
                <w:shd w:val="clear" w:color="auto" w:fill="FFFFFF"/>
                <w:lang w:val="hy-AM"/>
              </w:rPr>
              <w:t xml:space="preserve"> 1</w:t>
            </w:r>
            <w:r w:rsidR="00401CF0" w:rsidRPr="00401CF0">
              <w:rPr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401CF0">
              <w:rPr>
                <w:sz w:val="24"/>
                <w:szCs w:val="24"/>
                <w:shd w:val="clear" w:color="auto" w:fill="FFFFFF"/>
                <w:lang w:val="hy-AM"/>
              </w:rPr>
              <w:t>-</w:t>
            </w:r>
            <w:r w:rsidR="00401CF0" w:rsidRPr="00401CF0">
              <w:rPr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401CF0">
              <w:rPr>
                <w:sz w:val="24"/>
                <w:szCs w:val="24"/>
                <w:shd w:val="clear" w:color="auto" w:fill="FFFFFF"/>
                <w:lang w:val="hy-AM"/>
              </w:rPr>
              <w:t xml:space="preserve"> ենթա</w:t>
            </w:r>
            <w:r w:rsidRPr="00401CF0">
              <w:rPr>
                <w:sz w:val="24"/>
                <w:szCs w:val="24"/>
                <w:shd w:val="clear" w:color="auto" w:fill="FFFFFF"/>
                <w:lang w:val="hy-AM"/>
              </w:rPr>
              <w:softHyphen/>
              <w:t>կե</w:t>
            </w:r>
            <w:r w:rsidRPr="00401CF0">
              <w:rPr>
                <w:sz w:val="24"/>
                <w:szCs w:val="24"/>
                <w:shd w:val="clear" w:color="auto" w:fill="FFFFFF"/>
                <w:lang w:val="hy-AM"/>
              </w:rPr>
              <w:softHyphen/>
              <w:t>տո</w:t>
            </w:r>
            <w:r w:rsidR="00401CF0" w:rsidRPr="00401CF0">
              <w:rPr>
                <w:sz w:val="24"/>
                <w:szCs w:val="24"/>
                <w:shd w:val="clear" w:color="auto" w:fill="FFFFFF"/>
                <w:lang w:val="hy-AM"/>
              </w:rPr>
              <w:t xml:space="preserve">վ </w:t>
            </w:r>
            <w:r w:rsidR="00401CF0" w:rsidRPr="00401CF0">
              <w:rPr>
                <w:sz w:val="24"/>
                <w:shd w:val="clear" w:color="auto" w:fill="FFFFFF"/>
                <w:lang w:val="hy-AM"/>
              </w:rPr>
              <w:t xml:space="preserve">Հավելվածի Ձև N 2-ը ուժը </w:t>
            </w:r>
            <w:r w:rsidR="00401CF0" w:rsidRPr="00AE3030">
              <w:rPr>
                <w:sz w:val="24"/>
                <w:shd w:val="clear" w:color="auto" w:fill="FFFFFF"/>
                <w:lang w:val="hy-AM"/>
              </w:rPr>
              <w:t xml:space="preserve">կորցրած </w:t>
            </w:r>
            <w:r w:rsidR="003D4E9E" w:rsidRPr="00AE3030">
              <w:rPr>
                <w:sz w:val="24"/>
                <w:shd w:val="clear" w:color="auto" w:fill="FFFFFF"/>
                <w:lang w:val="hy-AM"/>
              </w:rPr>
              <w:t xml:space="preserve">է </w:t>
            </w:r>
            <w:r w:rsidR="00401CF0" w:rsidRPr="00AE3030">
              <w:rPr>
                <w:sz w:val="24"/>
                <w:shd w:val="clear" w:color="auto" w:fill="FFFFFF"/>
                <w:lang w:val="hy-AM"/>
              </w:rPr>
              <w:t>ճանաչվել</w:t>
            </w:r>
            <w:r w:rsidR="00401CF0" w:rsidRPr="00AE3030">
              <w:rPr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3D4E9E" w:rsidRPr="00AE3030">
              <w:rPr>
                <w:sz w:val="24"/>
                <w:szCs w:val="24"/>
                <w:shd w:val="clear" w:color="auto" w:fill="FFFFFF"/>
                <w:lang w:val="hy-AM"/>
              </w:rPr>
              <w:t xml:space="preserve">և Նախագծի 1-ին կետի 4-րդ </w:t>
            </w:r>
            <w:r w:rsidR="00AE3030" w:rsidRPr="00AE3030">
              <w:rPr>
                <w:sz w:val="24"/>
                <w:szCs w:val="24"/>
                <w:shd w:val="clear" w:color="auto" w:fill="FFFFFF"/>
                <w:lang w:val="hy-AM"/>
              </w:rPr>
              <w:t xml:space="preserve">ենթակետով </w:t>
            </w:r>
            <w:r w:rsidR="003D4E9E" w:rsidRPr="00AE3030">
              <w:rPr>
                <w:sz w:val="24"/>
                <w:szCs w:val="24"/>
                <w:shd w:val="clear" w:color="auto" w:fill="FFFFFF"/>
                <w:lang w:val="hy-AM"/>
              </w:rPr>
              <w:t xml:space="preserve">նոր խմբագրությամբ շարադրվող </w:t>
            </w:r>
            <w:r w:rsidR="00AE3030" w:rsidRPr="00AE3030">
              <w:rPr>
                <w:sz w:val="24"/>
                <w:szCs w:val="24"/>
                <w:shd w:val="clear" w:color="auto" w:fill="FFFFFF"/>
                <w:lang w:val="hy-AM"/>
              </w:rPr>
              <w:t xml:space="preserve">Հավելվածի </w:t>
            </w:r>
            <w:r w:rsidR="003D4E9E" w:rsidRPr="00AE3030">
              <w:rPr>
                <w:sz w:val="24"/>
                <w:szCs w:val="24"/>
                <w:shd w:val="clear" w:color="auto" w:fill="FFFFFF"/>
                <w:lang w:val="hy-AM"/>
              </w:rPr>
              <w:t xml:space="preserve">26-րդ կետի 1-ին ենթակետի </w:t>
            </w:r>
            <w:r w:rsidR="003D4E9E" w:rsidRPr="00AE3030">
              <w:rPr>
                <w:bCs/>
                <w:sz w:val="24"/>
                <w:szCs w:val="24"/>
                <w:lang w:val="hy-AM"/>
              </w:rPr>
              <w:t>«</w:t>
            </w:r>
            <w:r w:rsidR="00AE3030" w:rsidRPr="00AE3030">
              <w:rPr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3D4E9E" w:rsidRPr="00AE3030">
              <w:rPr>
                <w:sz w:val="24"/>
                <w:szCs w:val="24"/>
                <w:shd w:val="clear" w:color="auto" w:fill="FFFFFF"/>
                <w:lang w:val="hy-AM"/>
              </w:rPr>
              <w:t xml:space="preserve">» պարբերությամբ </w:t>
            </w:r>
            <w:r w:rsidR="003D4E9E" w:rsidRPr="00CC1FA0">
              <w:rPr>
                <w:sz w:val="24"/>
                <w:shd w:val="clear" w:color="auto" w:fill="FFFFFF"/>
                <w:lang w:val="hy-AM"/>
              </w:rPr>
              <w:t xml:space="preserve">սահմանվել է, որ դիմումի ձևը մշակում է նախարարությունը և </w:t>
            </w:r>
            <w:r w:rsidR="003D4E9E" w:rsidRPr="00CC1FA0">
              <w:rPr>
                <w:sz w:val="24"/>
                <w:shd w:val="clear" w:color="auto" w:fill="FFFFFF"/>
                <w:lang w:val="hy-AM"/>
              </w:rPr>
              <w:lastRenderedPageBreak/>
              <w:t>հրապարակում նախարարության</w:t>
            </w:r>
            <w:r w:rsidR="00AE3030" w:rsidRPr="00CC1FA0">
              <w:rPr>
                <w:sz w:val="24"/>
                <w:shd w:val="clear" w:color="auto" w:fill="FFFFFF"/>
                <w:lang w:val="hy-AM"/>
              </w:rPr>
              <w:t xml:space="preserve"> պաշտոնական</w:t>
            </w:r>
            <w:r w:rsidR="003D4E9E" w:rsidRPr="00CC1FA0">
              <w:rPr>
                <w:sz w:val="24"/>
                <w:shd w:val="clear" w:color="auto" w:fill="FFFFFF"/>
                <w:lang w:val="hy-AM"/>
              </w:rPr>
              <w:t xml:space="preserve"> կայքում։</w:t>
            </w:r>
          </w:p>
        </w:tc>
      </w:tr>
    </w:tbl>
    <w:p w:rsidR="006226A6" w:rsidRPr="009327B5" w:rsidRDefault="006226A6" w:rsidP="003D4E9E">
      <w:pPr>
        <w:spacing w:after="0"/>
        <w:rPr>
          <w:lang w:val="hy-AM"/>
        </w:rPr>
      </w:pPr>
    </w:p>
    <w:sectPr w:rsidR="006226A6" w:rsidRPr="009327B5" w:rsidSect="006226A6">
      <w:pgSz w:w="16838" w:h="11906" w:orient="landscape" w:code="9"/>
      <w:pgMar w:top="567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0000000000000000000"/>
    <w:charset w:val="00"/>
    <w:family w:val="roman"/>
    <w:pitch w:val="variable"/>
    <w:sig w:usb0="E00002FF" w:usb1="420024FF" w:usb2="00000000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6D0E9C"/>
    <w:multiLevelType w:val="hybridMultilevel"/>
    <w:tmpl w:val="E3D87830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608"/>
    <w:rsid w:val="000020E8"/>
    <w:rsid w:val="00086CAC"/>
    <w:rsid w:val="000A79EC"/>
    <w:rsid w:val="000B7BB6"/>
    <w:rsid w:val="00106D52"/>
    <w:rsid w:val="00173370"/>
    <w:rsid w:val="001A10A7"/>
    <w:rsid w:val="002D4608"/>
    <w:rsid w:val="00320145"/>
    <w:rsid w:val="00344B82"/>
    <w:rsid w:val="003D4E9E"/>
    <w:rsid w:val="00401CF0"/>
    <w:rsid w:val="004204C2"/>
    <w:rsid w:val="00485F51"/>
    <w:rsid w:val="004D36F7"/>
    <w:rsid w:val="004D4854"/>
    <w:rsid w:val="005030AB"/>
    <w:rsid w:val="00573D3B"/>
    <w:rsid w:val="00575BE9"/>
    <w:rsid w:val="005E746B"/>
    <w:rsid w:val="006226A6"/>
    <w:rsid w:val="00643366"/>
    <w:rsid w:val="006A22F7"/>
    <w:rsid w:val="007A72A4"/>
    <w:rsid w:val="00810FC0"/>
    <w:rsid w:val="008202E1"/>
    <w:rsid w:val="008243E5"/>
    <w:rsid w:val="00834C31"/>
    <w:rsid w:val="008813EC"/>
    <w:rsid w:val="008C10D7"/>
    <w:rsid w:val="009202BB"/>
    <w:rsid w:val="009327B5"/>
    <w:rsid w:val="00933A17"/>
    <w:rsid w:val="00967A62"/>
    <w:rsid w:val="009B20B8"/>
    <w:rsid w:val="00A710A9"/>
    <w:rsid w:val="00AA11D4"/>
    <w:rsid w:val="00AC033E"/>
    <w:rsid w:val="00AE3030"/>
    <w:rsid w:val="00B022EC"/>
    <w:rsid w:val="00B2688F"/>
    <w:rsid w:val="00BC020D"/>
    <w:rsid w:val="00BE774D"/>
    <w:rsid w:val="00C0460A"/>
    <w:rsid w:val="00C35BAE"/>
    <w:rsid w:val="00CC1FA0"/>
    <w:rsid w:val="00D0730B"/>
    <w:rsid w:val="00D630FC"/>
    <w:rsid w:val="00DF42D5"/>
    <w:rsid w:val="00E04B26"/>
    <w:rsid w:val="00E568B2"/>
    <w:rsid w:val="00EC6621"/>
    <w:rsid w:val="00F315B9"/>
    <w:rsid w:val="00F54772"/>
    <w:rsid w:val="00F71B48"/>
    <w:rsid w:val="00F77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AE122"/>
  <w15:docId w15:val="{0E567BA6-F692-423C-BCA1-2245C1C91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485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26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A71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9327B5"/>
    <w:pPr>
      <w:ind w:left="720"/>
      <w:contextualSpacing/>
    </w:pPr>
  </w:style>
  <w:style w:type="paragraph" w:customStyle="1" w:styleId="norm">
    <w:name w:val="norm"/>
    <w:basedOn w:val="Normal"/>
    <w:link w:val="normChar"/>
    <w:rsid w:val="00B2688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B2688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4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C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2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5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10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3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2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6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64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6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B27E95-341B-48F4-84C4-3D0F6892C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1119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Armenak Khachatryan</dc:creator>
  <cp:lastModifiedBy>Sona Grigoryan</cp:lastModifiedBy>
  <cp:revision>10</cp:revision>
  <cp:lastPrinted>2020-10-09T11:14:00Z</cp:lastPrinted>
  <dcterms:created xsi:type="dcterms:W3CDTF">2020-10-09T10:48:00Z</dcterms:created>
  <dcterms:modified xsi:type="dcterms:W3CDTF">2021-02-09T10:18:00Z</dcterms:modified>
  <cp:keywords>https://mul2-mineconomy.gov.am/tasks/139796/oneclick/ampopatert.docx?token=21eea6a78be7823a813e44b567911f5f</cp:keywords>
</cp:coreProperties>
</file>