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395" w:rsidRDefault="006A4395" w:rsidP="006A4395">
      <w:pPr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ԱՄՓՈՓԱԹԵՐԹ</w:t>
      </w:r>
    </w:p>
    <w:p w:rsidR="006A4395" w:rsidRPr="00946DEA" w:rsidRDefault="006A4395" w:rsidP="00946DE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Հայաստանի Հանրապետության կառավարության 2007 թվականի փետրվարի 1-ի N 201-Ն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որոշման մեջ փոփոխություն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լրացումներ կատարելու մասին</w:t>
      </w:r>
      <w:r>
        <w:rPr>
          <w:rFonts w:ascii="GHEA Grapalat" w:eastAsia="Times New Roman" w:hAnsi="GHEA Grapalat" w:cs="Times New Roman"/>
          <w:bCs/>
          <w:sz w:val="24"/>
          <w:szCs w:val="24"/>
        </w:rPr>
        <w:t> ՀՀ կառավարության որոշման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նախագծի </w:t>
      </w:r>
    </w:p>
    <w:tbl>
      <w:tblPr>
        <w:tblStyle w:val="TableGrid"/>
        <w:tblpPr w:leftFromText="180" w:rightFromText="180" w:vertAnchor="text" w:horzAnchor="page" w:tblpX="1543" w:tblpY="720"/>
        <w:tblW w:w="0" w:type="auto"/>
        <w:tblLook w:val="04A0" w:firstRow="1" w:lastRow="0" w:firstColumn="1" w:lastColumn="0" w:noHBand="0" w:noVBand="1"/>
      </w:tblPr>
      <w:tblGrid>
        <w:gridCol w:w="621"/>
        <w:gridCol w:w="2823"/>
        <w:gridCol w:w="3213"/>
        <w:gridCol w:w="3951"/>
        <w:gridCol w:w="4381"/>
      </w:tblGrid>
      <w:tr w:rsidR="006A4395" w:rsidTr="001D6A3E">
        <w:trPr>
          <w:trHeight w:val="52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395" w:rsidRDefault="006A4395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6A4395" w:rsidRDefault="006A4395">
            <w:pPr>
              <w:tabs>
                <w:tab w:val="left" w:pos="6425"/>
              </w:tabs>
              <w:jc w:val="center"/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GHEA Grapalat" w:hAnsi="GHEA Grapalat"/>
                <w:b/>
                <w:bCs/>
                <w:sz w:val="18"/>
                <w:szCs w:val="18"/>
              </w:rPr>
              <w:t>NN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395" w:rsidRPr="0006406C" w:rsidRDefault="006A4395">
            <w:pPr>
              <w:tabs>
                <w:tab w:val="left" w:pos="6425"/>
              </w:tabs>
              <w:jc w:val="center"/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  <w:t>Առարկության</w:t>
            </w:r>
            <w:r w:rsidRPr="0006406C"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  <w:t xml:space="preserve">, </w:t>
            </w:r>
            <w:r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  <w:t>ա</w:t>
            </w:r>
            <w:r>
              <w:rPr>
                <w:rFonts w:ascii="GHEA Grapalat" w:hAnsi="GHEA Grapalat" w:cs="Sylfaen"/>
                <w:b/>
                <w:bCs/>
                <w:sz w:val="18"/>
                <w:szCs w:val="18"/>
              </w:rPr>
              <w:t>ռաջարկությ</w:t>
            </w:r>
            <w:r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  <w:t>ա</w:t>
            </w:r>
            <w:r>
              <w:rPr>
                <w:rFonts w:ascii="GHEA Grapalat" w:hAnsi="GHEA Grapalat" w:cs="Sylfaen"/>
                <w:b/>
                <w:bCs/>
                <w:sz w:val="18"/>
                <w:szCs w:val="18"/>
              </w:rPr>
              <w:t>ն</w:t>
            </w:r>
            <w:r w:rsidRPr="0006406C"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  <w:t>հեղինակը</w:t>
            </w:r>
            <w:r w:rsidRPr="0006406C">
              <w:rPr>
                <w:rFonts w:ascii="GHEA Grapalat" w:hAnsi="GHEA Grapalat"/>
                <w:b/>
                <w:bCs/>
                <w:sz w:val="18"/>
                <w:szCs w:val="18"/>
                <w:lang w:val="ru-RU"/>
              </w:rPr>
              <w:t xml:space="preserve">, </w:t>
            </w:r>
            <w:r>
              <w:rPr>
                <w:rFonts w:ascii="GHEA Grapalat" w:hAnsi="GHEA Grapalat"/>
                <w:b/>
                <w:bCs/>
                <w:sz w:val="18"/>
                <w:szCs w:val="18"/>
                <w:lang w:val="ru-RU"/>
              </w:rPr>
              <w:t>Գրության</w:t>
            </w:r>
            <w:r w:rsidRPr="0006406C">
              <w:rPr>
                <w:rFonts w:ascii="GHEA Grapalat" w:hAnsi="GHEA Grapalat"/>
                <w:b/>
                <w:bCs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8"/>
                <w:szCs w:val="18"/>
                <w:lang w:val="ru-RU"/>
              </w:rPr>
              <w:t>ստացման</w:t>
            </w:r>
            <w:r w:rsidRPr="0006406C">
              <w:rPr>
                <w:rFonts w:ascii="GHEA Grapalat" w:hAnsi="GHEA Grapalat"/>
                <w:b/>
                <w:bCs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8"/>
                <w:szCs w:val="18"/>
                <w:lang w:val="ru-RU"/>
              </w:rPr>
              <w:t>ամսաթիվը</w:t>
            </w:r>
            <w:r w:rsidRPr="0006406C">
              <w:rPr>
                <w:rFonts w:ascii="GHEA Grapalat" w:hAnsi="GHEA Grapalat"/>
                <w:b/>
                <w:bCs/>
                <w:sz w:val="18"/>
                <w:szCs w:val="18"/>
                <w:lang w:val="ru-RU"/>
              </w:rPr>
              <w:t xml:space="preserve">, </w:t>
            </w:r>
            <w:r>
              <w:rPr>
                <w:rFonts w:ascii="GHEA Grapalat" w:hAnsi="GHEA Grapalat"/>
                <w:b/>
                <w:bCs/>
                <w:sz w:val="18"/>
                <w:szCs w:val="18"/>
                <w:lang w:val="ru-RU"/>
              </w:rPr>
              <w:t>գրության</w:t>
            </w:r>
            <w:r w:rsidRPr="0006406C">
              <w:rPr>
                <w:rFonts w:ascii="GHEA Grapalat" w:hAnsi="GHEA Grapalat"/>
                <w:b/>
                <w:bCs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8"/>
                <w:szCs w:val="18"/>
                <w:lang w:val="ru-RU"/>
              </w:rPr>
              <w:t>համարը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395" w:rsidRDefault="006A4395">
            <w:pPr>
              <w:tabs>
                <w:tab w:val="left" w:pos="6425"/>
              </w:tabs>
              <w:jc w:val="center"/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  <w:t>Առարկության</w:t>
            </w:r>
            <w:r>
              <w:rPr>
                <w:rFonts w:ascii="GHEA Grapalat" w:hAnsi="GHEA Grapalat" w:cs="Sylfaen"/>
                <w:b/>
                <w:bCs/>
                <w:sz w:val="18"/>
                <w:szCs w:val="18"/>
              </w:rPr>
              <w:t xml:space="preserve">, </w:t>
            </w:r>
            <w:r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  <w:t>ա</w:t>
            </w:r>
            <w:r>
              <w:rPr>
                <w:rFonts w:ascii="GHEA Grapalat" w:hAnsi="GHEA Grapalat" w:cs="Sylfaen"/>
                <w:b/>
                <w:bCs/>
                <w:sz w:val="18"/>
                <w:szCs w:val="18"/>
              </w:rPr>
              <w:t>ռաջարկությ</w:t>
            </w:r>
            <w:r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  <w:t>ա</w:t>
            </w:r>
            <w:r>
              <w:rPr>
                <w:rFonts w:ascii="GHEA Grapalat" w:hAnsi="GHEA Grapalat" w:cs="Sylfaen"/>
                <w:b/>
                <w:bCs/>
                <w:sz w:val="18"/>
                <w:szCs w:val="18"/>
              </w:rPr>
              <w:t>ն</w:t>
            </w:r>
            <w:r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  <w:t xml:space="preserve"> բովանդակությունը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395" w:rsidRDefault="006A4395" w:rsidP="001D6A3E">
            <w:pPr>
              <w:tabs>
                <w:tab w:val="left" w:pos="-6687"/>
              </w:tabs>
              <w:jc w:val="center"/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rFonts w:ascii="GHEA Grapalat" w:hAnsi="GHEA Grapalat"/>
                <w:b/>
                <w:bCs/>
                <w:sz w:val="18"/>
                <w:szCs w:val="18"/>
                <w:lang w:val="ru-RU"/>
              </w:rPr>
              <w:t>Եզրակացություն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395" w:rsidRDefault="006A4395">
            <w:pPr>
              <w:tabs>
                <w:tab w:val="left" w:pos="6425"/>
              </w:tabs>
              <w:jc w:val="center"/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  <w:t>Կատարված փոփոխություն</w:t>
            </w:r>
          </w:p>
        </w:tc>
      </w:tr>
      <w:tr w:rsidR="006A4395" w:rsidTr="001D6A3E">
        <w:trPr>
          <w:trHeight w:val="5225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395" w:rsidRDefault="006A4395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1. 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95" w:rsidRDefault="006A4395">
            <w:pPr>
              <w:shd w:val="clear" w:color="auto" w:fill="FFFFFF"/>
              <w:jc w:val="left"/>
              <w:rPr>
                <w:rFonts w:ascii="GHEA Grapalat" w:eastAsia="Times New Roman" w:hAnsi="GHEA Grapalat" w:cs="Sylfaen"/>
                <w:b/>
                <w:bCs/>
                <w:color w:val="252525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252525"/>
              </w:rPr>
              <w:t xml:space="preserve">1. Տարածքային կառավարման և ենթակառուցվածքների նախարարություն </w:t>
            </w: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ՍՊ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/15.2/840-2021</w:t>
            </w:r>
          </w:p>
          <w:p w:rsidR="006A4395" w:rsidRDefault="006A4395">
            <w:pPr>
              <w:shd w:val="clear" w:color="auto" w:fill="FFFFFF"/>
              <w:jc w:val="left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 xml:space="preserve">18 </w:t>
            </w:r>
            <w:r>
              <w:rPr>
                <w:rFonts w:ascii="GHEA Grapalat" w:eastAsia="Times New Roman" w:hAnsi="GHEA Grapalat" w:cs="Sylfaen"/>
                <w:color w:val="000000"/>
              </w:rPr>
              <w:t>հունվարի</w:t>
            </w:r>
            <w:r>
              <w:rPr>
                <w:rFonts w:ascii="GHEA Grapalat" w:eastAsia="Times New Roman" w:hAnsi="GHEA Grapalat" w:cs="Verdana"/>
                <w:color w:val="000000"/>
              </w:rPr>
              <w:t xml:space="preserve"> 2021</w:t>
            </w: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95" w:rsidRDefault="006A4395">
            <w:pPr>
              <w:tabs>
                <w:tab w:val="left" w:pos="6425"/>
              </w:tabs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«Հայաստանի Հանրապետության կառավարության 2007 թվականի փետրվարի 1-ի թիվ 201-Ն որոշման մեջ փոփոխություններ և լրացում կատարելու</w:t>
            </w:r>
            <w:r>
              <w:rPr>
                <w:rFonts w:ascii="Courier New" w:hAnsi="Courier New" w:cs="Courier New"/>
                <w:lang w:val="hy-AM"/>
              </w:rPr>
              <w:t> </w:t>
            </w:r>
            <w:r>
              <w:rPr>
                <w:rFonts w:ascii="GHEA Grapalat" w:hAnsi="GHEA Grapalat" w:cs="GHEA Grapalat"/>
                <w:lang w:val="hy-AM"/>
              </w:rPr>
              <w:t>մասին» ՀՀ կառավարության որոշման նախագծի վերաբերյալ ՀՀ տարածքային կառավարման և ենթակառուցվածքների նախարարությունն առաջարկություն և դիտողություն չունի</w:t>
            </w:r>
          </w:p>
          <w:p w:rsidR="006A4395" w:rsidRDefault="006A4395">
            <w:pPr>
              <w:spacing w:line="360" w:lineRule="auto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  <w:lang w:val="hy-AM"/>
              </w:rPr>
              <w:t xml:space="preserve"> </w:t>
            </w:r>
          </w:p>
          <w:p w:rsidR="006A4395" w:rsidRDefault="006A4395">
            <w:pPr>
              <w:spacing w:line="360" w:lineRule="auto"/>
              <w:rPr>
                <w:rFonts w:ascii="GHEA Grapalat" w:hAnsi="GHEA Grapalat"/>
                <w:noProof/>
              </w:rPr>
            </w:pPr>
          </w:p>
          <w:p w:rsidR="006A4395" w:rsidRDefault="006A4395">
            <w:pPr>
              <w:spacing w:line="360" w:lineRule="auto"/>
              <w:rPr>
                <w:rFonts w:ascii="GHEA Grapalat" w:hAnsi="GHEA Grapalat"/>
                <w:noProof/>
              </w:rPr>
            </w:pPr>
          </w:p>
          <w:p w:rsidR="006A4395" w:rsidRDefault="006A4395">
            <w:pPr>
              <w:spacing w:line="360" w:lineRule="auto"/>
              <w:rPr>
                <w:rFonts w:ascii="GHEA Grapalat" w:hAnsi="GHEA Grapalat"/>
                <w:noProof/>
              </w:rPr>
            </w:pPr>
          </w:p>
          <w:p w:rsidR="006A4395" w:rsidRDefault="006A4395">
            <w:pPr>
              <w:spacing w:line="360" w:lineRule="auto"/>
              <w:rPr>
                <w:rFonts w:ascii="GHEA Grapalat" w:hAnsi="GHEA Grapalat"/>
                <w:noProof/>
              </w:rPr>
            </w:pPr>
          </w:p>
          <w:p w:rsidR="006A4395" w:rsidRDefault="006A4395">
            <w:pPr>
              <w:spacing w:line="360" w:lineRule="auto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 xml:space="preserve">   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</w:rPr>
            </w:pPr>
          </w:p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</w:rPr>
            </w:pPr>
          </w:p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</w:rPr>
            </w:pPr>
          </w:p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</w:rPr>
            </w:pPr>
          </w:p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</w:rPr>
            </w:pPr>
          </w:p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</w:rPr>
            </w:pPr>
          </w:p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</w:rPr>
            </w:pPr>
          </w:p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</w:rPr>
            </w:pPr>
          </w:p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</w:rPr>
            </w:pPr>
          </w:p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</w:rPr>
            </w:pPr>
          </w:p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</w:rPr>
            </w:pPr>
          </w:p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</w:rPr>
            </w:pPr>
          </w:p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</w:rPr>
            </w:pPr>
          </w:p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</w:rPr>
            </w:pPr>
          </w:p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</w:rPr>
            </w:pPr>
          </w:p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</w:rPr>
            </w:pPr>
          </w:p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</w:rPr>
            </w:pPr>
          </w:p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</w:rPr>
            </w:pPr>
          </w:p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</w:rPr>
            </w:pPr>
          </w:p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95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</w:rPr>
            </w:pPr>
          </w:p>
        </w:tc>
      </w:tr>
      <w:tr w:rsidR="006A4395" w:rsidTr="001D6A3E">
        <w:trPr>
          <w:trHeight w:val="2595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395" w:rsidRDefault="006A4395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>
              <w:rPr>
                <w:rFonts w:ascii="GHEA Grapalat" w:hAnsi="GHEA Grapalat"/>
                <w:b/>
                <w:bCs/>
                <w:sz w:val="18"/>
                <w:szCs w:val="18"/>
              </w:rPr>
              <w:lastRenderedPageBreak/>
              <w:t xml:space="preserve">2. </w:t>
            </w:r>
          </w:p>
          <w:p w:rsidR="006A4395" w:rsidRDefault="006A4395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</w:tc>
        <w:tc>
          <w:tcPr>
            <w:tcW w:w="2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95" w:rsidRDefault="006A4395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  <w:r>
              <w:rPr>
                <w:rFonts w:ascii="GHEA Grapalat" w:hAnsi="GHEA Grapalat" w:cs="Sylfaen"/>
                <w:b/>
                <w:bCs/>
              </w:rPr>
              <w:t xml:space="preserve">2. Ֆինանսների նախարարություն </w:t>
            </w: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>01/11-1/319-2021</w:t>
            </w:r>
          </w:p>
          <w:p w:rsidR="006A4395" w:rsidRDefault="006A4395">
            <w:pPr>
              <w:shd w:val="clear" w:color="auto" w:fill="FFFFFF"/>
              <w:jc w:val="left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 xml:space="preserve">14 </w:t>
            </w:r>
            <w:r>
              <w:rPr>
                <w:rFonts w:ascii="GHEA Grapalat" w:eastAsia="Times New Roman" w:hAnsi="GHEA Grapalat" w:cs="Sylfaen"/>
                <w:color w:val="000000"/>
              </w:rPr>
              <w:t xml:space="preserve">հունվարի </w:t>
            </w:r>
            <w:r>
              <w:rPr>
                <w:rFonts w:ascii="GHEA Grapalat" w:eastAsia="Times New Roman" w:hAnsi="GHEA Grapalat" w:cs="Verdana"/>
                <w:color w:val="000000"/>
              </w:rPr>
              <w:t>2021</w:t>
            </w:r>
          </w:p>
          <w:p w:rsidR="006A4395" w:rsidRDefault="006A4395">
            <w:pPr>
              <w:shd w:val="clear" w:color="auto" w:fill="FFFFFF"/>
              <w:jc w:val="left"/>
              <w:rPr>
                <w:rFonts w:ascii="GHEA Grapalat" w:eastAsia="Times New Roman" w:hAnsi="GHEA Grapalat" w:cs="Verdana"/>
                <w:color w:val="000000"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eastAsia="Times New Roman" w:hAnsi="GHEA Grapalat" w:cs="Verdana"/>
                <w:color w:val="000000"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eastAsia="Times New Roman" w:hAnsi="GHEA Grapalat" w:cs="Verdana"/>
                <w:color w:val="000000"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eastAsia="Times New Roman" w:hAnsi="GHEA Grapalat" w:cs="Verdana"/>
                <w:color w:val="000000"/>
              </w:rPr>
            </w:pPr>
          </w:p>
          <w:p w:rsidR="006A4395" w:rsidRDefault="006A4395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395" w:rsidRDefault="006A4395">
            <w:pPr>
              <w:tabs>
                <w:tab w:val="left" w:pos="6425"/>
              </w:tabs>
              <w:rPr>
                <w:rFonts w:ascii="GHEA Grapalat" w:hAnsi="GHEA Grapalat" w:cs="Sylfaen"/>
                <w:b/>
                <w:bCs/>
                <w:sz w:val="18"/>
                <w:szCs w:val="18"/>
              </w:rPr>
            </w:pPr>
            <w:r>
              <w:rPr>
                <w:rFonts w:ascii="GHEA Grapalat" w:hAnsi="GHEA Grapalat" w:cs="GHEA Grapalat"/>
                <w:lang w:val="hy-AM"/>
              </w:rPr>
              <w:t>ՀՀ ֆինանսների նախարարությունն ուսումնասիրել է</w:t>
            </w:r>
            <w:r>
              <w:rPr>
                <w:rFonts w:ascii="GHEA Grapalat" w:hAnsi="GHEA Grapalat" w:cs="GHEA Grapalat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af-ZA"/>
              </w:rPr>
              <w:t>«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</w:rPr>
              <w:t>Հայաստանի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</w:rPr>
              <w:t>Հանրապետության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</w:rPr>
              <w:t>կառավարության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af-ZA"/>
              </w:rPr>
              <w:t xml:space="preserve"> 2007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</w:rPr>
              <w:t>թվականի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</w:rPr>
              <w:t>փետրվարի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af-ZA"/>
              </w:rPr>
              <w:t xml:space="preserve"> 1-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</w:rPr>
              <w:t>ի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af-ZA"/>
              </w:rPr>
              <w:t xml:space="preserve"> N 201-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</w:rPr>
              <w:t>Ն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</w:rPr>
              <w:t>որոշման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</w:rPr>
              <w:t>մեջ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</w:rPr>
              <w:t>փոփոխություններ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</w:rPr>
              <w:t>և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</w:rPr>
              <w:t>լրացում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</w:rPr>
              <w:t>կատարելու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</w:rPr>
              <w:t>մասին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af-ZA"/>
              </w:rPr>
              <w:t xml:space="preserve">»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</w:rPr>
              <w:t>ՀՀ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</w:rPr>
              <w:t>կառավարության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 xml:space="preserve"> որոշման </w:t>
            </w:r>
            <w:r>
              <w:rPr>
                <w:rFonts w:ascii="GHEA Grapalat" w:hAnsi="GHEA Grapalat" w:cs="GHEA Grapalat"/>
                <w:lang w:val="hy-AM"/>
              </w:rPr>
              <w:t>նախագիծը</w:t>
            </w:r>
            <w:r>
              <w:rPr>
                <w:rFonts w:ascii="GHEA Grapalat" w:hAnsi="GHEA Grapalat" w:cs="GHEA Grapalat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</w:rPr>
              <w:t>և</w:t>
            </w:r>
            <w:r>
              <w:rPr>
                <w:rFonts w:ascii="GHEA Grapalat" w:hAnsi="GHEA Grapalat" w:cs="GHEA Grapalat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</w:rPr>
              <w:t>հայտնում</w:t>
            </w:r>
            <w:r>
              <w:rPr>
                <w:rFonts w:ascii="GHEA Grapalat" w:hAnsi="GHEA Grapalat" w:cs="GHEA Grapalat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</w:rPr>
              <w:t>է</w:t>
            </w:r>
            <w:r>
              <w:rPr>
                <w:rFonts w:ascii="GHEA Grapalat" w:hAnsi="GHEA Grapalat" w:cs="GHEA Grapalat"/>
                <w:lang w:val="af-ZA"/>
              </w:rPr>
              <w:t xml:space="preserve">, </w:t>
            </w:r>
            <w:r>
              <w:rPr>
                <w:rFonts w:ascii="GHEA Grapalat" w:hAnsi="GHEA Grapalat" w:cs="GHEA Grapalat"/>
              </w:rPr>
              <w:t>որ</w:t>
            </w:r>
            <w:r>
              <w:rPr>
                <w:rFonts w:ascii="GHEA Grapalat" w:hAnsi="GHEA Grapalat" w:cs="GHEA Grapalat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</w:rPr>
              <w:t>դիտողություններ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առաջարկություններ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չունի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95" w:rsidRDefault="006A4395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95" w:rsidRDefault="006A4395">
            <w:pPr>
              <w:tabs>
                <w:tab w:val="left" w:pos="6425"/>
              </w:tabs>
              <w:rPr>
                <w:rFonts w:ascii="GHEA Grapalat" w:hAnsi="GHEA Grapalat" w:cs="Sylfaen"/>
                <w:bCs/>
              </w:rPr>
            </w:pPr>
          </w:p>
        </w:tc>
      </w:tr>
      <w:tr w:rsidR="006A4395" w:rsidTr="001D6A3E">
        <w:trPr>
          <w:trHeight w:val="45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>
              <w:rPr>
                <w:rFonts w:ascii="GHEA Grapalat" w:hAnsi="GHEA Grapalat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4395" w:rsidRDefault="006A4395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  <w:r>
              <w:rPr>
                <w:rFonts w:ascii="GHEA Grapalat" w:hAnsi="GHEA Grapalat" w:cs="Sylfaen"/>
                <w:b/>
                <w:bCs/>
              </w:rPr>
              <w:t>3. Առողջապահության նախարարություն</w:t>
            </w:r>
          </w:p>
          <w:p w:rsidR="006A4395" w:rsidRDefault="006A4395">
            <w:pPr>
              <w:tabs>
                <w:tab w:val="left" w:pos="6425"/>
              </w:tabs>
              <w:jc w:val="left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ԱԹ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/04/204-2021</w:t>
            </w:r>
          </w:p>
          <w:p w:rsidR="006A4395" w:rsidRDefault="006A4395">
            <w:pPr>
              <w:shd w:val="clear" w:color="auto" w:fill="FFFFFF"/>
              <w:jc w:val="left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 xml:space="preserve">13 </w:t>
            </w:r>
            <w:r>
              <w:rPr>
                <w:rFonts w:ascii="GHEA Grapalat" w:eastAsia="Times New Roman" w:hAnsi="GHEA Grapalat" w:cs="Sylfaen"/>
                <w:color w:val="000000"/>
              </w:rPr>
              <w:t xml:space="preserve">հունվարի </w:t>
            </w:r>
            <w:r>
              <w:rPr>
                <w:rFonts w:ascii="GHEA Grapalat" w:eastAsia="Times New Roman" w:hAnsi="GHEA Grapalat" w:cs="Verdana"/>
                <w:color w:val="000000"/>
              </w:rPr>
              <w:t>2021</w:t>
            </w:r>
          </w:p>
          <w:p w:rsidR="006A4395" w:rsidRDefault="006A4395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4395" w:rsidRDefault="006A4395">
            <w:pPr>
              <w:rPr>
                <w:rFonts w:ascii="GHEA Grapalat" w:hAnsi="GHEA Grapalat" w:cs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GHEA Grapalat"/>
                <w:color w:val="000000"/>
                <w:shd w:val="clear" w:color="auto" w:fill="FFFFFF"/>
              </w:rPr>
              <w:t>«Հայաստանի Հանրապետության կառավարության 2007 թվականի փետրվարի 1-ի N 201-Ն որոշման մեջ փոփոխություններ և լրացում կատարելու մասին» ՀՀ կառավարության որոշման նախագծի վերաբերյալ, հայտնում եմ, որ վերջինիս առնչությամբ դիտողություններ և առաջարկություններ չկան:</w:t>
            </w:r>
          </w:p>
          <w:p w:rsidR="006A4395" w:rsidRDefault="006A4395">
            <w:pPr>
              <w:tabs>
                <w:tab w:val="left" w:pos="6425"/>
              </w:tabs>
              <w:rPr>
                <w:rFonts w:ascii="GHEA Grapalat" w:hAnsi="GHEA Grapalat" w:cs="Sylfaen"/>
              </w:rPr>
            </w:pPr>
          </w:p>
        </w:tc>
        <w:tc>
          <w:tcPr>
            <w:tcW w:w="3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95" w:rsidRDefault="006A4395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</w:tc>
        <w:tc>
          <w:tcPr>
            <w:tcW w:w="4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95" w:rsidRDefault="006A4395">
            <w:pPr>
              <w:tabs>
                <w:tab w:val="left" w:pos="6425"/>
              </w:tabs>
              <w:rPr>
                <w:rFonts w:ascii="GHEA Grapalat" w:hAnsi="GHEA Grapalat" w:cs="Sylfaen"/>
                <w:bCs/>
              </w:rPr>
            </w:pPr>
          </w:p>
        </w:tc>
      </w:tr>
      <w:tr w:rsidR="006A4395" w:rsidTr="001D6A3E">
        <w:trPr>
          <w:trHeight w:val="1317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</w:tc>
        <w:tc>
          <w:tcPr>
            <w:tcW w:w="2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95" w:rsidRDefault="006A4395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95" w:rsidRDefault="006A4395">
            <w:pPr>
              <w:tabs>
                <w:tab w:val="center" w:pos="-19"/>
                <w:tab w:val="left" w:pos="567"/>
                <w:tab w:val="right" w:pos="9689"/>
              </w:tabs>
              <w:ind w:right="52" w:firstLine="426"/>
              <w:rPr>
                <w:rFonts w:ascii="GHEA Grapalat" w:hAnsi="GHEA Grapalat" w:cs="Sylfaen"/>
              </w:rPr>
            </w:pPr>
          </w:p>
        </w:tc>
        <w:tc>
          <w:tcPr>
            <w:tcW w:w="3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395" w:rsidRDefault="006A4395">
            <w:pPr>
              <w:jc w:val="left"/>
              <w:rPr>
                <w:rFonts w:ascii="GHEA Grapalat" w:hAnsi="GHEA Grapalat"/>
                <w:bCs/>
              </w:rPr>
            </w:pPr>
          </w:p>
        </w:tc>
        <w:tc>
          <w:tcPr>
            <w:tcW w:w="4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395" w:rsidRDefault="006A4395">
            <w:pPr>
              <w:jc w:val="left"/>
              <w:rPr>
                <w:rFonts w:ascii="GHEA Grapalat" w:hAnsi="GHEA Grapalat" w:cs="Sylfaen"/>
                <w:bCs/>
              </w:rPr>
            </w:pPr>
          </w:p>
        </w:tc>
      </w:tr>
      <w:tr w:rsidR="00946DEA" w:rsidTr="001D6A3E">
        <w:trPr>
          <w:trHeight w:val="1317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EA" w:rsidRDefault="00946DEA">
            <w:pPr>
              <w:tabs>
                <w:tab w:val="left" w:pos="6425"/>
              </w:tabs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946DEA" w:rsidRDefault="00946DEA">
            <w:pPr>
              <w:tabs>
                <w:tab w:val="left" w:pos="6425"/>
              </w:tabs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>
              <w:rPr>
                <w:rFonts w:ascii="GHEA Grapalat" w:hAnsi="GHEA Grapalat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2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EA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  <w:r>
              <w:rPr>
                <w:rFonts w:ascii="GHEA Grapalat" w:hAnsi="GHEA Grapalat" w:cs="Sylfaen"/>
                <w:b/>
                <w:bCs/>
              </w:rPr>
              <w:t xml:space="preserve">4. Աշխատանքի և սոցիալական հարցերի նախարարություն </w:t>
            </w:r>
          </w:p>
          <w:p w:rsidR="00946DEA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ՄԱ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/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ԱՊ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-1/1189-2021</w:t>
            </w:r>
          </w:p>
          <w:p w:rsidR="00946DEA" w:rsidRDefault="00946DEA" w:rsidP="00946DEA">
            <w:pPr>
              <w:shd w:val="clear" w:color="auto" w:fill="FFFFFF"/>
              <w:jc w:val="left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 xml:space="preserve">14 </w:t>
            </w:r>
            <w:r>
              <w:rPr>
                <w:rFonts w:ascii="GHEA Grapalat" w:eastAsia="Times New Roman" w:hAnsi="GHEA Grapalat" w:cs="Sylfaen"/>
                <w:color w:val="000000"/>
              </w:rPr>
              <w:t xml:space="preserve">հունվարի </w:t>
            </w:r>
            <w:r>
              <w:rPr>
                <w:rFonts w:ascii="GHEA Grapalat" w:eastAsia="Times New Roman" w:hAnsi="GHEA Grapalat" w:cs="Verdana"/>
                <w:color w:val="000000"/>
              </w:rPr>
              <w:t>2021</w:t>
            </w: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EA" w:rsidRDefault="00946DEA" w:rsidP="00946DE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0" w:firstLine="16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Առաջարկում ենք քննարկել Նախագծի 1-ին կետի 1-ին ենթակետով նոր խմբագրությամբ տրվող 14-րդ կետում «36-ժամյա աշխատանքային շաբաթվա դեպքում» բառերը նշելու անհրաժեշտությունը՝ հաշվի առնելով այն, որ Հայաստանի Հանրապետության կառավարության 2007 թվականի փետրվարի 1-ի N 201-Ն որոշման (այսուհետ՝ Որոշում) 5-րդ հավելվածի միայն 15-րդ կետով և 17-րդ կետի 6-րդ և 7-րդ ենթակետերով է նախատեսված շաբաթական 36-ժամյա աշխատաժամանակի տևողություն։</w:t>
            </w:r>
          </w:p>
          <w:p w:rsidR="00946DEA" w:rsidRDefault="00946DEA" w:rsidP="00946DE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0" w:firstLine="16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 առաջարկում ենք Նախագծի 1-ին կետի 1-ին ենթակետը շարադրել հետևյալ խմբագրությամբ.</w:t>
            </w:r>
          </w:p>
          <w:p w:rsidR="00946DEA" w:rsidRDefault="00946DEA" w:rsidP="00946DEA">
            <w:pPr>
              <w:ind w:firstLine="306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</w:t>
            </w:r>
            <w:r>
              <w:rPr>
                <w:rFonts w:ascii="GHEA Grapalat" w:hAnsi="GHEA Grapalat"/>
                <w:color w:val="000000"/>
                <w:lang w:val="hy-AM"/>
              </w:rPr>
              <w:t>1) 14-րդ կետի 1-ին նախադասության «հոգեբանների, ուսուցման մեթոդիկայի ու դաստիարակչական աշխատանքների մասնագետների</w:t>
            </w:r>
            <w:r>
              <w:rPr>
                <w:rFonts w:ascii="GHEA Grapalat" w:hAnsi="GHEA Grapalat"/>
                <w:lang w:val="hy-AM"/>
              </w:rPr>
              <w:t xml:space="preserve"> բառերը փոխարինել </w:t>
            </w: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«մանկավարժական աշխատողների </w:t>
            </w:r>
            <w:r>
              <w:rPr>
                <w:rFonts w:ascii="GHEA Grapalat" w:hAnsi="GHEA Grapalat"/>
                <w:lang w:val="hy-AM"/>
              </w:rPr>
              <w:t xml:space="preserve">(այդ թվում` </w:t>
            </w:r>
            <w:r>
              <w:rPr>
                <w:rFonts w:ascii="GHEA Grapalat" w:hAnsi="GHEA Grapalat"/>
                <w:color w:val="000000"/>
                <w:lang w:val="hy-AM"/>
              </w:rPr>
              <w:t>հոգեբանների, ուսուցման մեթոդիկայի ու դաստիարակչական աշխատանքների մասնագետների</w:t>
            </w:r>
            <w:r>
              <w:rPr>
                <w:rFonts w:ascii="GHEA Grapalat" w:hAnsi="GHEA Grapalat"/>
                <w:lang w:val="hy-AM"/>
              </w:rPr>
              <w:t>) բառերով:</w:t>
            </w:r>
          </w:p>
          <w:p w:rsidR="00946DEA" w:rsidRDefault="00946DEA" w:rsidP="00946DE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0" w:firstLine="21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1-ին կետի 2-րդ ենթակետով նոր խմբագրությամբ տրվող 15-րդ կետի 2-րդ ենթակետով առաջարկվում է սահմանել, որ նախադպրոցական կրթական հաստատություններում (խմբերում) սաների մինչև 12 ժամ մնալու և 6-օրյա աշխատանքային շաբաթվա դեպքում աշխատաժամանակի ռեժիմը որոշվում է` հաշվի առնելով յուրաքանչյուր դաստիարակի կողմից դասավանդման աշխատանքի կատարումը` յուրաքանչյուր շաբաթ 43 ժամվա հաշվարկով։</w:t>
            </w:r>
          </w:p>
          <w:p w:rsidR="00946DEA" w:rsidRDefault="00946DEA" w:rsidP="00946DEA">
            <w:pPr>
              <w:ind w:firstLine="216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Այս առումով հարկ է նշել, որ Աշխատանքային օրենսգրքի (այսուհետ՝ Օրենսգիրք) 139-րդ հոդվածի 1-ին մասի համաձայն՝ աշխատաժամանակի նորմալ տևողությունը չի կարող անցնել շաբաթական 40 ժամից:</w:t>
            </w:r>
          </w:p>
          <w:p w:rsidR="00946DEA" w:rsidRDefault="00946DEA" w:rsidP="00946DEA">
            <w:pPr>
              <w:ind w:firstLine="306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Հաշվի առնելով այն, որ վերը նշված կարգավորմամբ բացառություններ նախատեսված չեն՝ այն վերաբերում է և՛ 5-օրյա, և՛ 6-օրյա աշխատանքային շաբաթներին։</w:t>
            </w:r>
          </w:p>
          <w:p w:rsidR="00946DEA" w:rsidRDefault="00946DEA" w:rsidP="00946DEA">
            <w:pPr>
              <w:ind w:firstLine="306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Հետևաբար, Նախագծով առաջարկվող՝ նշված կարգավորումը հակասում է Օրենսգրքի 139-րդ հոդվածի 1-ին մասով ամրագրված դրույթին և պետք է համապատասխանեցվի վերջինիս։</w:t>
            </w:r>
          </w:p>
          <w:p w:rsidR="00946DEA" w:rsidRDefault="00946DEA" w:rsidP="00946DE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0" w:firstLine="30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Որոշման 5-րդ հավելվածի 15-րդ կետի համաձայն՝ նախադպրոցական կրթական հաստատություններում (խմբերում) սաների 12 ժամ մնալու և 5-օրյա աշխատանքային շաբաթվա դեպքում, որտեղ սաների յուրաքանչյուր խմբի համար նախատեսված է երկու դաստիարակ, աշխատաժամանակի ռեժիմը որոշվում է` հաշվի առնելով յուրաքանչյուր դաստիարակի կողմից դասավանդման աշխատանքի կատարումը` յուրաքանչյուր շաբաթ 36 ժամվա հաշվարկով:</w:t>
            </w:r>
          </w:p>
          <w:p w:rsidR="00946DEA" w:rsidRPr="0006406C" w:rsidRDefault="00946DEA" w:rsidP="00946DEA">
            <w:pPr>
              <w:shd w:val="clear" w:color="auto" w:fill="FFFFFF"/>
              <w:jc w:val="lef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Մինչդեռ Նախագծի 1-ին կետի 2-րդ ենթակետով նոր խմբագրությամբ տրվող նշված կետում՝ նախադպրոցական կրթական հաստատությունների սաների յուրաքանչյուր խմբի համար երկու դաստիարակ նախատեսված լինելու պայմանը բացակայում է։</w:t>
            </w:r>
          </w:p>
          <w:p w:rsidR="00946DEA" w:rsidRPr="0006406C" w:rsidRDefault="00946DEA">
            <w:pPr>
              <w:tabs>
                <w:tab w:val="center" w:pos="-19"/>
                <w:tab w:val="left" w:pos="567"/>
                <w:tab w:val="right" w:pos="9689"/>
              </w:tabs>
              <w:ind w:right="52" w:firstLine="426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  <w:r w:rsidRPr="0006406C">
              <w:rPr>
                <w:rFonts w:ascii="GHEA Grapalat" w:hAnsi="GHEA Grapalat"/>
                <w:bCs/>
                <w:lang w:val="hy-AM"/>
              </w:rPr>
              <w:lastRenderedPageBreak/>
              <w:t xml:space="preserve">1. Ընդունվել է </w:t>
            </w: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  <w:r w:rsidRPr="0006406C">
              <w:rPr>
                <w:rFonts w:ascii="GHEA Grapalat" w:hAnsi="GHEA Grapalat"/>
                <w:bCs/>
                <w:lang w:val="hy-AM"/>
              </w:rPr>
              <w:t>2. Չի ընդունվել</w:t>
            </w: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  <w:r w:rsidRPr="0006406C">
              <w:rPr>
                <w:rFonts w:ascii="GHEA Grapalat" w:hAnsi="GHEA Grapalat"/>
                <w:bCs/>
                <w:lang w:val="hy-AM"/>
              </w:rPr>
              <w:t xml:space="preserve">3.Ընդունվել է </w:t>
            </w: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Pr="0006406C" w:rsidRDefault="00946DEA" w:rsidP="00946DEA">
            <w:pPr>
              <w:jc w:val="left"/>
              <w:rPr>
                <w:rFonts w:ascii="GHEA Grapalat" w:hAnsi="GHEA Grapalat"/>
                <w:bCs/>
                <w:lang w:val="hy-AM"/>
              </w:rPr>
            </w:pPr>
          </w:p>
          <w:p w:rsidR="00946DEA" w:rsidRDefault="00946DEA" w:rsidP="00946DEA">
            <w:pPr>
              <w:jc w:val="left"/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bCs/>
              </w:rPr>
              <w:t>4.Ընդունվել է մասնակի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lastRenderedPageBreak/>
              <w:t>1. Կատարվել է փոփոխություն</w:t>
            </w: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 xml:space="preserve">2.Մանկավարժական աշխատողների պաշտոնները  նշելու անհրաժեշտություն չկա, քանի որ դրանք սահմանված են Կրթության և գիտության նախարարի 2011 թվականի ապրիլի 26-ի N416-Ն հրամանով: </w:t>
            </w: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 xml:space="preserve">3.Կետը խմբագրվել է </w:t>
            </w: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jc w:val="left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jc w:val="left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jc w:val="left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jc w:val="left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jc w:val="left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jc w:val="left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jc w:val="left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jc w:val="left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jc w:val="left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jc w:val="left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jc w:val="left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jc w:val="left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jc w:val="left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jc w:val="left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jc w:val="left"/>
              <w:rPr>
                <w:rFonts w:ascii="GHEA Grapalat" w:hAnsi="GHEA Grapalat" w:cs="Sylfaen"/>
                <w:bCs/>
              </w:rPr>
            </w:pPr>
          </w:p>
          <w:p w:rsidR="00946DEA" w:rsidRDefault="00946DEA" w:rsidP="00946DEA">
            <w:pPr>
              <w:jc w:val="left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4. Կետը խմբագրվել է</w:t>
            </w:r>
          </w:p>
        </w:tc>
      </w:tr>
      <w:tr w:rsidR="006A4395" w:rsidTr="001D6A3E">
        <w:trPr>
          <w:trHeight w:val="131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395" w:rsidRDefault="001D6A3E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>
              <w:rPr>
                <w:rFonts w:ascii="GHEA Grapalat" w:hAnsi="GHEA Grapalat"/>
                <w:b/>
                <w:bCs/>
                <w:sz w:val="18"/>
                <w:szCs w:val="18"/>
              </w:rPr>
              <w:lastRenderedPageBreak/>
              <w:t>5.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A3E" w:rsidRPr="00873693" w:rsidRDefault="001D6A3E" w:rsidP="001D6A3E">
            <w:pPr>
              <w:shd w:val="clear" w:color="auto" w:fill="FFFFFF"/>
              <w:jc w:val="left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369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5.Արդարադատության նախարարություն</w:t>
            </w:r>
          </w:p>
          <w:p w:rsidR="001D6A3E" w:rsidRDefault="001D6A3E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736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01/27.1/3583-2021</w:t>
            </w:r>
          </w:p>
          <w:p w:rsidR="006A4395" w:rsidRDefault="001D6A3E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17 փետրվարի 2021</w:t>
            </w:r>
          </w:p>
          <w:p w:rsidR="001973E0" w:rsidRDefault="001973E0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73E0" w:rsidRDefault="001973E0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73E0" w:rsidRDefault="001973E0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73E0" w:rsidRDefault="001973E0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73E0" w:rsidRDefault="001973E0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73E0" w:rsidRDefault="001973E0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73E0" w:rsidRDefault="001973E0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73E0" w:rsidRDefault="001973E0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73E0" w:rsidRDefault="001973E0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73E0" w:rsidRDefault="001973E0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73E0" w:rsidRDefault="001973E0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73E0" w:rsidRDefault="001973E0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73E0" w:rsidRDefault="001973E0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73E0" w:rsidRDefault="001973E0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73E0" w:rsidRDefault="001973E0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73E0" w:rsidRDefault="001973E0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73E0" w:rsidRDefault="001973E0" w:rsidP="001D6A3E">
            <w:pPr>
              <w:shd w:val="clear" w:color="auto" w:fill="FFFFFF"/>
              <w:jc w:val="left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A3E" w:rsidRPr="001D6A3E" w:rsidRDefault="001D6A3E" w:rsidP="001D6A3E">
            <w:pP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B0FDC">
              <w:rPr>
                <w:rFonts w:ascii="GHEA Grapalat" w:hAnsi="GHEA Grapalat" w:cs="Times Armenian"/>
                <w:sz w:val="24"/>
                <w:szCs w:val="24"/>
                <w:lang w:val="hy-AM"/>
              </w:rPr>
              <w:t>1.</w:t>
            </w:r>
            <w:r w:rsidRPr="001E6D1C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9B0FDC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Նախագծի նախաբանից անհրաժեշտ է հանել «և 37-րդ հոդվածի» բառերը՝ նկատի ունենալով, որ «Նորմատիվ իրավական ակտերի մասին» ՀՀ օրենքի 37-րդ հոդվածը վերաբերում </w:t>
            </w:r>
            <w:r w:rsidRPr="00166D4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է </w:t>
            </w:r>
            <w:r w:rsidRPr="001D6A3E">
              <w:rPr>
                <w:rFonts w:ascii="GHEA Grapalat" w:hAnsi="GHEA Grapalat" w:cs="Times Armenian"/>
                <w:sz w:val="24"/>
                <w:szCs w:val="24"/>
                <w:lang w:val="hy-AM"/>
              </w:rPr>
              <w:t>ն</w:t>
            </w:r>
            <w:r w:rsidRPr="001D6A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որմատիվ իրավական ակտն ուժը կորցրած ճանաչելուն, մինչդեռ, սույն նախագծով նախատեսվում է ուժը կորցրած ճանաչել «Հայաստանի Հանրապետության կառավարության 2007 թվականի փետրվարի 1-ի թիվ 201-Ն որոշմամբ հաստատված 5-րդ հավելվածի համապատասխան կետը:</w:t>
            </w:r>
          </w:p>
          <w:p w:rsidR="001D6A3E" w:rsidRPr="009B0FDC" w:rsidRDefault="001D6A3E" w:rsidP="001D6A3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6A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ab/>
              <w:t>2. Նախագծի հիմնավորման համաձայն նախագծի փոփոխությունները կատարվում են «Նախադպրոցական կրթության մասին» ՀՀ օրենքի 23-րդ հոդվածի 1-ին մասի 5-րդ կետի պահանջների համաձայն: Այդ առումով կարծում ենք, որ ՀՀ</w:t>
            </w:r>
            <w:r w:rsidRPr="009B0FD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B0FDC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կառավարության 2007 թվականի փետրվարի 1-ի թիվ 201-Ն որոշման նախաբանում անհրաժեշտ է հղում կատարել նաև վերոնշյալ օրենքի համապատասխան հոդվածին: Հիշյալ առաջարկությունը բխում է </w:t>
            </w:r>
            <w:r w:rsidRPr="009B0FDC">
              <w:rPr>
                <w:rFonts w:ascii="GHEA Grapalat" w:hAnsi="GHEA Grapalat" w:cs="Times Armenian"/>
                <w:sz w:val="24"/>
                <w:szCs w:val="24"/>
                <w:lang w:val="hy-AM"/>
              </w:rPr>
              <w:t>«Նորմատիվ իրավական ակտերի մասին» ՀՀ օրենքի 13-րդ հոդվածի 1-ին մասի պահանջներից:</w:t>
            </w:r>
          </w:p>
          <w:p w:rsidR="006A4395" w:rsidRPr="0006406C" w:rsidRDefault="006A4395" w:rsidP="00946DEA">
            <w:pPr>
              <w:shd w:val="clear" w:color="auto" w:fill="FFFFFF"/>
              <w:jc w:val="left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3D1" w:rsidRDefault="000003D1" w:rsidP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bCs/>
              </w:rPr>
              <w:lastRenderedPageBreak/>
              <w:t xml:space="preserve">1.  Ընդունվել է </w:t>
            </w:r>
          </w:p>
          <w:p w:rsidR="006A4395" w:rsidRDefault="006A4395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  <w:p w:rsidR="000003D1" w:rsidRDefault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  <w:p w:rsidR="000003D1" w:rsidRDefault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  <w:p w:rsidR="000003D1" w:rsidRDefault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  <w:p w:rsidR="000003D1" w:rsidRDefault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  <w:p w:rsidR="000003D1" w:rsidRDefault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  <w:p w:rsidR="000003D1" w:rsidRDefault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  <w:p w:rsidR="000003D1" w:rsidRDefault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  <w:p w:rsidR="000003D1" w:rsidRDefault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  <w:p w:rsidR="000003D1" w:rsidRDefault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  <w:p w:rsidR="000003D1" w:rsidRDefault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  <w:p w:rsidR="000003D1" w:rsidRDefault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  <w:p w:rsidR="000003D1" w:rsidRDefault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  <w:p w:rsidR="000003D1" w:rsidRDefault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  <w:p w:rsidR="000003D1" w:rsidRDefault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  <w:p w:rsidR="000003D1" w:rsidRDefault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  <w:p w:rsidR="000003D1" w:rsidRDefault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  <w:p w:rsidR="000003D1" w:rsidRDefault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  <w:p w:rsidR="000003D1" w:rsidRDefault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  <w:p w:rsidR="000003D1" w:rsidRDefault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  <w:p w:rsidR="000003D1" w:rsidRDefault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  <w:p w:rsidR="000003D1" w:rsidRDefault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  <w:p w:rsidR="000003D1" w:rsidRDefault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  <w:p w:rsidR="000003D1" w:rsidRDefault="000003D1" w:rsidP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bCs/>
              </w:rPr>
              <w:t xml:space="preserve">2. Ընդունվել է </w:t>
            </w:r>
          </w:p>
          <w:p w:rsidR="000003D1" w:rsidRDefault="000003D1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lastRenderedPageBreak/>
              <w:t>1. Կատարվել է փոփոխություն</w:t>
            </w: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2. Կատարվել է փոփոխություն</w:t>
            </w:r>
          </w:p>
          <w:p w:rsidR="000003D1" w:rsidRDefault="000003D1" w:rsidP="000003D1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</w:tc>
      </w:tr>
      <w:tr w:rsidR="00946DEA" w:rsidTr="001D6A3E">
        <w:trPr>
          <w:trHeight w:val="131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FB2" w:rsidRDefault="00927FB2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927FB2" w:rsidRDefault="00927FB2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>
              <w:rPr>
                <w:rFonts w:ascii="GHEA Grapalat" w:hAnsi="GHEA Grapalat"/>
                <w:b/>
                <w:bCs/>
                <w:sz w:val="18"/>
                <w:szCs w:val="18"/>
              </w:rPr>
              <w:t>6.</w:t>
            </w:r>
          </w:p>
          <w:p w:rsidR="00927FB2" w:rsidRDefault="00927FB2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927FB2" w:rsidRDefault="00927FB2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927FB2" w:rsidRDefault="00927FB2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927FB2" w:rsidRDefault="00927FB2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927FB2" w:rsidRDefault="00927FB2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927FB2" w:rsidRDefault="00927FB2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927FB2" w:rsidRDefault="00927FB2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927FB2" w:rsidRDefault="00927FB2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927FB2" w:rsidRDefault="00927FB2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1973E0" w:rsidRDefault="001973E0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1973E0" w:rsidRDefault="001973E0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1973E0" w:rsidRDefault="001973E0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1973E0" w:rsidRDefault="001973E0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1973E0" w:rsidRDefault="001973E0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1973E0" w:rsidRDefault="001973E0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1973E0" w:rsidRDefault="001973E0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1973E0" w:rsidRDefault="001973E0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1973E0" w:rsidRDefault="001973E0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1973E0" w:rsidRDefault="001973E0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1973E0" w:rsidRDefault="001973E0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1973E0" w:rsidRDefault="001973E0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1973E0" w:rsidRDefault="001973E0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946DEA" w:rsidRDefault="001973E0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>
              <w:rPr>
                <w:rFonts w:ascii="GHEA Grapalat" w:hAnsi="GHEA Grapalat"/>
                <w:b/>
                <w:bCs/>
                <w:sz w:val="18"/>
                <w:szCs w:val="18"/>
              </w:rPr>
              <w:t>7</w:t>
            </w:r>
            <w:r w:rsidR="00137CDF">
              <w:rPr>
                <w:rFonts w:ascii="GHEA Grapalat" w:hAnsi="GHEA Grapalat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FB2" w:rsidRDefault="001973E0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  <w:r>
              <w:rPr>
                <w:rFonts w:ascii="GHEA Grapalat" w:hAnsi="GHEA Grapalat" w:cs="Sylfaen"/>
                <w:b/>
                <w:bCs/>
              </w:rPr>
              <w:lastRenderedPageBreak/>
              <w:t>6.</w:t>
            </w:r>
            <w:r w:rsidR="00927FB2" w:rsidRPr="00927FB2">
              <w:rPr>
                <w:rFonts w:ascii="GHEA Grapalat" w:hAnsi="GHEA Grapalat" w:cs="Sylfaen"/>
                <w:b/>
                <w:bCs/>
              </w:rPr>
              <w:t>Հայաստանի արհմիությունների կոնֆեդերացիա</w:t>
            </w:r>
          </w:p>
          <w:p w:rsidR="00927FB2" w:rsidRPr="001973E0" w:rsidRDefault="00927FB2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Cs/>
              </w:rPr>
            </w:pPr>
            <w:r w:rsidRPr="001973E0">
              <w:rPr>
                <w:rFonts w:ascii="GHEA Grapalat" w:hAnsi="GHEA Grapalat" w:cs="Sylfaen"/>
                <w:bCs/>
              </w:rPr>
              <w:t>05-01/02</w:t>
            </w:r>
          </w:p>
          <w:p w:rsidR="001973E0" w:rsidRPr="00927FB2" w:rsidRDefault="001973E0" w:rsidP="001973E0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09</w:t>
            </w:r>
            <w:r w:rsidRPr="00927FB2">
              <w:rPr>
                <w:rFonts w:ascii="GHEA Grapalat" w:hAnsi="GHEA Grapalat" w:cs="Sylfaen"/>
                <w:bCs/>
              </w:rPr>
              <w:t xml:space="preserve"> փետրվարի 2021</w:t>
            </w:r>
          </w:p>
          <w:p w:rsidR="00927FB2" w:rsidRDefault="00927FB2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1973E0" w:rsidRDefault="001973E0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1973E0" w:rsidRDefault="001973E0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27FB2" w:rsidRDefault="00927FB2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1973E0" w:rsidRDefault="001973E0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1973E0" w:rsidRDefault="001973E0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1973E0" w:rsidRDefault="001973E0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1973E0" w:rsidRDefault="001973E0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1973E0" w:rsidRDefault="001973E0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1973E0" w:rsidRDefault="001973E0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1973E0" w:rsidRDefault="001973E0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1973E0" w:rsidRDefault="001973E0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1973E0" w:rsidRDefault="001973E0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1973E0" w:rsidRDefault="001973E0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46DEA" w:rsidRDefault="001973E0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  <w:r>
              <w:rPr>
                <w:rFonts w:ascii="GHEA Grapalat" w:hAnsi="GHEA Grapalat" w:cs="Sylfaen"/>
                <w:b/>
                <w:bCs/>
              </w:rPr>
              <w:t>7.</w:t>
            </w:r>
            <w:r w:rsidR="00927FB2">
              <w:rPr>
                <w:rFonts w:ascii="GHEA Grapalat" w:hAnsi="GHEA Grapalat" w:cs="Sylfaen"/>
                <w:b/>
                <w:bCs/>
              </w:rPr>
              <w:t>Մարդու իրավունքների պաշտպան</w:t>
            </w:r>
          </w:p>
          <w:p w:rsidR="00927FB2" w:rsidRPr="00927FB2" w:rsidRDefault="00927FB2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Cs/>
              </w:rPr>
            </w:pPr>
            <w:r w:rsidRPr="00927FB2">
              <w:rPr>
                <w:rFonts w:ascii="GHEA Grapalat" w:hAnsi="GHEA Grapalat" w:cs="Sylfaen"/>
                <w:bCs/>
              </w:rPr>
              <w:t>01/13.3/687-21</w:t>
            </w:r>
          </w:p>
          <w:p w:rsidR="00927FB2" w:rsidRPr="00927FB2" w:rsidRDefault="00927FB2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Cs/>
              </w:rPr>
            </w:pPr>
            <w:r w:rsidRPr="00927FB2">
              <w:rPr>
                <w:rFonts w:ascii="GHEA Grapalat" w:hAnsi="GHEA Grapalat" w:cs="Sylfaen"/>
                <w:bCs/>
              </w:rPr>
              <w:t>16 փետրվարի 2021</w:t>
            </w:r>
          </w:p>
          <w:p w:rsidR="00927FB2" w:rsidRDefault="00927FB2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927FB2" w:rsidRDefault="00927FB2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E0" w:rsidRPr="001973E0" w:rsidRDefault="001973E0" w:rsidP="001973E0">
            <w:pPr>
              <w:rPr>
                <w:rFonts w:ascii="GHEA Grapalat" w:hAnsi="GHEA Grapalat"/>
              </w:rPr>
            </w:pPr>
            <w:r w:rsidRPr="001973E0">
              <w:rPr>
                <w:rFonts w:ascii="GHEA Grapalat" w:hAnsi="GHEA Grapalat" w:cs="Sylfaen"/>
                <w:lang w:val="hy-AM"/>
              </w:rPr>
              <w:lastRenderedPageBreak/>
              <w:t>ՀՀ</w:t>
            </w:r>
            <w:r w:rsidRPr="001973E0">
              <w:rPr>
                <w:rFonts w:ascii="GHEA Grapalat" w:hAnsi="GHEA Grapalat"/>
                <w:lang w:val="hy-AM"/>
              </w:rPr>
              <w:t xml:space="preserve"> կառավարության «Հայաստանի Հանրապետության կառավարության 2007 թվականի փետրվարի 1-ի N 201-Ն որոշման մեջ փոփոխություններ և լրացում </w:t>
            </w:r>
            <w:r w:rsidRPr="001973E0">
              <w:rPr>
                <w:rFonts w:ascii="GHEA Grapalat" w:hAnsi="GHEA Grapalat"/>
                <w:lang w:val="hy-AM"/>
              </w:rPr>
              <w:lastRenderedPageBreak/>
              <w:t xml:space="preserve">կատարելու մասին» որոշման նախագծի վերաբերյալ </w:t>
            </w:r>
            <w:r>
              <w:rPr>
                <w:rFonts w:ascii="GHEA Grapalat" w:hAnsi="GHEA Grapalat"/>
              </w:rPr>
              <w:t>առաջարկություններ և դիտողություններ չունենք:</w:t>
            </w:r>
          </w:p>
          <w:p w:rsidR="00927FB2" w:rsidRDefault="00927FB2" w:rsidP="00946DEA">
            <w:pPr>
              <w:pStyle w:val="ListParagraph"/>
              <w:spacing w:after="0" w:line="240" w:lineRule="auto"/>
              <w:ind w:left="161"/>
              <w:jc w:val="both"/>
              <w:rPr>
                <w:rFonts w:ascii="GHEA Grapalat" w:hAnsi="GHEA Grapalat"/>
                <w:lang w:val="en-US"/>
              </w:rPr>
            </w:pPr>
          </w:p>
          <w:p w:rsidR="00927FB2" w:rsidRDefault="00927FB2" w:rsidP="00946DEA">
            <w:pPr>
              <w:pStyle w:val="ListParagraph"/>
              <w:spacing w:after="0" w:line="240" w:lineRule="auto"/>
              <w:ind w:left="161"/>
              <w:jc w:val="both"/>
              <w:rPr>
                <w:rFonts w:ascii="GHEA Grapalat" w:hAnsi="GHEA Grapalat"/>
                <w:lang w:val="en-US"/>
              </w:rPr>
            </w:pPr>
          </w:p>
          <w:p w:rsidR="00927FB2" w:rsidRDefault="00927FB2" w:rsidP="00946DEA">
            <w:pPr>
              <w:pStyle w:val="ListParagraph"/>
              <w:spacing w:after="0" w:line="240" w:lineRule="auto"/>
              <w:ind w:left="161"/>
              <w:jc w:val="both"/>
              <w:rPr>
                <w:rFonts w:ascii="GHEA Grapalat" w:hAnsi="GHEA Grapalat"/>
                <w:lang w:val="en-US"/>
              </w:rPr>
            </w:pPr>
          </w:p>
          <w:p w:rsidR="00927FB2" w:rsidRDefault="00927FB2" w:rsidP="00946DEA">
            <w:pPr>
              <w:pStyle w:val="ListParagraph"/>
              <w:spacing w:after="0" w:line="240" w:lineRule="auto"/>
              <w:ind w:left="161"/>
              <w:jc w:val="both"/>
              <w:rPr>
                <w:rFonts w:ascii="GHEA Grapalat" w:hAnsi="GHEA Grapalat"/>
                <w:lang w:val="en-US"/>
              </w:rPr>
            </w:pPr>
          </w:p>
          <w:p w:rsidR="00927FB2" w:rsidRDefault="00927FB2" w:rsidP="00946DEA">
            <w:pPr>
              <w:pStyle w:val="ListParagraph"/>
              <w:spacing w:after="0" w:line="240" w:lineRule="auto"/>
              <w:ind w:left="161"/>
              <w:jc w:val="both"/>
              <w:rPr>
                <w:rFonts w:ascii="GHEA Grapalat" w:hAnsi="GHEA Grapalat"/>
                <w:lang w:val="en-US"/>
              </w:rPr>
            </w:pPr>
          </w:p>
          <w:p w:rsidR="00927FB2" w:rsidRDefault="00927FB2" w:rsidP="00946DEA">
            <w:pPr>
              <w:pStyle w:val="ListParagraph"/>
              <w:spacing w:after="0" w:line="240" w:lineRule="auto"/>
              <w:ind w:left="161"/>
              <w:jc w:val="both"/>
              <w:rPr>
                <w:rFonts w:ascii="GHEA Grapalat" w:hAnsi="GHEA Grapalat"/>
                <w:lang w:val="en-US"/>
              </w:rPr>
            </w:pPr>
          </w:p>
          <w:p w:rsidR="00927FB2" w:rsidRDefault="00927FB2" w:rsidP="00946DEA">
            <w:pPr>
              <w:pStyle w:val="ListParagraph"/>
              <w:spacing w:after="0" w:line="240" w:lineRule="auto"/>
              <w:ind w:left="161"/>
              <w:jc w:val="both"/>
              <w:rPr>
                <w:rFonts w:ascii="GHEA Grapalat" w:hAnsi="GHEA Grapalat"/>
                <w:lang w:val="en-US"/>
              </w:rPr>
            </w:pPr>
          </w:p>
          <w:p w:rsidR="00946DEA" w:rsidRPr="001973E0" w:rsidRDefault="00927FB2" w:rsidP="001973E0">
            <w:pPr>
              <w:rPr>
                <w:rFonts w:ascii="GHEA Grapalat" w:hAnsi="GHEA Grapalat"/>
              </w:rPr>
            </w:pPr>
            <w:r w:rsidRPr="001973E0">
              <w:rPr>
                <w:rFonts w:ascii="GHEA Grapalat" w:hAnsi="GHEA Grapalat" w:cs="Sylfaen"/>
                <w:lang w:val="hy-AM"/>
              </w:rPr>
              <w:t>ՀՀ</w:t>
            </w:r>
            <w:r w:rsidRPr="001973E0">
              <w:rPr>
                <w:rFonts w:ascii="GHEA Grapalat" w:hAnsi="GHEA Grapalat"/>
                <w:lang w:val="hy-AM"/>
              </w:rPr>
              <w:t xml:space="preserve"> կառավարության «Հայաստանի Հանրապետության կառավարության 2007 թվականի փետրվարի 1-ի N 201-Ն որոշման մեջ փոփոխություններ և լրացում կատարելու մասին» որոշման նախագծի վերաբերյալ նկատառումներ չկան</w:t>
            </w:r>
          </w:p>
          <w:p w:rsidR="00927FB2" w:rsidRDefault="00927FB2" w:rsidP="00946DEA">
            <w:pPr>
              <w:pStyle w:val="ListParagraph"/>
              <w:spacing w:after="0" w:line="240" w:lineRule="auto"/>
              <w:ind w:left="161"/>
              <w:jc w:val="both"/>
              <w:rPr>
                <w:rFonts w:ascii="GHEA Grapalat" w:hAnsi="GHEA Grapalat"/>
                <w:lang w:val="en-US"/>
              </w:rPr>
            </w:pPr>
          </w:p>
          <w:p w:rsidR="00927FB2" w:rsidRDefault="00927FB2" w:rsidP="00946DEA">
            <w:pPr>
              <w:pStyle w:val="ListParagraph"/>
              <w:spacing w:after="0" w:line="240" w:lineRule="auto"/>
              <w:ind w:left="161"/>
              <w:jc w:val="both"/>
              <w:rPr>
                <w:rFonts w:ascii="GHEA Grapalat" w:hAnsi="GHEA Grapalat"/>
                <w:lang w:val="en-US"/>
              </w:rPr>
            </w:pPr>
          </w:p>
          <w:p w:rsidR="00927FB2" w:rsidRDefault="00927FB2" w:rsidP="00946DEA">
            <w:pPr>
              <w:pStyle w:val="ListParagraph"/>
              <w:spacing w:after="0" w:line="240" w:lineRule="auto"/>
              <w:ind w:left="161"/>
              <w:jc w:val="both"/>
              <w:rPr>
                <w:rFonts w:ascii="GHEA Grapalat" w:hAnsi="GHEA Grapalat"/>
                <w:lang w:val="en-US"/>
              </w:rPr>
            </w:pPr>
          </w:p>
          <w:p w:rsidR="00927FB2" w:rsidRDefault="00927FB2" w:rsidP="00946DEA">
            <w:pPr>
              <w:pStyle w:val="ListParagraph"/>
              <w:spacing w:after="0" w:line="240" w:lineRule="auto"/>
              <w:ind w:left="161"/>
              <w:jc w:val="both"/>
              <w:rPr>
                <w:rFonts w:ascii="GHEA Grapalat" w:hAnsi="GHEA Grapalat"/>
                <w:lang w:val="en-US"/>
              </w:rPr>
            </w:pPr>
          </w:p>
          <w:p w:rsidR="00927FB2" w:rsidRDefault="00927FB2" w:rsidP="00946DEA">
            <w:pPr>
              <w:pStyle w:val="ListParagraph"/>
              <w:spacing w:after="0" w:line="240" w:lineRule="auto"/>
              <w:ind w:left="161"/>
              <w:jc w:val="both"/>
              <w:rPr>
                <w:rFonts w:ascii="GHEA Grapalat" w:hAnsi="GHEA Grapalat"/>
                <w:lang w:val="en-US"/>
              </w:rPr>
            </w:pPr>
          </w:p>
          <w:p w:rsidR="00927FB2" w:rsidRDefault="00927FB2" w:rsidP="00946DEA">
            <w:pPr>
              <w:pStyle w:val="ListParagraph"/>
              <w:spacing w:after="0" w:line="240" w:lineRule="auto"/>
              <w:ind w:left="161"/>
              <w:jc w:val="both"/>
              <w:rPr>
                <w:rFonts w:ascii="GHEA Grapalat" w:hAnsi="GHEA Grapalat"/>
                <w:lang w:val="en-US"/>
              </w:rPr>
            </w:pPr>
          </w:p>
          <w:p w:rsidR="00927FB2" w:rsidRDefault="00927FB2" w:rsidP="00946DEA">
            <w:pPr>
              <w:pStyle w:val="ListParagraph"/>
              <w:spacing w:after="0" w:line="240" w:lineRule="auto"/>
              <w:ind w:left="161"/>
              <w:jc w:val="both"/>
              <w:rPr>
                <w:rFonts w:ascii="GHEA Grapalat" w:hAnsi="GHEA Grapalat"/>
                <w:lang w:val="en-US"/>
              </w:rPr>
            </w:pPr>
          </w:p>
          <w:p w:rsidR="00927FB2" w:rsidRDefault="00927FB2" w:rsidP="00946DEA">
            <w:pPr>
              <w:pStyle w:val="ListParagraph"/>
              <w:spacing w:after="0" w:line="240" w:lineRule="auto"/>
              <w:ind w:left="161"/>
              <w:jc w:val="both"/>
              <w:rPr>
                <w:rFonts w:ascii="GHEA Grapalat" w:hAnsi="GHEA Grapalat"/>
                <w:lang w:val="en-US"/>
              </w:rPr>
            </w:pPr>
          </w:p>
          <w:p w:rsidR="00927FB2" w:rsidRDefault="00927FB2" w:rsidP="00946DEA">
            <w:pPr>
              <w:pStyle w:val="ListParagraph"/>
              <w:spacing w:after="0" w:line="240" w:lineRule="auto"/>
              <w:ind w:left="161"/>
              <w:jc w:val="both"/>
              <w:rPr>
                <w:rFonts w:ascii="GHEA Grapalat" w:hAnsi="GHEA Grapalat"/>
                <w:lang w:val="en-US"/>
              </w:rPr>
            </w:pPr>
          </w:p>
          <w:p w:rsidR="00927FB2" w:rsidRDefault="00927FB2" w:rsidP="00946DEA">
            <w:pPr>
              <w:pStyle w:val="ListParagraph"/>
              <w:spacing w:after="0" w:line="240" w:lineRule="auto"/>
              <w:ind w:left="161"/>
              <w:jc w:val="both"/>
              <w:rPr>
                <w:rFonts w:ascii="GHEA Grapalat" w:hAnsi="GHEA Grapalat"/>
                <w:lang w:val="en-US"/>
              </w:rPr>
            </w:pPr>
          </w:p>
          <w:p w:rsidR="00927FB2" w:rsidRPr="00927FB2" w:rsidRDefault="00927FB2" w:rsidP="00946DEA">
            <w:pPr>
              <w:pStyle w:val="ListParagraph"/>
              <w:spacing w:after="0" w:line="240" w:lineRule="auto"/>
              <w:ind w:left="161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EA" w:rsidRDefault="00946DEA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EA" w:rsidRDefault="00946DEA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</w:tc>
      </w:tr>
    </w:tbl>
    <w:p w:rsidR="006A4395" w:rsidRDefault="006A4395" w:rsidP="006A4395"/>
    <w:p w:rsidR="006A4395" w:rsidRDefault="006A4395" w:rsidP="006A4395"/>
    <w:p w:rsidR="00E6652B" w:rsidRPr="006A4395" w:rsidRDefault="00E6652B" w:rsidP="006A4395"/>
    <w:sectPr w:rsidR="00E6652B" w:rsidRPr="006A4395" w:rsidSect="00CF0770">
      <w:pgSz w:w="16834" w:h="11909" w:orient="landscape" w:code="9"/>
      <w:pgMar w:top="576" w:right="634" w:bottom="720" w:left="900" w:header="432" w:footer="0" w:gutter="0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86A65"/>
    <w:multiLevelType w:val="hybridMultilevel"/>
    <w:tmpl w:val="8C90EDC8"/>
    <w:lvl w:ilvl="0" w:tplc="2D3E2B4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16475ED"/>
    <w:multiLevelType w:val="hybridMultilevel"/>
    <w:tmpl w:val="8F6C92BE"/>
    <w:lvl w:ilvl="0" w:tplc="B3D22D4E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369B2662"/>
    <w:multiLevelType w:val="hybridMultilevel"/>
    <w:tmpl w:val="E3FE2974"/>
    <w:lvl w:ilvl="0" w:tplc="59B273A0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5E7378"/>
    <w:multiLevelType w:val="hybridMultilevel"/>
    <w:tmpl w:val="963E6A04"/>
    <w:lvl w:ilvl="0" w:tplc="98D808B0">
      <w:start w:val="1"/>
      <w:numFmt w:val="decimal"/>
      <w:lvlText w:val="%1."/>
      <w:lvlJc w:val="left"/>
      <w:pPr>
        <w:ind w:left="90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850184"/>
    <w:multiLevelType w:val="hybridMultilevel"/>
    <w:tmpl w:val="FC169A74"/>
    <w:lvl w:ilvl="0" w:tplc="F96EB8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4FC27D4"/>
    <w:multiLevelType w:val="hybridMultilevel"/>
    <w:tmpl w:val="E3FE2974"/>
    <w:lvl w:ilvl="0" w:tplc="59B273A0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E6652B"/>
    <w:rsid w:val="000003D1"/>
    <w:rsid w:val="000066AD"/>
    <w:rsid w:val="00021510"/>
    <w:rsid w:val="00027C33"/>
    <w:rsid w:val="0003414A"/>
    <w:rsid w:val="0005063F"/>
    <w:rsid w:val="000536BD"/>
    <w:rsid w:val="0006406C"/>
    <w:rsid w:val="00076612"/>
    <w:rsid w:val="000B7E2E"/>
    <w:rsid w:val="000D1E7A"/>
    <w:rsid w:val="00111D5C"/>
    <w:rsid w:val="00137CDF"/>
    <w:rsid w:val="0014403D"/>
    <w:rsid w:val="00152E2E"/>
    <w:rsid w:val="00174B16"/>
    <w:rsid w:val="00185504"/>
    <w:rsid w:val="00187756"/>
    <w:rsid w:val="00191685"/>
    <w:rsid w:val="001973E0"/>
    <w:rsid w:val="001B5D91"/>
    <w:rsid w:val="001C55B0"/>
    <w:rsid w:val="001D1D28"/>
    <w:rsid w:val="001D6A3E"/>
    <w:rsid w:val="00215360"/>
    <w:rsid w:val="00223FB6"/>
    <w:rsid w:val="002313AD"/>
    <w:rsid w:val="002521B6"/>
    <w:rsid w:val="00281AB9"/>
    <w:rsid w:val="0028550E"/>
    <w:rsid w:val="002B3F8C"/>
    <w:rsid w:val="002D7FA4"/>
    <w:rsid w:val="002E2438"/>
    <w:rsid w:val="00304991"/>
    <w:rsid w:val="00305A7D"/>
    <w:rsid w:val="00337BE8"/>
    <w:rsid w:val="0034343A"/>
    <w:rsid w:val="0038169B"/>
    <w:rsid w:val="00382C83"/>
    <w:rsid w:val="003C460F"/>
    <w:rsid w:val="003C6037"/>
    <w:rsid w:val="003E6D78"/>
    <w:rsid w:val="0040515D"/>
    <w:rsid w:val="00410497"/>
    <w:rsid w:val="00410D09"/>
    <w:rsid w:val="00424429"/>
    <w:rsid w:val="00432838"/>
    <w:rsid w:val="00441FDE"/>
    <w:rsid w:val="00474850"/>
    <w:rsid w:val="00475C26"/>
    <w:rsid w:val="00497341"/>
    <w:rsid w:val="004A350C"/>
    <w:rsid w:val="004B1286"/>
    <w:rsid w:val="004B4BE6"/>
    <w:rsid w:val="004C6EDC"/>
    <w:rsid w:val="004D340A"/>
    <w:rsid w:val="00515020"/>
    <w:rsid w:val="00522932"/>
    <w:rsid w:val="005267E0"/>
    <w:rsid w:val="005938D3"/>
    <w:rsid w:val="005A048F"/>
    <w:rsid w:val="005A14FC"/>
    <w:rsid w:val="005B35C5"/>
    <w:rsid w:val="005B41F5"/>
    <w:rsid w:val="005B6375"/>
    <w:rsid w:val="005C0A8C"/>
    <w:rsid w:val="005C76B5"/>
    <w:rsid w:val="005C7AB0"/>
    <w:rsid w:val="005E532E"/>
    <w:rsid w:val="00686529"/>
    <w:rsid w:val="00694C18"/>
    <w:rsid w:val="006A075A"/>
    <w:rsid w:val="006A4395"/>
    <w:rsid w:val="006A6215"/>
    <w:rsid w:val="00721583"/>
    <w:rsid w:val="00727202"/>
    <w:rsid w:val="00732A3D"/>
    <w:rsid w:val="00741A3E"/>
    <w:rsid w:val="00760401"/>
    <w:rsid w:val="007746D4"/>
    <w:rsid w:val="007C7495"/>
    <w:rsid w:val="007E3BA4"/>
    <w:rsid w:val="00801EB2"/>
    <w:rsid w:val="0082540D"/>
    <w:rsid w:val="00844F0F"/>
    <w:rsid w:val="008473F0"/>
    <w:rsid w:val="00866CF4"/>
    <w:rsid w:val="0089175B"/>
    <w:rsid w:val="008967D1"/>
    <w:rsid w:val="008C552A"/>
    <w:rsid w:val="008D6C78"/>
    <w:rsid w:val="00927FB2"/>
    <w:rsid w:val="00934A56"/>
    <w:rsid w:val="00946DEA"/>
    <w:rsid w:val="009615B1"/>
    <w:rsid w:val="0099205D"/>
    <w:rsid w:val="009933AE"/>
    <w:rsid w:val="009A4EAF"/>
    <w:rsid w:val="009B309A"/>
    <w:rsid w:val="009C7C12"/>
    <w:rsid w:val="009F0423"/>
    <w:rsid w:val="00A12DB4"/>
    <w:rsid w:val="00A1365C"/>
    <w:rsid w:val="00A3786F"/>
    <w:rsid w:val="00A4734D"/>
    <w:rsid w:val="00A70675"/>
    <w:rsid w:val="00A72633"/>
    <w:rsid w:val="00A968A0"/>
    <w:rsid w:val="00AA3103"/>
    <w:rsid w:val="00AA51F2"/>
    <w:rsid w:val="00AB4AED"/>
    <w:rsid w:val="00AC2D17"/>
    <w:rsid w:val="00AE2C1F"/>
    <w:rsid w:val="00AE64C5"/>
    <w:rsid w:val="00AF28DF"/>
    <w:rsid w:val="00AF5026"/>
    <w:rsid w:val="00B061A6"/>
    <w:rsid w:val="00B1322B"/>
    <w:rsid w:val="00B140D0"/>
    <w:rsid w:val="00B17A4B"/>
    <w:rsid w:val="00B2581F"/>
    <w:rsid w:val="00B30916"/>
    <w:rsid w:val="00B5255C"/>
    <w:rsid w:val="00B76E0A"/>
    <w:rsid w:val="00B83D19"/>
    <w:rsid w:val="00BD3901"/>
    <w:rsid w:val="00BE2ACE"/>
    <w:rsid w:val="00C03738"/>
    <w:rsid w:val="00C16A45"/>
    <w:rsid w:val="00C24969"/>
    <w:rsid w:val="00C2518C"/>
    <w:rsid w:val="00CB0AA2"/>
    <w:rsid w:val="00CB323E"/>
    <w:rsid w:val="00CC28E2"/>
    <w:rsid w:val="00CC4DE1"/>
    <w:rsid w:val="00CD4542"/>
    <w:rsid w:val="00CD4BC3"/>
    <w:rsid w:val="00CE4F28"/>
    <w:rsid w:val="00CF0770"/>
    <w:rsid w:val="00D306CA"/>
    <w:rsid w:val="00D501BB"/>
    <w:rsid w:val="00D53266"/>
    <w:rsid w:val="00D64371"/>
    <w:rsid w:val="00D76519"/>
    <w:rsid w:val="00D777D4"/>
    <w:rsid w:val="00D77A20"/>
    <w:rsid w:val="00DC1C3E"/>
    <w:rsid w:val="00DF2B25"/>
    <w:rsid w:val="00E001C3"/>
    <w:rsid w:val="00E02D5E"/>
    <w:rsid w:val="00E164ED"/>
    <w:rsid w:val="00E2133D"/>
    <w:rsid w:val="00E4104F"/>
    <w:rsid w:val="00E55A16"/>
    <w:rsid w:val="00E56557"/>
    <w:rsid w:val="00E622B0"/>
    <w:rsid w:val="00E6652B"/>
    <w:rsid w:val="00EB2DC4"/>
    <w:rsid w:val="00EC133D"/>
    <w:rsid w:val="00ED1347"/>
    <w:rsid w:val="00EE7C10"/>
    <w:rsid w:val="00EF52DC"/>
    <w:rsid w:val="00F45F26"/>
    <w:rsid w:val="00F53238"/>
    <w:rsid w:val="00F53380"/>
    <w:rsid w:val="00F604A5"/>
    <w:rsid w:val="00F87BB5"/>
    <w:rsid w:val="00FB7B45"/>
    <w:rsid w:val="00FF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AD2194-226B-416B-8F12-66BA15506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43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65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EC133D"/>
    <w:pPr>
      <w:spacing w:after="160" w:line="259" w:lineRule="auto"/>
      <w:ind w:left="720"/>
      <w:contextualSpacing/>
      <w:jc w:val="left"/>
    </w:pPr>
    <w:rPr>
      <w:lang w:val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EC133D"/>
    <w:rPr>
      <w:lang w:val="ru-RU"/>
    </w:rPr>
  </w:style>
  <w:style w:type="paragraph" w:styleId="NormalWeb">
    <w:name w:val="Normal (Web)"/>
    <w:basedOn w:val="Normal"/>
    <w:uiPriority w:val="99"/>
    <w:unhideWhenUsed/>
    <w:rsid w:val="00E2133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D6A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2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64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08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9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9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27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5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1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7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6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04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1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4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65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72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34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99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9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63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14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84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2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9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34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08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8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17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8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2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3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45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58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8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14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87D954-2229-4B2C-BA2C-9864A2417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8</Pages>
  <Words>884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Թեհմինե</dc:creator>
  <cp:keywords>https://mul2.gov.am/tasks/397314/oneclick/ampopatert201.docx?token=73d83bb961c8762d7676dc63c6a18ec1</cp:keywords>
  <dc:description/>
  <cp:lastModifiedBy>Margarita Margaryan</cp:lastModifiedBy>
  <cp:revision>51</cp:revision>
  <dcterms:created xsi:type="dcterms:W3CDTF">2020-12-02T11:08:00Z</dcterms:created>
  <dcterms:modified xsi:type="dcterms:W3CDTF">2021-03-02T07:11:00Z</dcterms:modified>
</cp:coreProperties>
</file>