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DC" w:rsidRPr="00CD5D22" w:rsidRDefault="007237DC" w:rsidP="00CD5D2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D5D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7237DC" w:rsidRDefault="007237DC" w:rsidP="00EE3A0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E3A0C" w:rsidRPr="007B1244" w:rsidRDefault="00EE3A0C" w:rsidP="00EE3A0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12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E3A0C" w:rsidRPr="007B1244" w:rsidRDefault="00EE3A0C" w:rsidP="00EE3A0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12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A0C" w:rsidRPr="007B1244" w:rsidRDefault="00EE3A0C" w:rsidP="00EE3A0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12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EE3A0C" w:rsidRPr="007B1244" w:rsidRDefault="00EE3A0C" w:rsidP="00EE3A0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12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A0C" w:rsidRPr="007B1244" w:rsidRDefault="008443FF" w:rsidP="00EE3A0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EE3A0C" w:rsidRPr="007B12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3A0C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31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</w:t>
      </w:r>
      <w:r w:rsidR="00C84817" w:rsidRPr="007B12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</w:t>
      </w:r>
      <w:r w:rsidR="00EE3A0C" w:rsidRPr="007B12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EE3A0C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C84817" w:rsidRPr="007B12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E3A0C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E3A0C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EE3A0C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-Լ</w:t>
      </w:r>
    </w:p>
    <w:p w:rsidR="00EE3A0C" w:rsidRPr="007B1244" w:rsidRDefault="00EE3A0C" w:rsidP="00EE3A0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12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A0C" w:rsidRPr="007B1244" w:rsidRDefault="00EE3A0C" w:rsidP="00EE3A0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12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</w:t>
      </w:r>
      <w:r w:rsidR="008443FF" w:rsidRPr="007B12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ԱՎԱՐՈՒԹՅԱՆ 2020 ԹՎԱԿԱՆԻ ՄԱՐՏԻ 26-Ի N 357</w:t>
      </w:r>
      <w:r w:rsidRPr="007B12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-Լ ՈՐՈՇՄԱՆ ՄԵՋ </w:t>
      </w:r>
      <w:r w:rsidR="00F15B5F" w:rsidRPr="007B12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7B12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A56DFC" w:rsidRDefault="00EE3A0C" w:rsidP="00A56DF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</w:rPr>
      </w:pPr>
      <w:r w:rsidRPr="007B12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56DFC" w:rsidRDefault="00A56DFC" w:rsidP="00EE3A0C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A56DFC" w:rsidRPr="007B1244" w:rsidRDefault="00A56DFC" w:rsidP="00EE3A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E3A0C" w:rsidRPr="007B1244" w:rsidRDefault="00EE3A0C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443FF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34-րդ</w:t>
      </w:r>
      <w:r w:rsidR="008443FF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443FF"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B124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B124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B124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107009" w:rsidRPr="007B1244" w:rsidRDefault="00EE3A0C" w:rsidP="00F15B5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</w:pPr>
      <w:r w:rsidRPr="007B12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2020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26-ի «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Կորոնավիրուսի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հետևանքների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չեզոքացման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երրորդ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միջոցառումը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N 357-Լ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proofErr w:type="spell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7009"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 w:rsidR="007D1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proofErr w:type="spellEnd"/>
      <w:r w:rsidR="007D1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</w:t>
      </w:r>
      <w:r w:rsidR="00107009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</w:t>
      </w:r>
      <w:proofErr w:type="spellStart"/>
      <w:r w:rsidR="007D1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7D1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1E43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բովանդակությամբ </w:t>
      </w:r>
      <w:r w:rsidR="00F15B5F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</w:t>
      </w:r>
      <w:r w:rsidR="007D1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15B5F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</w:t>
      </w:r>
      <w:r w:rsidR="007D1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․1</w:t>
      </w:r>
      <w:r w:rsidR="00F15B5F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</w:t>
      </w:r>
      <w:r w:rsidR="00F15B5F" w:rsidRPr="007B124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107009" w:rsidRPr="007B1244" w:rsidRDefault="004D6B19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F15B5F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7D1E43" w:rsidRPr="007D1E43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D1E43" w:rsidRPr="007D1E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15B5F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նտեսավարողի</w:t>
      </w:r>
      <w:proofErr w:type="spellEnd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դիմումի հիման վրա կարող է տրամադրվել վարկի մայր գումարի մարման արտոնյալ ժամանակահատված՝ </w:t>
      </w:r>
      <w:r w:rsidR="00364405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առավելագույնը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1F36"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ամիս ժամկետով, հաշվի առնելով, որ </w:t>
      </w:r>
      <w:r w:rsidR="00BE1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իջոցառման </w:t>
      </w:r>
      <w:r w:rsidR="007237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</w:t>
      </w:r>
      <w:r w:rsidR="00BE1D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7237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տրամադրված վարկերի ժամկետը 36 ամիս </w:t>
      </w:r>
      <w:proofErr w:type="gramStart"/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է:</w:t>
      </w:r>
      <w:r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proofErr w:type="gramEnd"/>
      <w:r w:rsidR="00D96629" w:rsidRPr="007B12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EE3A0C" w:rsidRDefault="00EE3A0C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B12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հրապարակ</w:t>
      </w:r>
      <w:r w:rsidR="007D1E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մանը հաջորդող օրվանից</w:t>
      </w:r>
      <w:r w:rsidRPr="007B12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A56DFC" w:rsidRDefault="00A56DFC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56DFC" w:rsidRDefault="00A56DFC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56DFC" w:rsidRDefault="00A56DFC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56DFC" w:rsidRDefault="00A56DFC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56DFC" w:rsidRPr="007B1244" w:rsidRDefault="00A56DFC" w:rsidP="00EE3A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3A0C" w:rsidRPr="007B1244" w:rsidRDefault="00EE3A0C" w:rsidP="00EE3A0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B124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EE3A0C" w:rsidRPr="007B1244" w:rsidTr="00EE3A0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E3A0C" w:rsidRPr="007B1244" w:rsidRDefault="00EE3A0C" w:rsidP="00EE3A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B12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7B12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12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B12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7B12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E3A0C" w:rsidRPr="007B1244" w:rsidRDefault="00EE3A0C" w:rsidP="00EE3A0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B12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7B12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EE3A0C" w:rsidRPr="007B1244" w:rsidTr="00EE3A0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E3A0C" w:rsidRPr="007B1244" w:rsidRDefault="00EE3A0C" w:rsidP="00EE3A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3A0C" w:rsidRPr="007B1244" w:rsidRDefault="00EE3A0C" w:rsidP="00EE3A0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7B1244" w:rsidRPr="007B1244" w:rsidRDefault="007B1244">
      <w:pPr>
        <w:rPr>
          <w:rFonts w:ascii="GHEA Grapalat" w:hAnsi="GHEA Grapalat"/>
          <w:sz w:val="24"/>
          <w:szCs w:val="24"/>
        </w:rPr>
      </w:pPr>
    </w:p>
    <w:p w:rsidR="007B1244" w:rsidRDefault="007B1244" w:rsidP="007B1244">
      <w:pPr>
        <w:pStyle w:val="Heading1"/>
        <w:spacing w:after="0" w:line="276" w:lineRule="auto"/>
        <w:jc w:val="center"/>
        <w:rPr>
          <w:sz w:val="28"/>
        </w:rPr>
      </w:pPr>
    </w:p>
    <w:p w:rsidR="007B1244" w:rsidRDefault="007B1244" w:rsidP="007B1244">
      <w:pPr>
        <w:pStyle w:val="Heading1"/>
        <w:spacing w:after="0" w:line="276" w:lineRule="auto"/>
        <w:jc w:val="center"/>
      </w:pPr>
    </w:p>
    <w:p w:rsidR="0083054C" w:rsidRDefault="007B1244" w:rsidP="0083054C">
      <w:pPr>
        <w:pStyle w:val="Heading1"/>
        <w:tabs>
          <w:tab w:val="left" w:pos="1740"/>
        </w:tabs>
        <w:spacing w:after="0" w:line="276" w:lineRule="auto"/>
        <w:ind w:left="0" w:firstLine="426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sz w:val="28"/>
        </w:rPr>
        <w:br w:type="page"/>
      </w:r>
      <w:r w:rsidR="0083054C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83054C" w:rsidRDefault="0083054C" w:rsidP="0083054C">
      <w:pPr>
        <w:shd w:val="clear" w:color="auto" w:fill="FFFFFF"/>
        <w:spacing w:after="0" w:line="276" w:lineRule="auto"/>
        <w:ind w:firstLine="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2020 ԹՎԱԿԱՆԻ ՄԱՐՏԻ 26-Ի N 357-Լ ՈՐՈՇՄԱՆ ՄԵՋ ԼՐԱՑՈՒՄ ԿԱՏԱՐԵԼՈՒ ՄԱՍԻՆ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 ՈՐՈՇՄԱՆ ՆԱԽԱԳԾԻ</w:t>
      </w:r>
    </w:p>
    <w:p w:rsidR="0083054C" w:rsidRDefault="0083054C" w:rsidP="0083054C">
      <w:pPr>
        <w:pStyle w:val="ListParagraph"/>
        <w:spacing w:after="120" w:line="276" w:lineRule="auto"/>
        <w:ind w:left="0" w:firstLine="425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83054C" w:rsidRDefault="0083054C" w:rsidP="0083054C">
      <w:pPr>
        <w:pStyle w:val="ListParagraph"/>
        <w:numPr>
          <w:ilvl w:val="0"/>
          <w:numId w:val="1"/>
        </w:numPr>
        <w:spacing w:before="240" w:after="240" w:line="276" w:lineRule="auto"/>
        <w:ind w:left="0" w:firstLine="425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83054C" w:rsidRDefault="0083054C" w:rsidP="0083054C">
      <w:pPr>
        <w:spacing w:before="240" w:after="240" w:line="276" w:lineRule="auto"/>
        <w:ind w:firstLine="425"/>
        <w:contextualSpacing/>
        <w:jc w:val="both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sz w:val="24"/>
          <w:szCs w:val="24"/>
          <w:lang w:val="hy-AM" w:eastAsia="x-none"/>
        </w:rPr>
        <w:t xml:space="preserve">Նախագծի ընդունումը պայմանավորված է պատերազմի </w:t>
      </w:r>
      <w:proofErr w:type="spellStart"/>
      <w:r>
        <w:rPr>
          <w:rFonts w:ascii="GHEA Grapalat" w:hAnsi="GHEA Grapalat"/>
          <w:sz w:val="24"/>
          <w:szCs w:val="24"/>
          <w:lang w:val="hy-AM" w:eastAsia="x-none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 w:eastAsia="x-none"/>
        </w:rPr>
        <w:t xml:space="preserve"> Հայաստանի Հանրապետության առանձին  </w:t>
      </w:r>
      <w:proofErr w:type="spellStart"/>
      <w:r>
        <w:rPr>
          <w:rFonts w:ascii="GHEA Grapalat" w:hAnsi="GHEA Grapalat"/>
          <w:sz w:val="24"/>
          <w:szCs w:val="24"/>
          <w:lang w:val="hy-AM" w:eastAsia="x-none"/>
        </w:rPr>
        <w:t>տնտեսավարողների</w:t>
      </w:r>
      <w:proofErr w:type="spellEnd"/>
      <w:r>
        <w:rPr>
          <w:rFonts w:ascii="GHEA Grapalat" w:hAnsi="GHEA Grapalat"/>
          <w:sz w:val="24"/>
          <w:szCs w:val="24"/>
          <w:lang w:val="hy-AM" w:eastAsia="x-none"/>
        </w:rPr>
        <w:t xml:space="preserve"> մոտ առաջացած ֆինանսական խնդիրների </w:t>
      </w:r>
      <w:proofErr w:type="spellStart"/>
      <w:r>
        <w:rPr>
          <w:rFonts w:ascii="GHEA Grapalat" w:hAnsi="GHEA Grapalat"/>
          <w:sz w:val="24"/>
          <w:szCs w:val="24"/>
          <w:lang w:val="hy-AM" w:eastAsia="x-none"/>
        </w:rPr>
        <w:t>մեղմման</w:t>
      </w:r>
      <w:proofErr w:type="spellEnd"/>
      <w:r>
        <w:rPr>
          <w:rFonts w:ascii="GHEA Grapalat" w:hAnsi="GHEA Grapalat"/>
          <w:sz w:val="24"/>
          <w:szCs w:val="24"/>
          <w:lang w:val="hy-AM" w:eastAsia="x-none"/>
        </w:rPr>
        <w:t xml:space="preserve"> անհրաժեշտությամբ։ </w:t>
      </w:r>
    </w:p>
    <w:p w:rsidR="0083054C" w:rsidRDefault="0083054C" w:rsidP="0083054C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before="240" w:after="240" w:line="276" w:lineRule="auto"/>
        <w:ind w:left="0" w:firstLine="425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:rsidR="0083054C" w:rsidRDefault="0083054C" w:rsidP="0083054C">
      <w:pPr>
        <w:tabs>
          <w:tab w:val="left" w:pos="426"/>
          <w:tab w:val="left" w:pos="851"/>
        </w:tabs>
        <w:spacing w:before="240" w:after="240" w:line="276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մարտի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26-ի N 357-Լ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որոշման շրջանակներում շուրջ 800 տնտեսավարող պետական բյուջեի միջոցներից ստացել են արտոնյալ պայմաններով (0% տոկոսադրույքով) վարկեր, որոնց ընդհանուր գումարը կազմել է շուրջ 9 մլրդ դրամ։ </w:t>
      </w:r>
      <w:r>
        <w:rPr>
          <w:rFonts w:ascii="GHEA Grapalat" w:hAnsi="GHEA Grapalat"/>
          <w:bCs/>
          <w:sz w:val="24"/>
          <w:szCs w:val="24"/>
          <w:lang w:val="hy-AM"/>
        </w:rPr>
        <w:t>Բազմաթիվ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տնտեսավարողների</w:t>
      </w:r>
      <w:proofErr w:type="spellEnd"/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բիզնես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համայնքի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կողմից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ներկայացված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դիմումների համաձայն՝ </w:t>
      </w: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անրապետությունում ռազմական դրությամբ պայմանավորված տնտեսավարող սուբյեկտներն իրենց գործունեությունը շարունակելու և ստեղծված իրավիճակի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առաջացած ֆինանսական խնդիրների լուծման համար լրացուցիչ ժամանակի կարիք ունեն։ </w:t>
      </w:r>
    </w:p>
    <w:p w:rsidR="0083054C" w:rsidRDefault="0083054C" w:rsidP="0083054C">
      <w:pPr>
        <w:tabs>
          <w:tab w:val="left" w:pos="426"/>
          <w:tab w:val="left" w:pos="851"/>
        </w:tabs>
        <w:spacing w:before="240" w:after="24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Համաձայն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Ներդումների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աջակցման կենտրոնի կողմից տրամադրված տեղեկատվության՝ 2020թ դեկտեմբերից 2021թ փետրվար ամիսներին շուրջ 685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շահառուներից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35 շահառու չի կատարել վարկերի մարման պարտավորությունները՝ շուրջ 16 մլն դրամի։ Հարկ է նշել, որ ուսումնասիրելով ՀՀ էկոնոմիկայի նախարարություն և Ներդրումների աջակցման կենտրոն ներկայացված շուրջ </w:t>
      </w:r>
      <w:r>
        <w:rPr>
          <w:rFonts w:ascii="GHEA Grapalat" w:hAnsi="GHEA Grapalat"/>
          <w:bCs/>
          <w:sz w:val="24"/>
          <w:szCs w:val="24"/>
          <w:lang w:val="hy-AM"/>
        </w:rPr>
        <w:t>70 բանավոր և գրավոր դիմումները՝ մարտ-ապրիլ ամիսներին պարտավորությունները չկատարած շահառուների թիվը կավելանա 50-60%-ով՝ կազմելով շուրջ 60։</w:t>
      </w:r>
    </w:p>
    <w:p w:rsidR="0083054C" w:rsidRDefault="0083054C" w:rsidP="0083054C">
      <w:pPr>
        <w:tabs>
          <w:tab w:val="left" w:pos="426"/>
          <w:tab w:val="left" w:pos="851"/>
        </w:tabs>
        <w:spacing w:before="240" w:after="24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Միջոցառման բոլոր շահառուների վարկերի մայր գումարների մարման մեկ ամսվա ընդհանուր գումարը կազմում է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միջինում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220 մլն դրամ։ Դիտարկելով բոլոր 800 շահառուների միաժամանակ արտոնյալ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ժամանակահատվածից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օգտվելու հնարավորությունը՝ ըստ նախնական հաշվարկների, 6 ամսով կհետաձգվեն շուրջ 1,3 մլրդ դրամի վարկային միջոցների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մարումներ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83054C" w:rsidRDefault="0083054C" w:rsidP="0083054C">
      <w:pPr>
        <w:pStyle w:val="ListParagraph"/>
        <w:numPr>
          <w:ilvl w:val="0"/>
          <w:numId w:val="1"/>
        </w:numPr>
        <w:spacing w:before="240" w:after="240" w:line="276" w:lineRule="auto"/>
        <w:ind w:left="0" w:firstLine="425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Կարգավորման առարկան և բնույթ</w:t>
      </w:r>
      <w:r>
        <w:rPr>
          <w:rFonts w:ascii="GHEA Grapalat" w:hAnsi="GHEA Grapalat" w:cs="Sylfaen"/>
          <w:b/>
          <w:sz w:val="24"/>
          <w:szCs w:val="24"/>
        </w:rPr>
        <w:t>ը</w:t>
      </w:r>
    </w:p>
    <w:p w:rsidR="0083054C" w:rsidRDefault="0083054C" w:rsidP="0083054C">
      <w:pPr>
        <w:spacing w:before="240" w:after="240" w:line="276" w:lineRule="auto"/>
        <w:ind w:firstLine="425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մարտի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26-ի N 357-Լ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լրացում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» Կառավարության որոշման նախագծով նախատեսվում է պատերազմի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առաջացած ֆինանսական դժվարությունների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առջև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կանգնած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տնտեսավարողների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համար իրենց դիմումի հիման վրա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Կորոնավիրուսի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տնտեսական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հետևանքների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չեզոքացման երրորդ միջոցառման շրջանակներում տրամադրված վարկերի մարման արտոնյալ 6 ամսյա ժամանակահատվածի սահմանում։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Ներկայումս գործող որոշման համաձայն՝ նշված վարկերին ներկայացված պահանջներում, ի թիվս այլ պահանջների, ներառված է դրույթ, ըստ որի վարկերը տրամադրվում են առավելագույնը 36 ամիս մարման ժամկետով։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Հաշվի առնելով այդ հանգամանքը՝ Նախագծով առաջարկվող արտոնյալ ժամկետը պետք է սահմանվի նշված 36 ամսյա ժամանակահատվածում՝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ժամկետի լրանալը, այսինքն, վարկի մարման ժամանակահատվածը չի կարող գերազանցել վարկի մարման համար սահմանված առավելագույն ժամկետը, այն է՝ 36 ամիսը։</w:t>
      </w:r>
    </w:p>
    <w:p w:rsidR="0083054C" w:rsidRDefault="0083054C" w:rsidP="0083054C">
      <w:pPr>
        <w:spacing w:before="240" w:after="240" w:line="276" w:lineRule="auto"/>
        <w:ind w:firstLine="425"/>
        <w:contextualSpacing/>
        <w:jc w:val="both"/>
        <w:rPr>
          <w:rFonts w:ascii="GHEA Grapalat" w:hAnsi="GHEA Grapalat"/>
          <w:bCs/>
          <w:sz w:val="20"/>
          <w:szCs w:val="24"/>
          <w:lang w:val="hy-AM"/>
        </w:rPr>
      </w:pPr>
    </w:p>
    <w:p w:rsidR="0083054C" w:rsidRDefault="0083054C" w:rsidP="0083054C">
      <w:pPr>
        <w:numPr>
          <w:ilvl w:val="0"/>
          <w:numId w:val="1"/>
        </w:numPr>
        <w:spacing w:before="240" w:after="240" w:line="276" w:lineRule="auto"/>
        <w:ind w:left="0" w:firstLine="425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83054C" w:rsidRDefault="0083054C" w:rsidP="0083054C">
      <w:pPr>
        <w:spacing w:before="240" w:after="240" w:line="276" w:lineRule="auto"/>
        <w:ind w:firstLine="425"/>
        <w:contextualSpacing/>
        <w:jc w:val="both"/>
        <w:rPr>
          <w:rFonts w:ascii="GHEA Grapalat" w:hAnsi="GHEA Grapalat" w:cs="Sylfaen"/>
          <w:b/>
          <w:sz w:val="18"/>
          <w:szCs w:val="24"/>
          <w:lang w:val="pt-BR"/>
        </w:rPr>
      </w:pPr>
    </w:p>
    <w:p w:rsidR="0083054C" w:rsidRDefault="0083054C" w:rsidP="0083054C">
      <w:pPr>
        <w:spacing w:before="240" w:after="240" w:line="276" w:lineRule="auto"/>
        <w:ind w:firstLine="42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ՀՀ էկոնոմիկայի </w:t>
      </w:r>
      <w:proofErr w:type="spellStart"/>
      <w:r>
        <w:rPr>
          <w:rFonts w:ascii="GHEA Grapalat" w:hAnsi="GHEA Grapalat"/>
          <w:bCs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83054C" w:rsidRDefault="0083054C" w:rsidP="0083054C">
      <w:pPr>
        <w:spacing w:before="240" w:after="240" w:line="276" w:lineRule="auto"/>
        <w:ind w:firstLine="425"/>
        <w:contextualSpacing/>
        <w:jc w:val="both"/>
        <w:rPr>
          <w:rFonts w:ascii="GHEA Grapalat" w:hAnsi="GHEA Grapalat" w:cs="Sylfaen"/>
          <w:sz w:val="18"/>
          <w:szCs w:val="24"/>
          <w:lang w:val="pt-BR"/>
        </w:rPr>
      </w:pPr>
    </w:p>
    <w:p w:rsidR="0083054C" w:rsidRDefault="0083054C" w:rsidP="0083054C">
      <w:pPr>
        <w:numPr>
          <w:ilvl w:val="0"/>
          <w:numId w:val="1"/>
        </w:numPr>
        <w:spacing w:before="240" w:after="240" w:line="276" w:lineRule="auto"/>
        <w:ind w:left="0" w:firstLine="425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83054C" w:rsidRDefault="0083054C" w:rsidP="0083054C">
      <w:pPr>
        <w:spacing w:before="240" w:after="240" w:line="276" w:lineRule="auto"/>
        <w:ind w:left="425"/>
        <w:contextualSpacing/>
        <w:jc w:val="both"/>
        <w:rPr>
          <w:rFonts w:ascii="GHEA Grapalat" w:hAnsi="GHEA Grapalat" w:cs="Sylfaen"/>
          <w:b/>
          <w:sz w:val="18"/>
          <w:szCs w:val="24"/>
          <w:lang w:val="pt-BR"/>
        </w:rPr>
      </w:pPr>
    </w:p>
    <w:p w:rsidR="0083054C" w:rsidRDefault="0083054C" w:rsidP="0083054C">
      <w:pPr>
        <w:shd w:val="clear" w:color="auto" w:fill="FFFFFF"/>
        <w:spacing w:before="240" w:after="240" w:line="276" w:lineRule="auto"/>
        <w:ind w:firstLine="425"/>
        <w:contextualSpacing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ընդունումը հնարավորություն կտա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Կորոնավիրուսի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տնտեսական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հետևանքների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չեզոքացման երրորդ միջոցառման շահառուների</w:t>
      </w:r>
      <w:r>
        <w:rPr>
          <w:rFonts w:ascii="GHEA Grapalat" w:hAnsi="GHEA Grapalat"/>
          <w:sz w:val="24"/>
          <w:szCs w:val="24"/>
          <w:lang w:val="hy-AM"/>
        </w:rPr>
        <w:t xml:space="preserve"> համար ժամանակ շահել՝ ներկայիս փոփոխվող պայմաններին արձագանքելու նպատակով, և ըստ այդմ գործունեությունը շարունակելու կամ վերադասավորվելու ու փոփոխված տնտեսական իրավիճակին հարմարվելու, ինչպես նաև զարգացման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ռազմավարությունները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ճշտգրտելու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որոշումների կայացման համար։ </w:t>
      </w:r>
    </w:p>
    <w:p w:rsidR="0083054C" w:rsidRPr="0083054C" w:rsidRDefault="0083054C" w:rsidP="0083054C">
      <w:pPr>
        <w:rPr>
          <w:rStyle w:val="Strong"/>
          <w:rFonts w:ascii="GHEA Grapalat" w:eastAsia="Times New Roman" w:hAnsi="GHEA Grapalat" w:cs="Sylfaen"/>
          <w:color w:val="000000" w:themeColor="text1"/>
          <w:lang w:val="pt-BR"/>
        </w:rPr>
      </w:pP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br w:type="page"/>
      </w:r>
    </w:p>
    <w:p w:rsidR="007B1244" w:rsidRPr="007B1244" w:rsidRDefault="007B1244" w:rsidP="0083054C">
      <w:pPr>
        <w:pStyle w:val="Heading1"/>
        <w:tabs>
          <w:tab w:val="left" w:pos="1740"/>
        </w:tabs>
        <w:spacing w:after="0" w:line="276" w:lineRule="auto"/>
        <w:ind w:left="0" w:firstLine="0"/>
        <w:jc w:val="center"/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7B1244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ՏԵՂԵԿԱՆՔ</w:t>
      </w:r>
    </w:p>
    <w:p w:rsidR="007B1244" w:rsidRPr="007B1244" w:rsidRDefault="007B1244" w:rsidP="007B1244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Sylfaen"/>
          <w:color w:val="000000" w:themeColor="text1"/>
          <w:lang w:val="hy-AM"/>
        </w:rPr>
      </w:pPr>
      <w:r w:rsidRPr="007B1244">
        <w:rPr>
          <w:rStyle w:val="Strong"/>
          <w:rFonts w:ascii="GHEA Grapalat" w:hAnsi="GHEA Grapalat" w:cs="Sylfaen"/>
          <w:color w:val="000000" w:themeColor="text1"/>
          <w:lang w:val="hy-AM"/>
        </w:rPr>
        <w:t xml:space="preserve">«ՀԱՅԱՍՏԱՆԻ ՀԱՆՐԱՊԵՏՈՒԹՅԱՆ ԿԱՌԱՎԱՐՈՒԹՅԱՆ 2020 ԹՎԱԿԱՆԻ ՄԱՐՏԻ 26-Ի N 357-Լ ՈՐՈՇՄԱՆ ՄԵՋ ԼՐԱՑՈՒՄ ԿԱՏԱՐԵԼՈՒ ՄԱՍԻՆ»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7B1244" w:rsidRPr="007B1244" w:rsidRDefault="007B1244" w:rsidP="007B124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color w:val="000000" w:themeColor="text1"/>
          <w:lang w:val="af-ZA"/>
        </w:rPr>
      </w:pPr>
    </w:p>
    <w:p w:rsidR="007B1244" w:rsidRPr="007B1244" w:rsidRDefault="007B1244" w:rsidP="007B1244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 w:themeColor="text1"/>
          <w:lang w:val="af-ZA"/>
        </w:rPr>
      </w:pPr>
      <w:r w:rsidRPr="007B1244">
        <w:rPr>
          <w:rFonts w:ascii="GHEA Grapalat" w:hAnsi="GHEA Grapalat" w:cs="Sylfaen"/>
          <w:bCs/>
          <w:color w:val="000000" w:themeColor="text1"/>
          <w:lang w:val="af-ZA"/>
        </w:rPr>
        <w:t>«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Հայաստանի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Հանրապետության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կառավարության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2020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թվականի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մարտի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26-ի N 357-Լ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որոշման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մեջ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լրացում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կատարելու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մասին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»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Հայաստանի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Հանրապետության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կառավարության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որոշման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նախագծի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ընդունման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կապակցությամբ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պետական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կամ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տեղական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ինքնակառավարման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մարմնի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բյուջեում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եկամուտների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և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ծախսերի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ավելացում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կամ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նվազեցում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չի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lang w:val="af-ZA"/>
        </w:rPr>
        <w:t>նախատեսվում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lang w:val="af-ZA"/>
        </w:rPr>
        <w:t>:</w:t>
      </w:r>
    </w:p>
    <w:p w:rsidR="00D86D93" w:rsidRPr="007B1244" w:rsidRDefault="00D86D93" w:rsidP="007B1244">
      <w:pPr>
        <w:spacing w:line="276" w:lineRule="auto"/>
        <w:rPr>
          <w:sz w:val="24"/>
          <w:szCs w:val="24"/>
          <w:lang w:val="af-ZA"/>
        </w:rPr>
      </w:pPr>
    </w:p>
    <w:p w:rsidR="007B1244" w:rsidRDefault="007B1244" w:rsidP="007B1244">
      <w:pPr>
        <w:spacing w:line="276" w:lineRule="auto"/>
        <w:rPr>
          <w:sz w:val="24"/>
          <w:szCs w:val="24"/>
          <w:lang w:val="af-ZA"/>
        </w:rPr>
      </w:pPr>
    </w:p>
    <w:p w:rsidR="007B1244" w:rsidRDefault="007B1244" w:rsidP="007B1244">
      <w:pPr>
        <w:spacing w:line="276" w:lineRule="auto"/>
        <w:rPr>
          <w:sz w:val="24"/>
          <w:szCs w:val="24"/>
          <w:lang w:val="af-ZA"/>
        </w:rPr>
      </w:pPr>
    </w:p>
    <w:p w:rsidR="007B1244" w:rsidRPr="007B1244" w:rsidRDefault="007B1244" w:rsidP="007B1244">
      <w:pPr>
        <w:spacing w:line="276" w:lineRule="auto"/>
        <w:rPr>
          <w:sz w:val="24"/>
          <w:szCs w:val="24"/>
          <w:lang w:val="af-ZA"/>
        </w:rPr>
      </w:pPr>
    </w:p>
    <w:p w:rsidR="007B1244" w:rsidRPr="007B1244" w:rsidRDefault="007B1244" w:rsidP="007B1244">
      <w:pPr>
        <w:spacing w:line="276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B1244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B1244" w:rsidRPr="007B1244" w:rsidRDefault="007B1244" w:rsidP="007B1244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B1244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t>«ՀԱՅԱՍՏԱՆԻ ՀԱՆՐԱՊԵՏՈՒԹՅԱՆ ԿԱՌԱՎԱՐՈՒԹՅԱՆ 2020 ԹՎԱԿԱՆԻ ՄԱՐՏԻ 26-Ի N 357-Լ ՈՐՈՇՄԱՆ ՄԵՋ ԼՐԱՑՈՒՄ ԿԱՏԱՐԵԼՈՒ ՄԱՍԻՆ</w:t>
      </w:r>
      <w:r w:rsidRPr="007B1244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7B1244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Pr="007B1244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</w:t>
      </w:r>
      <w:r w:rsidRPr="007B124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1244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B124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1244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Pr="007B1244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Pr="007B124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B1244" w:rsidRPr="007B1244" w:rsidRDefault="007B1244" w:rsidP="007B1244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B1244" w:rsidRPr="007B1244" w:rsidRDefault="007B1244" w:rsidP="007B1244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«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Հայաստանի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Հանրապետության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կառավարության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2020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թվականի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մարտի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26-ի N 357-Լ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որոշման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մեջ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լրացում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կատարելու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>մասին</w:t>
      </w:r>
      <w:proofErr w:type="spellEnd"/>
      <w:r w:rsidRPr="007B1244"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  <w:t xml:space="preserve">» </w:t>
      </w:r>
      <w:r w:rsidRPr="007B1244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7B1244" w:rsidRPr="007B1244" w:rsidRDefault="007B1244">
      <w:pPr>
        <w:rPr>
          <w:sz w:val="28"/>
          <w:lang w:val="pt-BR"/>
        </w:rPr>
      </w:pPr>
    </w:p>
    <w:sectPr w:rsidR="007B1244" w:rsidRPr="007B1244" w:rsidSect="00A551B9">
      <w:pgSz w:w="12240" w:h="15840"/>
      <w:pgMar w:top="568" w:right="567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6E1"/>
    <w:rsid w:val="0004254E"/>
    <w:rsid w:val="00107009"/>
    <w:rsid w:val="00161F36"/>
    <w:rsid w:val="002A6EF1"/>
    <w:rsid w:val="00364405"/>
    <w:rsid w:val="00431716"/>
    <w:rsid w:val="004A02C6"/>
    <w:rsid w:val="004D6B19"/>
    <w:rsid w:val="00535ADB"/>
    <w:rsid w:val="007237DC"/>
    <w:rsid w:val="007B1244"/>
    <w:rsid w:val="007D1E43"/>
    <w:rsid w:val="0083054C"/>
    <w:rsid w:val="008443FF"/>
    <w:rsid w:val="008B2833"/>
    <w:rsid w:val="008D46E1"/>
    <w:rsid w:val="00A551B9"/>
    <w:rsid w:val="00A56DFC"/>
    <w:rsid w:val="00BE1D96"/>
    <w:rsid w:val="00C67BD9"/>
    <w:rsid w:val="00C84817"/>
    <w:rsid w:val="00CA12F8"/>
    <w:rsid w:val="00CD5D22"/>
    <w:rsid w:val="00D86D93"/>
    <w:rsid w:val="00D96629"/>
    <w:rsid w:val="00DC11F9"/>
    <w:rsid w:val="00EE3A0C"/>
    <w:rsid w:val="00F122FD"/>
    <w:rsid w:val="00F15B5F"/>
    <w:rsid w:val="00F9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D6514"/>
  <w15:chartTrackingRefBased/>
  <w15:docId w15:val="{BB9E1700-D41C-4A76-A8DF-D6A6F788F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B1244"/>
    <w:pPr>
      <w:keepNext/>
      <w:spacing w:before="240" w:after="60" w:line="240" w:lineRule="auto"/>
      <w:ind w:left="576" w:hanging="576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E3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3A0C"/>
    <w:rPr>
      <w:b/>
      <w:bCs/>
    </w:rPr>
  </w:style>
  <w:style w:type="character" w:styleId="Emphasis">
    <w:name w:val="Emphasis"/>
    <w:basedOn w:val="DefaultParagraphFont"/>
    <w:uiPriority w:val="20"/>
    <w:qFormat/>
    <w:rsid w:val="00EE3A0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07009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7B124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124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5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A. Simonyan</dc:creator>
  <cp:keywords/>
  <dc:description/>
  <cp:lastModifiedBy>Anjela Aslanyan</cp:lastModifiedBy>
  <cp:revision>20</cp:revision>
  <cp:lastPrinted>2020-12-17T12:38:00Z</cp:lastPrinted>
  <dcterms:created xsi:type="dcterms:W3CDTF">2020-12-17T12:24:00Z</dcterms:created>
  <dcterms:modified xsi:type="dcterms:W3CDTF">2021-03-02T05:43:00Z</dcterms:modified>
</cp:coreProperties>
</file>