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96" w:rsidRPr="00AA539A" w:rsidRDefault="0038314B" w:rsidP="000804B1">
      <w:pPr>
        <w:spacing w:after="0"/>
        <w:jc w:val="center"/>
        <w:rPr>
          <w:rFonts w:ascii="GHEA Grapalat" w:hAnsi="GHEA Grapalat" w:cs="Sylfaen"/>
          <w:b/>
          <w:sz w:val="24"/>
          <w:szCs w:val="24"/>
        </w:rPr>
      </w:pPr>
      <w:r w:rsidRPr="00AA539A">
        <w:rPr>
          <w:rFonts w:ascii="GHEA Grapalat" w:hAnsi="GHEA Grapalat" w:cs="Sylfaen"/>
          <w:b/>
          <w:sz w:val="24"/>
          <w:szCs w:val="24"/>
          <w:lang w:val="hy-AM"/>
        </w:rPr>
        <w:t>ԱՄՓՈՓԱԹԵՐԹ</w:t>
      </w:r>
    </w:p>
    <w:p w:rsidR="00CC1FF1" w:rsidRPr="00AA539A" w:rsidRDefault="00CC1FF1" w:rsidP="000804B1">
      <w:pPr>
        <w:spacing w:after="0"/>
        <w:jc w:val="center"/>
        <w:rPr>
          <w:rFonts w:ascii="GHEA Grapalat" w:eastAsia="Calibri" w:hAnsi="GHEA Grapalat" w:cs="Sylfaen"/>
          <w:b/>
          <w:sz w:val="24"/>
          <w:szCs w:val="24"/>
        </w:rPr>
      </w:pPr>
    </w:p>
    <w:p w:rsidR="00027A56" w:rsidRPr="00AA539A" w:rsidRDefault="00144A37" w:rsidP="00CC1FF1">
      <w:pPr>
        <w:spacing w:after="0" w:line="240" w:lineRule="auto"/>
        <w:jc w:val="center"/>
        <w:rPr>
          <w:rStyle w:val="Strong"/>
          <w:rFonts w:ascii="GHEA Grapalat" w:hAnsi="GHEA Grapalat" w:cs="Sylfaen"/>
          <w:b w:val="0"/>
          <w:color w:val="000000"/>
          <w:sz w:val="24"/>
          <w:szCs w:val="24"/>
          <w:shd w:val="clear" w:color="auto" w:fill="FFFFFF"/>
        </w:rPr>
      </w:pPr>
      <w:r w:rsidRPr="00AA539A">
        <w:rPr>
          <w:rFonts w:ascii="GHEA Grapalat" w:eastAsia="Calibri" w:hAnsi="GHEA Grapalat"/>
          <w:b/>
          <w:color w:val="000000"/>
          <w:sz w:val="24"/>
          <w:szCs w:val="24"/>
        </w:rPr>
        <w:t></w:t>
      </w:r>
      <w:r w:rsidRPr="00AA539A">
        <w:rPr>
          <w:rFonts w:ascii="GHEA Grapalat" w:hAnsi="GHEA Grapalat" w:cs="Sylfaen"/>
          <w:b/>
          <w:color w:val="000000"/>
          <w:sz w:val="24"/>
          <w:szCs w:val="24"/>
        </w:rPr>
        <w:t>Հ</w:t>
      </w:r>
      <w:r w:rsidRPr="00AA539A">
        <w:rPr>
          <w:rFonts w:ascii="GHEA Grapalat" w:hAnsi="GHEA Grapalat" w:cs="Sylfaen"/>
          <w:b/>
          <w:color w:val="000000"/>
          <w:sz w:val="24"/>
          <w:szCs w:val="24"/>
          <w:lang w:val="hy-AM"/>
        </w:rPr>
        <w:t>ԱՅԱՍՏԱՆԻ</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rPr>
        <w:t>Հ</w:t>
      </w:r>
      <w:r w:rsidRPr="00AA539A">
        <w:rPr>
          <w:rFonts w:ascii="GHEA Grapalat" w:hAnsi="GHEA Grapalat" w:cs="Sylfaen"/>
          <w:b/>
          <w:color w:val="000000"/>
          <w:sz w:val="24"/>
          <w:szCs w:val="24"/>
          <w:lang w:val="hy-AM"/>
        </w:rPr>
        <w:t>ԱՆՐԱՊԵՏՈՒԹՅԱՆ</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lang w:val="hy-AM"/>
        </w:rPr>
        <w:t xml:space="preserve">ԿԱՌԱՎԱՐՈՒԹՅԱՆ </w:t>
      </w:r>
      <w:r w:rsidRPr="00AA539A">
        <w:rPr>
          <w:rFonts w:ascii="GHEA Grapalat" w:hAnsi="GHEA Grapalat" w:cs="IRTEK Courier"/>
          <w:b/>
          <w:color w:val="000000"/>
          <w:sz w:val="24"/>
          <w:szCs w:val="24"/>
          <w:lang w:val="hy-AM"/>
        </w:rPr>
        <w:t>20</w:t>
      </w:r>
      <w:r w:rsidRPr="00AA539A">
        <w:rPr>
          <w:rFonts w:ascii="GHEA Grapalat" w:hAnsi="GHEA Grapalat" w:cs="IRTEK Courier"/>
          <w:b/>
          <w:color w:val="000000"/>
          <w:sz w:val="24"/>
          <w:szCs w:val="24"/>
        </w:rPr>
        <w:t>06</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lang w:val="hy-AM"/>
        </w:rPr>
        <w:t>ԹՎԱԿԱՆԻ</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rPr>
        <w:t>ՄԱՅԻՍԻ</w:t>
      </w:r>
      <w:r w:rsidR="0093396D" w:rsidRPr="00AA539A">
        <w:rPr>
          <w:rFonts w:ascii="GHEA Grapalat" w:hAnsi="GHEA Grapalat" w:cs="IRTEK Courier"/>
          <w:b/>
          <w:color w:val="000000"/>
          <w:sz w:val="24"/>
          <w:szCs w:val="24"/>
          <w:lang w:val="hy-AM"/>
        </w:rPr>
        <w:t xml:space="preserve"> </w:t>
      </w:r>
      <w:r w:rsidRPr="00AA539A">
        <w:rPr>
          <w:rFonts w:ascii="GHEA Grapalat" w:hAnsi="GHEA Grapalat" w:cs="IRTEK Courier"/>
          <w:b/>
          <w:color w:val="000000"/>
          <w:sz w:val="24"/>
          <w:szCs w:val="24"/>
          <w:lang w:val="hy-AM"/>
        </w:rPr>
        <w:t>2</w:t>
      </w:r>
      <w:r w:rsidRPr="00AA539A">
        <w:rPr>
          <w:rFonts w:ascii="GHEA Grapalat" w:hAnsi="GHEA Grapalat" w:cs="IRTEK Courier"/>
          <w:b/>
          <w:color w:val="000000"/>
          <w:sz w:val="24"/>
          <w:szCs w:val="24"/>
        </w:rPr>
        <w:t>6</w:t>
      </w:r>
      <w:r w:rsidRPr="00AA539A">
        <w:rPr>
          <w:rFonts w:ascii="GHEA Grapalat" w:hAnsi="GHEA Grapalat" w:cs="IRTEK Courier"/>
          <w:b/>
          <w:color w:val="000000"/>
          <w:sz w:val="24"/>
          <w:szCs w:val="24"/>
          <w:lang w:val="hy-AM"/>
        </w:rPr>
        <w:t>-</w:t>
      </w:r>
      <w:r w:rsidR="0093396D" w:rsidRPr="00AA539A">
        <w:rPr>
          <w:rFonts w:ascii="GHEA Grapalat" w:hAnsi="GHEA Grapalat" w:cs="Sylfaen"/>
          <w:b/>
          <w:color w:val="000000"/>
          <w:sz w:val="24"/>
          <w:szCs w:val="24"/>
          <w:lang w:val="hy-AM"/>
        </w:rPr>
        <w:t>Ի</w:t>
      </w:r>
      <w:r w:rsidRPr="00AA539A">
        <w:rPr>
          <w:rFonts w:ascii="GHEA Grapalat" w:hAnsi="GHEA Grapalat" w:cs="IRTEK Courier"/>
          <w:b/>
          <w:color w:val="000000"/>
          <w:sz w:val="24"/>
          <w:szCs w:val="24"/>
          <w:lang w:val="hy-AM"/>
        </w:rPr>
        <w:t xml:space="preserve"> </w:t>
      </w:r>
      <w:r w:rsidRPr="00AA539A">
        <w:rPr>
          <w:rFonts w:ascii="GHEA Grapalat" w:hAnsi="GHEA Grapalat" w:cs="IRTEK Courier"/>
          <w:b/>
          <w:color w:val="000000"/>
          <w:sz w:val="24"/>
          <w:szCs w:val="24"/>
        </w:rPr>
        <w:t>N</w:t>
      </w:r>
      <w:r w:rsidRPr="00AA539A">
        <w:rPr>
          <w:rFonts w:ascii="GHEA Grapalat" w:hAnsi="GHEA Grapalat" w:cs="IRTEK Courier"/>
          <w:b/>
          <w:color w:val="000000"/>
          <w:sz w:val="24"/>
          <w:szCs w:val="24"/>
          <w:lang w:val="hy-AM"/>
        </w:rPr>
        <w:t xml:space="preserve"> 8</w:t>
      </w:r>
      <w:r w:rsidRPr="00AA539A">
        <w:rPr>
          <w:rFonts w:ascii="GHEA Grapalat" w:hAnsi="GHEA Grapalat" w:cs="IRTEK Courier"/>
          <w:b/>
          <w:color w:val="000000"/>
          <w:sz w:val="24"/>
          <w:szCs w:val="24"/>
        </w:rPr>
        <w:t>25-Ն</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lang w:val="hy-AM"/>
        </w:rPr>
        <w:t>ՈՐՈՇՄԱՆ</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lang w:val="hy-AM"/>
        </w:rPr>
        <w:t>ՄԵՋ ՓՈՓՈԽՈՒԹՅՈՒՆ</w:t>
      </w:r>
      <w:r w:rsidR="00C6434B">
        <w:rPr>
          <w:rStyle w:val="Strong"/>
          <w:rFonts w:ascii="GHEA Grapalat" w:hAnsi="GHEA Grapalat"/>
          <w:sz w:val="24"/>
          <w:szCs w:val="24"/>
          <w:lang w:val="hy-AM"/>
        </w:rPr>
        <w:t>ՆԵՐ ԵՎ</w:t>
      </w:r>
      <w:r w:rsidR="00C6434B" w:rsidRPr="001D3AE5">
        <w:rPr>
          <w:rStyle w:val="Strong"/>
          <w:rFonts w:ascii="GHEA Grapalat" w:hAnsi="GHEA Grapalat"/>
          <w:sz w:val="24"/>
          <w:szCs w:val="24"/>
          <w:lang w:val="hy-AM"/>
        </w:rPr>
        <w:t xml:space="preserve"> ԼՐԱՑՈՒՄՆԵՐ</w:t>
      </w:r>
      <w:r w:rsidRPr="00AA539A">
        <w:rPr>
          <w:rFonts w:ascii="GHEA Grapalat" w:hAnsi="GHEA Grapalat" w:cs="Sylfaen"/>
          <w:b/>
          <w:color w:val="000000"/>
          <w:sz w:val="24"/>
          <w:szCs w:val="24"/>
          <w:lang w:val="hy-AM"/>
        </w:rPr>
        <w:t xml:space="preserve"> ԿԱՏԱՐԵԼՈՒ</w:t>
      </w:r>
      <w:r w:rsidRPr="00AA539A">
        <w:rPr>
          <w:rFonts w:ascii="GHEA Grapalat" w:hAnsi="GHEA Grapalat" w:cs="IRTEK Courier"/>
          <w:b/>
          <w:color w:val="000000"/>
          <w:sz w:val="24"/>
          <w:szCs w:val="24"/>
          <w:lang w:val="hy-AM"/>
        </w:rPr>
        <w:t xml:space="preserve"> </w:t>
      </w:r>
      <w:r w:rsidRPr="00AA539A">
        <w:rPr>
          <w:rFonts w:ascii="GHEA Grapalat" w:hAnsi="GHEA Grapalat" w:cs="Sylfaen"/>
          <w:b/>
          <w:color w:val="000000"/>
          <w:sz w:val="24"/>
          <w:szCs w:val="24"/>
          <w:lang w:val="hy-AM"/>
        </w:rPr>
        <w:t>ՄԱՍԻՆ</w:t>
      </w:r>
      <w:r w:rsidR="000D7262" w:rsidRPr="00AA539A">
        <w:rPr>
          <w:rFonts w:ascii="GHEA Grapalat" w:hAnsi="GHEA Grapalat" w:cs="Sylfaen"/>
          <w:b/>
          <w:color w:val="000000"/>
          <w:sz w:val="24"/>
          <w:szCs w:val="24"/>
          <w:lang w:val="hy-AM"/>
        </w:rPr>
        <w:t xml:space="preserve"> </w:t>
      </w:r>
      <w:r w:rsidR="00027A56" w:rsidRPr="00AA539A">
        <w:rPr>
          <w:rFonts w:ascii="GHEA Grapalat" w:eastAsia="Calibri" w:hAnsi="GHEA Grapalat" w:cs="Sylfaen"/>
          <w:b/>
          <w:color w:val="000000"/>
          <w:sz w:val="24"/>
          <w:szCs w:val="24"/>
          <w:lang w:val="hy-AM"/>
        </w:rPr>
        <w:t>ՀԱՅԱՍՏԱՆԻ ՀԱՆՐԱՊԵՏՈՒԹՅԱՆ</w:t>
      </w:r>
      <w:r w:rsidR="00027A56" w:rsidRPr="00AA539A">
        <w:rPr>
          <w:rFonts w:ascii="GHEA Grapalat" w:eastAsia="Calibri" w:hAnsi="GHEA Grapalat" w:cs="Sylfaen"/>
          <w:b/>
          <w:color w:val="000000"/>
          <w:sz w:val="24"/>
          <w:szCs w:val="24"/>
        </w:rPr>
        <w:t xml:space="preserve"> ԿԱՌԱՎԱՐՈՒԹՅԱՆ</w:t>
      </w:r>
      <w:r w:rsidR="00027A56" w:rsidRPr="00AA539A">
        <w:rPr>
          <w:rFonts w:ascii="GHEA Grapalat" w:eastAsia="Calibri" w:hAnsi="GHEA Grapalat" w:cs="Sylfaen"/>
          <w:b/>
          <w:color w:val="000000"/>
          <w:sz w:val="24"/>
          <w:szCs w:val="24"/>
          <w:lang w:val="hy-AM"/>
        </w:rPr>
        <w:t xml:space="preserve"> </w:t>
      </w:r>
      <w:r w:rsidR="00027A56" w:rsidRPr="00AA539A">
        <w:rPr>
          <w:rFonts w:ascii="GHEA Grapalat" w:eastAsia="Calibri" w:hAnsi="GHEA Grapalat" w:cs="Sylfaen"/>
          <w:b/>
          <w:color w:val="000000"/>
          <w:sz w:val="24"/>
          <w:szCs w:val="24"/>
        </w:rPr>
        <w:t>ՈՐՈՇՄԱՆ</w:t>
      </w:r>
      <w:r w:rsidR="00027A56" w:rsidRPr="00AA539A">
        <w:rPr>
          <w:rFonts w:ascii="GHEA Grapalat" w:eastAsia="Calibri" w:hAnsi="GHEA Grapalat"/>
          <w:b/>
          <w:color w:val="000000"/>
          <w:sz w:val="24"/>
          <w:szCs w:val="24"/>
          <w:lang w:val="hy-AM"/>
        </w:rPr>
        <w:t xml:space="preserve"> </w:t>
      </w:r>
      <w:r w:rsidR="00027A56" w:rsidRPr="00AA539A">
        <w:rPr>
          <w:rFonts w:ascii="GHEA Grapalat" w:eastAsia="Calibri" w:hAnsi="GHEA Grapalat" w:cs="Sylfaen"/>
          <w:b/>
          <w:color w:val="000000"/>
          <w:sz w:val="24"/>
          <w:szCs w:val="24"/>
          <w:lang w:val="hy-AM"/>
        </w:rPr>
        <w:t>ՆԱԽԱԳ</w:t>
      </w:r>
      <w:r w:rsidR="00027A56" w:rsidRPr="00AA539A">
        <w:rPr>
          <w:rFonts w:ascii="GHEA Grapalat" w:eastAsia="Calibri" w:hAnsi="GHEA Grapalat" w:cs="Sylfaen"/>
          <w:b/>
          <w:color w:val="000000"/>
          <w:sz w:val="24"/>
          <w:szCs w:val="24"/>
        </w:rPr>
        <w:t>ԾԻ ՎԵՐԱԲԵՐՅԱԼ</w:t>
      </w:r>
    </w:p>
    <w:p w:rsidR="0038314B" w:rsidRPr="00AA539A" w:rsidRDefault="0038314B" w:rsidP="000804B1">
      <w:pPr>
        <w:spacing w:after="0"/>
        <w:jc w:val="both"/>
        <w:rPr>
          <w:rFonts w:ascii="GHEA Grapalat" w:hAnsi="GHEA Grapalat" w:cs="Sylfaen"/>
          <w:b/>
          <w:sz w:val="24"/>
          <w:szCs w:val="24"/>
          <w:lang w:val="hy-AM"/>
        </w:rPr>
      </w:pPr>
    </w:p>
    <w:tbl>
      <w:tblPr>
        <w:tblW w:w="1489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430"/>
        <w:gridCol w:w="5405"/>
        <w:gridCol w:w="2977"/>
        <w:gridCol w:w="3543"/>
      </w:tblGrid>
      <w:tr w:rsidR="0038314B" w:rsidRPr="00AA539A" w:rsidTr="00B26466">
        <w:tc>
          <w:tcPr>
            <w:tcW w:w="540" w:type="dxa"/>
          </w:tcPr>
          <w:p w:rsidR="0038314B" w:rsidRPr="00AA539A" w:rsidRDefault="0038314B" w:rsidP="003425BF">
            <w:pPr>
              <w:spacing w:after="0" w:line="240" w:lineRule="auto"/>
              <w:jc w:val="both"/>
              <w:rPr>
                <w:rFonts w:ascii="GHEA Grapalat" w:hAnsi="GHEA Grapalat"/>
                <w:b/>
              </w:rPr>
            </w:pPr>
            <w:r w:rsidRPr="00AA539A">
              <w:rPr>
                <w:rFonts w:ascii="GHEA Grapalat" w:hAnsi="GHEA Grapalat"/>
                <w:b/>
              </w:rPr>
              <w:t>N</w:t>
            </w:r>
          </w:p>
        </w:tc>
        <w:tc>
          <w:tcPr>
            <w:tcW w:w="2430" w:type="dxa"/>
          </w:tcPr>
          <w:p w:rsidR="0038314B" w:rsidRPr="00AA539A" w:rsidRDefault="0038314B" w:rsidP="003425BF">
            <w:pPr>
              <w:spacing w:after="0" w:line="240" w:lineRule="auto"/>
              <w:jc w:val="center"/>
              <w:rPr>
                <w:rFonts w:ascii="GHEA Grapalat" w:hAnsi="GHEA Grapalat"/>
                <w:b/>
                <w:lang w:val="af-ZA"/>
              </w:rPr>
            </w:pPr>
            <w:r w:rsidRPr="00AA539A">
              <w:rPr>
                <w:rFonts w:ascii="GHEA Grapalat" w:hAnsi="GHEA Grapalat" w:cs="Sylfaen"/>
                <w:b/>
                <w:lang w:val="af-ZA"/>
              </w:rPr>
              <w:t>Առարկության</w:t>
            </w:r>
            <w:r w:rsidRPr="00AA539A">
              <w:rPr>
                <w:rFonts w:ascii="GHEA Grapalat" w:hAnsi="GHEA Grapalat"/>
                <w:b/>
                <w:lang w:val="af-ZA"/>
              </w:rPr>
              <w:t xml:space="preserve">, </w:t>
            </w:r>
            <w:r w:rsidRPr="00AA539A">
              <w:rPr>
                <w:rFonts w:ascii="GHEA Grapalat" w:hAnsi="GHEA Grapalat" w:cs="Sylfaen"/>
                <w:b/>
                <w:lang w:val="af-ZA"/>
              </w:rPr>
              <w:t>առաջարկության</w:t>
            </w:r>
          </w:p>
          <w:p w:rsidR="0038314B" w:rsidRPr="00AA539A" w:rsidRDefault="0038314B" w:rsidP="003425BF">
            <w:pPr>
              <w:spacing w:after="0" w:line="240" w:lineRule="auto"/>
              <w:jc w:val="center"/>
              <w:rPr>
                <w:rFonts w:ascii="GHEA Grapalat" w:hAnsi="GHEA Grapalat"/>
                <w:b/>
                <w:lang w:val="af-ZA"/>
              </w:rPr>
            </w:pPr>
            <w:r w:rsidRPr="00AA539A">
              <w:rPr>
                <w:rFonts w:ascii="GHEA Grapalat" w:hAnsi="GHEA Grapalat" w:cs="Sylfaen"/>
                <w:b/>
                <w:lang w:val="af-ZA"/>
              </w:rPr>
              <w:t>հեղինակը</w:t>
            </w:r>
            <w:r w:rsidRPr="00AA539A">
              <w:rPr>
                <w:rFonts w:ascii="GHEA Grapalat" w:hAnsi="GHEA Grapalat"/>
                <w:b/>
                <w:lang w:val="af-ZA"/>
              </w:rPr>
              <w:t>,</w:t>
            </w:r>
            <w:r w:rsidR="00CC1FF1" w:rsidRPr="00AA539A">
              <w:rPr>
                <w:rFonts w:ascii="GHEA Grapalat" w:hAnsi="GHEA Grapalat"/>
                <w:b/>
                <w:lang w:val="af-ZA"/>
              </w:rPr>
              <w:t xml:space="preserve"> </w:t>
            </w:r>
            <w:r w:rsidRPr="00AA539A">
              <w:rPr>
                <w:rFonts w:ascii="GHEA Grapalat" w:hAnsi="GHEA Grapalat" w:cs="Sylfaen"/>
                <w:b/>
                <w:lang w:val="af-ZA"/>
              </w:rPr>
              <w:t>գրության</w:t>
            </w:r>
            <w:r w:rsidRPr="00AA539A">
              <w:rPr>
                <w:rFonts w:ascii="GHEA Grapalat" w:hAnsi="GHEA Grapalat"/>
                <w:b/>
                <w:lang w:val="af-ZA"/>
              </w:rPr>
              <w:t xml:space="preserve"> </w:t>
            </w:r>
            <w:r w:rsidRPr="00AA539A">
              <w:rPr>
                <w:rFonts w:ascii="GHEA Grapalat" w:hAnsi="GHEA Grapalat" w:cs="Sylfaen"/>
                <w:b/>
                <w:lang w:val="af-ZA"/>
              </w:rPr>
              <w:t>ստացման</w:t>
            </w:r>
            <w:r w:rsidRPr="00AA539A">
              <w:rPr>
                <w:rFonts w:ascii="GHEA Grapalat" w:hAnsi="GHEA Grapalat"/>
                <w:b/>
                <w:lang w:val="af-ZA"/>
              </w:rPr>
              <w:t xml:space="preserve"> </w:t>
            </w:r>
            <w:r w:rsidRPr="00AA539A">
              <w:rPr>
                <w:rFonts w:ascii="GHEA Grapalat" w:hAnsi="GHEA Grapalat" w:cs="Sylfaen"/>
                <w:b/>
                <w:lang w:val="af-ZA"/>
              </w:rPr>
              <w:t>ամսաթիվը</w:t>
            </w:r>
            <w:r w:rsidRPr="00AA539A">
              <w:rPr>
                <w:rFonts w:ascii="GHEA Grapalat" w:hAnsi="GHEA Grapalat"/>
                <w:b/>
                <w:lang w:val="af-ZA"/>
              </w:rPr>
              <w:t>,</w:t>
            </w:r>
          </w:p>
          <w:p w:rsidR="0038314B" w:rsidRPr="00AA539A" w:rsidRDefault="0038314B" w:rsidP="003425BF">
            <w:pPr>
              <w:spacing w:after="0" w:line="240" w:lineRule="auto"/>
              <w:jc w:val="center"/>
              <w:rPr>
                <w:rFonts w:ascii="GHEA Grapalat" w:hAnsi="GHEA Grapalat"/>
                <w:b/>
              </w:rPr>
            </w:pPr>
            <w:r w:rsidRPr="00AA539A">
              <w:rPr>
                <w:rFonts w:ascii="GHEA Grapalat" w:hAnsi="GHEA Grapalat" w:cs="Sylfaen"/>
                <w:b/>
                <w:lang w:val="af-ZA"/>
              </w:rPr>
              <w:t>գրության</w:t>
            </w:r>
            <w:r w:rsidRPr="00AA539A">
              <w:rPr>
                <w:rFonts w:ascii="GHEA Grapalat" w:hAnsi="GHEA Grapalat"/>
                <w:b/>
                <w:lang w:val="af-ZA"/>
              </w:rPr>
              <w:t xml:space="preserve"> </w:t>
            </w:r>
            <w:r w:rsidRPr="00AA539A">
              <w:rPr>
                <w:rFonts w:ascii="GHEA Grapalat" w:hAnsi="GHEA Grapalat" w:cs="Sylfaen"/>
                <w:b/>
                <w:lang w:val="af-ZA"/>
              </w:rPr>
              <w:t>համարը</w:t>
            </w:r>
          </w:p>
        </w:tc>
        <w:tc>
          <w:tcPr>
            <w:tcW w:w="5405" w:type="dxa"/>
          </w:tcPr>
          <w:p w:rsidR="0038314B" w:rsidRPr="00AA539A" w:rsidRDefault="0038314B" w:rsidP="003425BF">
            <w:pPr>
              <w:spacing w:after="0" w:line="240" w:lineRule="auto"/>
              <w:jc w:val="center"/>
              <w:rPr>
                <w:rFonts w:ascii="GHEA Grapalat" w:hAnsi="GHEA Grapalat" w:cs="Sylfaen"/>
                <w:b/>
                <w:lang w:val="af-ZA"/>
              </w:rPr>
            </w:pPr>
            <w:r w:rsidRPr="00AA539A">
              <w:rPr>
                <w:rFonts w:ascii="GHEA Grapalat" w:hAnsi="GHEA Grapalat" w:cs="Sylfaen"/>
                <w:b/>
                <w:lang w:val="af-ZA"/>
              </w:rPr>
              <w:t>Առարկության, առաջարկության</w:t>
            </w:r>
          </w:p>
          <w:p w:rsidR="0038314B" w:rsidRPr="00AA539A" w:rsidRDefault="0038314B" w:rsidP="003425BF">
            <w:pPr>
              <w:spacing w:after="0" w:line="240" w:lineRule="auto"/>
              <w:jc w:val="center"/>
              <w:rPr>
                <w:rFonts w:ascii="GHEA Grapalat" w:hAnsi="GHEA Grapalat"/>
                <w:b/>
              </w:rPr>
            </w:pPr>
            <w:r w:rsidRPr="00AA539A">
              <w:rPr>
                <w:rFonts w:ascii="GHEA Grapalat" w:hAnsi="GHEA Grapalat" w:cs="Sylfaen"/>
                <w:b/>
                <w:lang w:val="af-ZA"/>
              </w:rPr>
              <w:t>բովանդակությունը</w:t>
            </w:r>
          </w:p>
        </w:tc>
        <w:tc>
          <w:tcPr>
            <w:tcW w:w="2977" w:type="dxa"/>
          </w:tcPr>
          <w:p w:rsidR="0038314B" w:rsidRPr="00AA539A" w:rsidRDefault="0038314B" w:rsidP="003425BF">
            <w:pPr>
              <w:spacing w:after="0" w:line="240" w:lineRule="auto"/>
              <w:jc w:val="center"/>
              <w:rPr>
                <w:rFonts w:ascii="GHEA Grapalat" w:hAnsi="GHEA Grapalat"/>
                <w:b/>
              </w:rPr>
            </w:pPr>
            <w:r w:rsidRPr="00AA539A">
              <w:rPr>
                <w:rFonts w:ascii="GHEA Grapalat" w:hAnsi="GHEA Grapalat" w:cs="Sylfaen"/>
                <w:b/>
                <w:lang w:val="af-ZA"/>
              </w:rPr>
              <w:t>Եզրակացություն</w:t>
            </w:r>
          </w:p>
        </w:tc>
        <w:tc>
          <w:tcPr>
            <w:tcW w:w="3543" w:type="dxa"/>
          </w:tcPr>
          <w:p w:rsidR="0038314B" w:rsidRPr="00AA539A" w:rsidRDefault="0038314B" w:rsidP="003425BF">
            <w:pPr>
              <w:spacing w:after="0" w:line="240" w:lineRule="auto"/>
              <w:jc w:val="center"/>
              <w:rPr>
                <w:rFonts w:ascii="GHEA Grapalat" w:hAnsi="GHEA Grapalat"/>
                <w:b/>
              </w:rPr>
            </w:pPr>
            <w:r w:rsidRPr="00AA539A">
              <w:rPr>
                <w:rFonts w:ascii="GHEA Grapalat" w:hAnsi="GHEA Grapalat" w:cs="Sylfaen"/>
                <w:b/>
                <w:lang w:val="hy-AM"/>
              </w:rPr>
              <w:t>Փ</w:t>
            </w:r>
            <w:r w:rsidRPr="00AA539A">
              <w:rPr>
                <w:rFonts w:ascii="GHEA Grapalat" w:hAnsi="GHEA Grapalat" w:cs="Sylfaen"/>
                <w:b/>
                <w:lang w:val="af-ZA"/>
              </w:rPr>
              <w:t>ոփոխություններ</w:t>
            </w:r>
          </w:p>
        </w:tc>
      </w:tr>
      <w:tr w:rsidR="00BD620D" w:rsidRPr="00AA539A" w:rsidTr="00B26466">
        <w:tc>
          <w:tcPr>
            <w:tcW w:w="540" w:type="dxa"/>
          </w:tcPr>
          <w:p w:rsidR="00BD620D" w:rsidRPr="00AA539A" w:rsidRDefault="00BD620D" w:rsidP="003425BF">
            <w:pPr>
              <w:spacing w:after="0" w:line="240" w:lineRule="auto"/>
              <w:jc w:val="both"/>
              <w:rPr>
                <w:rFonts w:ascii="GHEA Grapalat" w:hAnsi="GHEA Grapalat"/>
                <w:b/>
                <w:lang w:val="hy-AM"/>
              </w:rPr>
            </w:pPr>
            <w:r w:rsidRPr="00AA539A">
              <w:rPr>
                <w:rFonts w:ascii="GHEA Grapalat" w:hAnsi="GHEA Grapalat"/>
                <w:b/>
                <w:lang w:val="hy-AM"/>
              </w:rPr>
              <w:t>1.</w:t>
            </w:r>
          </w:p>
        </w:tc>
        <w:tc>
          <w:tcPr>
            <w:tcW w:w="2430" w:type="dxa"/>
          </w:tcPr>
          <w:p w:rsidR="00BD620D" w:rsidRPr="00AA539A" w:rsidRDefault="00BD620D" w:rsidP="003425BF">
            <w:pPr>
              <w:spacing w:after="0" w:line="240" w:lineRule="auto"/>
              <w:jc w:val="both"/>
              <w:rPr>
                <w:rFonts w:ascii="GHEA Grapalat" w:hAnsi="GHEA Grapalat" w:cs="Sylfaen"/>
                <w:b/>
                <w:lang w:val="hy-AM"/>
              </w:rPr>
            </w:pPr>
            <w:r w:rsidRPr="00AA539A">
              <w:rPr>
                <w:rFonts w:ascii="GHEA Grapalat" w:hAnsi="GHEA Grapalat" w:cs="Sylfaen"/>
                <w:lang w:val="hy-AM"/>
              </w:rPr>
              <w:t xml:space="preserve">ՀՀ ազգային անվտանգության ծառայություն, գրության թիվ 7/4-1844, </w:t>
            </w:r>
            <w:r w:rsidRPr="00AA539A">
              <w:rPr>
                <w:rFonts w:ascii="GHEA Grapalat" w:hAnsi="GHEA Grapalat"/>
                <w:color w:val="000000"/>
                <w:shd w:val="clear" w:color="auto" w:fill="FFFFFF"/>
                <w:lang w:val="hy-AM"/>
              </w:rPr>
              <w:t>2020-11-24</w:t>
            </w:r>
          </w:p>
        </w:tc>
        <w:tc>
          <w:tcPr>
            <w:tcW w:w="5405" w:type="dxa"/>
          </w:tcPr>
          <w:p w:rsidR="00BD620D" w:rsidRPr="00AA539A" w:rsidRDefault="00BD620D" w:rsidP="003425BF">
            <w:pPr>
              <w:spacing w:after="0" w:line="240" w:lineRule="auto"/>
              <w:jc w:val="both"/>
              <w:rPr>
                <w:rFonts w:ascii="GHEA Grapalat" w:hAnsi="GHEA Grapalat"/>
                <w:lang w:val="hy-AM"/>
              </w:rPr>
            </w:pPr>
            <w:r w:rsidRPr="00AA539A">
              <w:rPr>
                <w:rFonts w:ascii="GHEA Grapalat" w:hAnsi="GHEA Grapalat"/>
                <w:lang w:val="hy-AM"/>
              </w:rPr>
              <w:t>Առաջարկություններ և դիտողություններ չկան:</w:t>
            </w:r>
          </w:p>
          <w:p w:rsidR="00BD620D" w:rsidRPr="00AA539A" w:rsidRDefault="00BD620D" w:rsidP="003425BF">
            <w:pPr>
              <w:spacing w:after="0" w:line="240" w:lineRule="auto"/>
              <w:jc w:val="both"/>
              <w:rPr>
                <w:rFonts w:ascii="GHEA Grapalat" w:hAnsi="GHEA Grapalat" w:cs="Sylfaen"/>
                <w:b/>
                <w:lang w:val="af-ZA"/>
              </w:rPr>
            </w:pPr>
          </w:p>
        </w:tc>
        <w:tc>
          <w:tcPr>
            <w:tcW w:w="2977" w:type="dxa"/>
          </w:tcPr>
          <w:p w:rsidR="00BD620D" w:rsidRPr="00AA539A" w:rsidRDefault="00BD620D" w:rsidP="003425BF">
            <w:pPr>
              <w:spacing w:after="0" w:line="240" w:lineRule="auto"/>
              <w:jc w:val="both"/>
              <w:rPr>
                <w:rFonts w:ascii="GHEA Grapalat" w:hAnsi="GHEA Grapalat" w:cs="Sylfaen"/>
                <w:b/>
                <w:lang w:val="af-ZA"/>
              </w:rPr>
            </w:pPr>
            <w:r w:rsidRPr="00AA539A">
              <w:rPr>
                <w:rFonts w:ascii="GHEA Grapalat" w:hAnsi="GHEA Grapalat"/>
                <w:lang w:val="hy-AM"/>
              </w:rPr>
              <w:t>---</w:t>
            </w:r>
          </w:p>
        </w:tc>
        <w:tc>
          <w:tcPr>
            <w:tcW w:w="3543" w:type="dxa"/>
          </w:tcPr>
          <w:p w:rsidR="00BD620D" w:rsidRPr="00AA539A" w:rsidRDefault="00BD620D" w:rsidP="003425BF">
            <w:pPr>
              <w:spacing w:after="0" w:line="240" w:lineRule="auto"/>
              <w:jc w:val="both"/>
              <w:rPr>
                <w:rFonts w:ascii="GHEA Grapalat" w:hAnsi="GHEA Grapalat" w:cs="Sylfaen"/>
                <w:b/>
                <w:lang w:val="hy-AM"/>
              </w:rPr>
            </w:pPr>
            <w:r w:rsidRPr="00AA539A">
              <w:rPr>
                <w:rFonts w:ascii="GHEA Grapalat" w:hAnsi="GHEA Grapalat"/>
                <w:lang w:val="hy-AM"/>
              </w:rPr>
              <w:t>---</w:t>
            </w:r>
          </w:p>
        </w:tc>
      </w:tr>
      <w:tr w:rsidR="003F699B" w:rsidRPr="00AA539A" w:rsidTr="00B26466">
        <w:tc>
          <w:tcPr>
            <w:tcW w:w="540" w:type="dxa"/>
          </w:tcPr>
          <w:p w:rsidR="003F699B" w:rsidRPr="00AA539A" w:rsidRDefault="0071636A" w:rsidP="003425BF">
            <w:pPr>
              <w:spacing w:after="0" w:line="240" w:lineRule="auto"/>
              <w:jc w:val="both"/>
              <w:rPr>
                <w:rFonts w:ascii="GHEA Grapalat" w:hAnsi="GHEA Grapalat"/>
                <w:b/>
                <w:lang w:val="hy-AM"/>
              </w:rPr>
            </w:pPr>
            <w:r w:rsidRPr="00AA539A">
              <w:rPr>
                <w:rFonts w:ascii="GHEA Grapalat" w:hAnsi="GHEA Grapalat"/>
                <w:b/>
                <w:lang w:val="hy-AM"/>
              </w:rPr>
              <w:t>2.</w:t>
            </w:r>
          </w:p>
        </w:tc>
        <w:tc>
          <w:tcPr>
            <w:tcW w:w="2430" w:type="dxa"/>
          </w:tcPr>
          <w:p w:rsidR="003F699B" w:rsidRPr="00AA539A" w:rsidRDefault="0071636A" w:rsidP="003425BF">
            <w:pPr>
              <w:spacing w:after="0" w:line="240" w:lineRule="auto"/>
              <w:jc w:val="center"/>
              <w:rPr>
                <w:rFonts w:ascii="GHEA Grapalat" w:hAnsi="GHEA Grapalat" w:cs="Sylfaen"/>
                <w:b/>
                <w:lang w:val="hy-AM"/>
              </w:rPr>
            </w:pPr>
            <w:r w:rsidRPr="00AA539A">
              <w:rPr>
                <w:rFonts w:ascii="GHEA Grapalat" w:hAnsi="GHEA Grapalat" w:cs="Sylfaen"/>
                <w:lang w:val="hy-AM"/>
              </w:rPr>
              <w:t xml:space="preserve">ՀՀ քննչական կոմիտե, գրության թիվ 01/12/64261-2020, </w:t>
            </w:r>
            <w:r w:rsidRPr="00AA539A">
              <w:rPr>
                <w:rFonts w:ascii="GHEA Grapalat" w:hAnsi="GHEA Grapalat"/>
                <w:color w:val="000000"/>
                <w:shd w:val="clear" w:color="auto" w:fill="FFFFFF"/>
                <w:lang w:val="hy-AM"/>
              </w:rPr>
              <w:t>2020-11-26</w:t>
            </w:r>
          </w:p>
        </w:tc>
        <w:tc>
          <w:tcPr>
            <w:tcW w:w="5405" w:type="dxa"/>
          </w:tcPr>
          <w:p w:rsidR="006E597E" w:rsidRPr="00AA539A" w:rsidRDefault="006E597E" w:rsidP="003425BF">
            <w:pPr>
              <w:spacing w:after="0" w:line="240" w:lineRule="auto"/>
              <w:jc w:val="both"/>
              <w:rPr>
                <w:rFonts w:ascii="GHEA Grapalat" w:hAnsi="GHEA Grapalat" w:cs="Sylfaen"/>
                <w:bCs/>
                <w:color w:val="000000"/>
                <w:lang w:val="hy-AM"/>
              </w:rPr>
            </w:pPr>
            <w:r w:rsidRPr="00AA539A">
              <w:rPr>
                <w:rFonts w:ascii="GHEA Grapalat" w:hAnsi="GHEA Grapalat" w:cs="Sylfaen"/>
                <w:bCs/>
                <w:color w:val="000000"/>
                <w:lang w:val="hy-AM"/>
              </w:rPr>
              <w:t xml:space="preserve">        1.«Հայաստանի Հանրապետության կառավարության 2006 թվականի մայիսի 26-ի N 825-Ն որոշման մեջ փոփոխություններ և լրացումներ կատարելու մասին» նախագծի համաձայն (այսուհետ՝ Նախագիծ)՝ ՀՀ կառավարության 2006 թվականի մայիսի 26-ի N 825-Ն որոշմամբ հաստատված կարգի 10-րդ, 14-րդ և 15-րդ կետերում «խոշտանգում» հասկացությունը փոխարինվում է «</w:t>
            </w:r>
            <w:r w:rsidRPr="00AA539A">
              <w:rPr>
                <w:rFonts w:ascii="GHEA Grapalat" w:hAnsi="GHEA Grapalat"/>
                <w:lang w:val="hy-AM"/>
              </w:rPr>
              <w:t>խոշտանգման և վատ վերաբերմունքի այլ ձևեր»</w:t>
            </w:r>
            <w:r w:rsidRPr="00AA539A">
              <w:rPr>
                <w:rFonts w:ascii="GHEA Grapalat" w:hAnsi="GHEA Grapalat" w:cs="Sylfaen"/>
                <w:bCs/>
                <w:color w:val="000000"/>
                <w:lang w:val="hy-AM"/>
              </w:rPr>
              <w:t xml:space="preserve"> հասկացությամբ, բացի այդ լրացվում են խոշտանգման և վատ վերաբերմունքի այլ ձևերի հետ կապված բժշկական և հոգեբանական զննությունների արձանագրության կազմման, ներկայացման, </w:t>
            </w:r>
            <w:r w:rsidRPr="00AA539A">
              <w:rPr>
                <w:rFonts w:ascii="GHEA Grapalat" w:hAnsi="GHEA Grapalat" w:cs="Sylfaen"/>
                <w:bCs/>
                <w:color w:val="000000"/>
                <w:lang w:val="hy-AM"/>
              </w:rPr>
              <w:lastRenderedPageBreak/>
              <w:t>վերահսկողության վերաբերյալ դրույթներ: Նախագծի 1-ին կետի 6-րդ ենթակետով լրացվող 2.1-ին գլխի 16.5-րդ կետի համաձայն՝ խ</w:t>
            </w:r>
            <w:r w:rsidRPr="00AA539A">
              <w:rPr>
                <w:rFonts w:ascii="GHEA Grapalat" w:hAnsi="GHEA Grapalat"/>
                <w:lang w:val="hy-AM"/>
              </w:rPr>
              <w:t>ոշտանգման և վատ վերաբերմունքի այլ ձևերի դրսևորման</w:t>
            </w:r>
            <w:r w:rsidRPr="00AA539A">
              <w:rPr>
                <w:rFonts w:ascii="GHEA Grapalat" w:hAnsi="GHEA Grapalat" w:cs="Sylfaen"/>
                <w:bCs/>
                <w:color w:val="000000"/>
                <w:lang w:val="hy-AM"/>
              </w:rPr>
              <w:t xml:space="preserve"> կապակցությամբ կազմված արձանագրությունը և կից փաստաթղթերն ուղարկվում են ՀՀ հատուկ քննչական ծառայություն: </w:t>
            </w:r>
          </w:p>
          <w:p w:rsidR="006E597E" w:rsidRPr="00AA539A" w:rsidRDefault="006E597E" w:rsidP="003425BF">
            <w:pPr>
              <w:spacing w:after="0" w:line="240" w:lineRule="auto"/>
              <w:ind w:firstLine="720"/>
              <w:jc w:val="both"/>
              <w:rPr>
                <w:rFonts w:ascii="GHEA Grapalat" w:hAnsi="GHEA Grapalat" w:cs="Sylfaen"/>
                <w:bCs/>
                <w:color w:val="000000"/>
                <w:lang w:val="hy-AM"/>
              </w:rPr>
            </w:pPr>
            <w:r w:rsidRPr="00AA539A">
              <w:rPr>
                <w:rFonts w:ascii="GHEA Grapalat" w:hAnsi="GHEA Grapalat" w:cs="Sylfaen"/>
                <w:bCs/>
                <w:color w:val="000000"/>
                <w:lang w:val="hy-AM"/>
              </w:rPr>
              <w:t>Կարծում ենք, «</w:t>
            </w:r>
            <w:r w:rsidRPr="00AA539A">
              <w:rPr>
                <w:rFonts w:ascii="GHEA Grapalat" w:hAnsi="GHEA Grapalat"/>
                <w:b/>
                <w:lang w:val="hy-AM"/>
              </w:rPr>
              <w:t>վատ վերաբերմունքի այլ ձևեր»</w:t>
            </w:r>
            <w:r w:rsidRPr="00AA539A">
              <w:rPr>
                <w:rFonts w:ascii="GHEA Grapalat" w:hAnsi="GHEA Grapalat" w:cs="Sylfaen"/>
                <w:b/>
                <w:bCs/>
                <w:color w:val="000000"/>
                <w:lang w:val="hy-AM"/>
              </w:rPr>
              <w:t xml:space="preserve"> հասկացությունը հստակեցման կարիք ունի, քանի որ անհասկանալի է, թե ինչպես են դրսևորվում  </w:t>
            </w:r>
            <w:r w:rsidRPr="00AA539A">
              <w:rPr>
                <w:rFonts w:ascii="GHEA Grapalat" w:hAnsi="GHEA Grapalat"/>
                <w:b/>
                <w:lang w:val="hy-AM"/>
              </w:rPr>
              <w:t xml:space="preserve">վատ վերաբերմունքի այլ ձևերը և արդյոք </w:t>
            </w:r>
            <w:r w:rsidRPr="00AA539A">
              <w:rPr>
                <w:rFonts w:ascii="GHEA Grapalat" w:hAnsi="GHEA Grapalat" w:cs="Sylfaen"/>
                <w:b/>
                <w:bCs/>
                <w:color w:val="000000"/>
                <w:lang w:val="hy-AM"/>
              </w:rPr>
              <w:t>քրեորեն հետապնդելի արարքներն են հանդիսանում,</w:t>
            </w:r>
            <w:r w:rsidRPr="00AA539A">
              <w:rPr>
                <w:rFonts w:ascii="GHEA Grapalat" w:hAnsi="GHEA Grapalat" w:cs="Sylfaen"/>
                <w:bCs/>
                <w:color w:val="000000"/>
                <w:lang w:val="hy-AM"/>
              </w:rPr>
              <w:t xml:space="preserve"> ուստի  ՀՀ հատուկ քննչական ծառայություն համապատասխան տեղեկատվություն կարող է ուղարկվել միայն հանցագործության հատկանիշներ պարունակող արարքի դեպքում: </w:t>
            </w:r>
          </w:p>
          <w:p w:rsidR="003F699B" w:rsidRPr="00AA539A" w:rsidRDefault="006E597E" w:rsidP="003425BF">
            <w:pPr>
              <w:spacing w:after="0" w:line="240" w:lineRule="auto"/>
              <w:ind w:firstLine="720"/>
              <w:jc w:val="both"/>
              <w:rPr>
                <w:rFonts w:ascii="GHEA Grapalat" w:hAnsi="GHEA Grapalat" w:cs="Sylfaen"/>
                <w:b/>
                <w:lang w:val="af-ZA"/>
              </w:rPr>
            </w:pPr>
            <w:r w:rsidRPr="00AA539A">
              <w:rPr>
                <w:rFonts w:ascii="GHEA Grapalat" w:hAnsi="GHEA Grapalat" w:cs="Sylfaen"/>
                <w:bCs/>
                <w:color w:val="000000"/>
                <w:lang w:val="hy-AM"/>
              </w:rPr>
              <w:t>Միաժամանակ Նախագծի տարբեր կետերում նախատեսվում են «</w:t>
            </w:r>
            <w:r w:rsidRPr="00AA539A">
              <w:rPr>
                <w:rFonts w:ascii="GHEA Grapalat" w:hAnsi="GHEA Grapalat"/>
                <w:lang w:val="hy-AM"/>
              </w:rPr>
              <w:t xml:space="preserve">խոշտանգման </w:t>
            </w:r>
            <w:r w:rsidRPr="00AA539A">
              <w:rPr>
                <w:rFonts w:ascii="GHEA Grapalat" w:hAnsi="GHEA Grapalat"/>
                <w:b/>
                <w:lang w:val="hy-AM"/>
              </w:rPr>
              <w:t>և</w:t>
            </w:r>
            <w:r w:rsidRPr="00AA539A">
              <w:rPr>
                <w:rFonts w:ascii="GHEA Grapalat" w:hAnsi="GHEA Grapalat"/>
                <w:lang w:val="hy-AM"/>
              </w:rPr>
              <w:t xml:space="preserve"> վատ վերաբերմունքի այլ ձևեր» և </w:t>
            </w:r>
            <w:r w:rsidRPr="00AA539A">
              <w:rPr>
                <w:rFonts w:ascii="GHEA Grapalat" w:hAnsi="GHEA Grapalat" w:cs="Sylfaen"/>
                <w:bCs/>
                <w:color w:val="000000"/>
                <w:lang w:val="hy-AM"/>
              </w:rPr>
              <w:t>«</w:t>
            </w:r>
            <w:r w:rsidRPr="00AA539A">
              <w:rPr>
                <w:rFonts w:ascii="GHEA Grapalat" w:hAnsi="GHEA Grapalat"/>
                <w:lang w:val="hy-AM"/>
              </w:rPr>
              <w:t xml:space="preserve">խոշտանգման </w:t>
            </w:r>
            <w:r w:rsidRPr="00AA539A">
              <w:rPr>
                <w:rFonts w:ascii="GHEA Grapalat" w:hAnsi="GHEA Grapalat"/>
                <w:b/>
                <w:lang w:val="hy-AM"/>
              </w:rPr>
              <w:t>կամ</w:t>
            </w:r>
            <w:r w:rsidRPr="00AA539A">
              <w:rPr>
                <w:rFonts w:ascii="GHEA Grapalat" w:hAnsi="GHEA Grapalat"/>
                <w:lang w:val="hy-AM"/>
              </w:rPr>
              <w:t xml:space="preserve"> վատ վերաբերմունքի այլ ձևեր»  եզրույթները, ուստի առաջարկվում է ապահովել նշված եզրույթի միատեսակ կիրառությունը, հաշվի առնելով նաև այն հանգամանքը, որ  նշված հասկացությունները բովանդակային առումով արարքների տարբեր դրսևորումներ են: </w:t>
            </w:r>
          </w:p>
        </w:tc>
        <w:tc>
          <w:tcPr>
            <w:tcW w:w="2977" w:type="dxa"/>
          </w:tcPr>
          <w:p w:rsidR="003F699B" w:rsidRPr="00AA539A" w:rsidRDefault="00CF6D39"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 մասնակի:</w:t>
            </w:r>
          </w:p>
        </w:tc>
        <w:tc>
          <w:tcPr>
            <w:tcW w:w="3543" w:type="dxa"/>
          </w:tcPr>
          <w:p w:rsidR="003F699B" w:rsidRPr="00AA539A" w:rsidRDefault="00451ADB" w:rsidP="003425BF">
            <w:pPr>
              <w:spacing w:after="0" w:line="240" w:lineRule="auto"/>
              <w:jc w:val="both"/>
              <w:rPr>
                <w:rFonts w:ascii="GHEA Grapalat" w:hAnsi="GHEA Grapalat"/>
                <w:lang w:val="hy-AM"/>
              </w:rPr>
            </w:pPr>
            <w:r w:rsidRPr="00AA539A">
              <w:rPr>
                <w:rFonts w:ascii="GHEA Grapalat" w:hAnsi="GHEA Grapalat" w:cs="Sylfaen"/>
                <w:lang w:val="hy-AM"/>
              </w:rPr>
              <w:t>Անդրադառնալով</w:t>
            </w:r>
            <w:r w:rsidRPr="00AA539A">
              <w:rPr>
                <w:rFonts w:ascii="GHEA Grapalat" w:hAnsi="GHEA Grapalat" w:cs="Sylfaen"/>
                <w:b/>
                <w:lang w:val="hy-AM"/>
              </w:rPr>
              <w:t xml:space="preserve"> </w:t>
            </w:r>
            <w:r w:rsidRPr="00AA539A">
              <w:rPr>
                <w:rFonts w:ascii="GHEA Grapalat" w:hAnsi="GHEA Grapalat" w:cs="Sylfaen"/>
                <w:bCs/>
                <w:color w:val="000000"/>
                <w:lang w:val="hy-AM"/>
              </w:rPr>
              <w:t>Նախագծի տարբեր կետերում նախատեսված «</w:t>
            </w:r>
            <w:r w:rsidRPr="00AA539A">
              <w:rPr>
                <w:rFonts w:ascii="GHEA Grapalat" w:hAnsi="GHEA Grapalat"/>
                <w:lang w:val="hy-AM"/>
              </w:rPr>
              <w:t xml:space="preserve">խոշտանգման </w:t>
            </w:r>
            <w:r w:rsidRPr="00AA539A">
              <w:rPr>
                <w:rFonts w:ascii="GHEA Grapalat" w:hAnsi="GHEA Grapalat"/>
                <w:b/>
                <w:lang w:val="hy-AM"/>
              </w:rPr>
              <w:t>և</w:t>
            </w:r>
            <w:r w:rsidRPr="00AA539A">
              <w:rPr>
                <w:rFonts w:ascii="GHEA Grapalat" w:hAnsi="GHEA Grapalat"/>
                <w:lang w:val="hy-AM"/>
              </w:rPr>
              <w:t xml:space="preserve"> վատ վերաբերմունքի այլ ձևեր» և </w:t>
            </w:r>
            <w:r w:rsidRPr="00AA539A">
              <w:rPr>
                <w:rFonts w:ascii="GHEA Grapalat" w:hAnsi="GHEA Grapalat" w:cs="Sylfaen"/>
                <w:bCs/>
                <w:color w:val="000000"/>
                <w:lang w:val="hy-AM"/>
              </w:rPr>
              <w:t>«</w:t>
            </w:r>
            <w:r w:rsidRPr="00AA539A">
              <w:rPr>
                <w:rFonts w:ascii="GHEA Grapalat" w:hAnsi="GHEA Grapalat"/>
                <w:lang w:val="hy-AM"/>
              </w:rPr>
              <w:t xml:space="preserve">խոշտանգման </w:t>
            </w:r>
            <w:r w:rsidRPr="00AA539A">
              <w:rPr>
                <w:rFonts w:ascii="GHEA Grapalat" w:hAnsi="GHEA Grapalat"/>
                <w:b/>
                <w:lang w:val="hy-AM"/>
              </w:rPr>
              <w:t>կամ</w:t>
            </w:r>
            <w:r w:rsidRPr="00AA539A">
              <w:rPr>
                <w:rFonts w:ascii="GHEA Grapalat" w:hAnsi="GHEA Grapalat"/>
                <w:lang w:val="hy-AM"/>
              </w:rPr>
              <w:t xml:space="preserve"> վատ վերաբերմունքի այլ ձևեր»  եզրույթներին, հարկ է </w:t>
            </w:r>
            <w:r w:rsidR="00CF6D39" w:rsidRPr="00AA539A">
              <w:rPr>
                <w:rFonts w:ascii="GHEA Grapalat" w:hAnsi="GHEA Grapalat"/>
                <w:lang w:val="hy-AM"/>
              </w:rPr>
              <w:t>նշել, որ ձևակերպումները միասնականացվել են:</w:t>
            </w:r>
          </w:p>
          <w:p w:rsidR="00394412" w:rsidRPr="00AA539A" w:rsidRDefault="00394412" w:rsidP="003425BF">
            <w:pPr>
              <w:spacing w:after="0" w:line="240" w:lineRule="auto"/>
              <w:jc w:val="both"/>
              <w:rPr>
                <w:rFonts w:ascii="GHEA Grapalat" w:hAnsi="GHEA Grapalat"/>
                <w:lang w:val="hy-AM"/>
              </w:rPr>
            </w:pPr>
            <w:r w:rsidRPr="00AA539A">
              <w:rPr>
                <w:rFonts w:ascii="GHEA Grapalat" w:hAnsi="GHEA Grapalat"/>
                <w:lang w:val="hy-AM"/>
              </w:rPr>
              <w:t>Բովանդակային առումով անդրադառնալով վատ վերաբերմունքի այլ ձևերին, հարկ է նշել, որ.</w:t>
            </w:r>
          </w:p>
          <w:p w:rsidR="00394412" w:rsidRPr="00AA539A" w:rsidRDefault="00394412" w:rsidP="003425BF">
            <w:pPr>
              <w:spacing w:after="0" w:line="240" w:lineRule="auto"/>
              <w:jc w:val="both"/>
              <w:rPr>
                <w:rFonts w:ascii="GHEA Grapalat" w:hAnsi="GHEA Grapalat"/>
                <w:lang w:val="hy-AM"/>
              </w:rPr>
            </w:pPr>
            <w:r w:rsidRPr="00AA539A">
              <w:rPr>
                <w:rFonts w:ascii="GHEA Grapalat" w:hAnsi="GHEA Grapalat"/>
                <w:lang w:val="hy-AM"/>
              </w:rPr>
              <w:t xml:space="preserve">1) Նախագծով նախատեսված </w:t>
            </w:r>
            <w:r w:rsidRPr="00AA539A">
              <w:rPr>
                <w:rFonts w:ascii="GHEA Grapalat" w:hAnsi="GHEA Grapalat"/>
                <w:lang w:val="hy-AM"/>
              </w:rPr>
              <w:lastRenderedPageBreak/>
              <w:t xml:space="preserve">արձանագրության </w:t>
            </w:r>
            <w:r w:rsidR="00CF6D39" w:rsidRPr="00AA539A">
              <w:rPr>
                <w:rFonts w:ascii="GHEA Grapalat" w:hAnsi="GHEA Grapalat"/>
                <w:lang w:val="hy-AM"/>
              </w:rPr>
              <w:t xml:space="preserve">ձևաթղթի </w:t>
            </w:r>
            <w:r w:rsidRPr="00AA539A">
              <w:rPr>
                <w:rFonts w:ascii="GHEA Grapalat" w:hAnsi="GHEA Grapalat"/>
                <w:lang w:val="hy-AM"/>
              </w:rPr>
              <w:t>վերնագիրը և դրա բովանդակությունը բխում է միջազգային չափանիշներից: Ընդ որում՝ միջազգային չափանիշներով խոշտանգումը ևս դիտարկվում է որպես վատ վերաբերմունքի ձև:</w:t>
            </w:r>
          </w:p>
          <w:p w:rsidR="00394412" w:rsidRPr="00AA539A" w:rsidRDefault="00CF6D39" w:rsidP="003425BF">
            <w:pPr>
              <w:spacing w:after="0" w:line="240" w:lineRule="auto"/>
              <w:jc w:val="both"/>
              <w:rPr>
                <w:rFonts w:ascii="GHEA Grapalat" w:hAnsi="GHEA Grapalat"/>
                <w:lang w:val="hy-AM"/>
              </w:rPr>
            </w:pPr>
            <w:r w:rsidRPr="00AA539A">
              <w:rPr>
                <w:rFonts w:ascii="GHEA Grapalat" w:hAnsi="GHEA Grapalat"/>
                <w:lang w:val="hy-AM"/>
              </w:rPr>
              <w:t xml:space="preserve">2) Արձանագրության ձևաթուղթը </w:t>
            </w:r>
            <w:r w:rsidR="00394412" w:rsidRPr="00AA539A">
              <w:rPr>
                <w:rFonts w:ascii="GHEA Grapalat" w:hAnsi="GHEA Grapalat"/>
                <w:lang w:val="hy-AM"/>
              </w:rPr>
              <w:t>ներկայացվում է քրեական հետապնդման մարմնին, ինչը ենթադրում է, որ վերջինս պետք է քննարկի հանցանքի առերևույթի հատկանիշների առկայության կամ բացակայության հարցը: Ընդ որում՝ քրեական հետապնդման մարմինը որևէ կերպ չի կարող կաշկանդվել արձանագրության վերնագրով և դրա ընթացքը պետք է ապահովի այնպես, ինչպես մյուս հաղորդումների դեպքում:</w:t>
            </w:r>
          </w:p>
          <w:p w:rsidR="00394412" w:rsidRPr="00AA539A" w:rsidRDefault="00394412" w:rsidP="003425BF">
            <w:pPr>
              <w:spacing w:after="0" w:line="240" w:lineRule="auto"/>
              <w:jc w:val="both"/>
              <w:rPr>
                <w:rFonts w:ascii="GHEA Grapalat" w:hAnsi="GHEA Grapalat"/>
                <w:lang w:val="hy-AM"/>
              </w:rPr>
            </w:pPr>
            <w:r w:rsidRPr="00AA539A">
              <w:rPr>
                <w:rFonts w:ascii="GHEA Grapalat" w:hAnsi="GHEA Grapalat"/>
                <w:lang w:val="hy-AM"/>
              </w:rPr>
              <w:t>Միաժամանակ, հարկ է նկատի ունենալ, որ ՄԻԵԴ նախադեպային իրավունքի լույսի ներքո վատ վերաբերմունքի դրսևորում կարող է լինել օրինակ՝ ՀՀ քրեական օրենսգրքի 309-րդ հոդվածի 2-րդ մասով</w:t>
            </w:r>
            <w:r w:rsidR="00FE322C" w:rsidRPr="00AA539A">
              <w:rPr>
                <w:rFonts w:ascii="GHEA Grapalat" w:hAnsi="GHEA Grapalat"/>
                <w:lang w:val="hy-AM"/>
              </w:rPr>
              <w:t xml:space="preserve"> կամ</w:t>
            </w:r>
            <w:r w:rsidRPr="00AA539A">
              <w:rPr>
                <w:rFonts w:ascii="GHEA Grapalat" w:hAnsi="GHEA Grapalat"/>
                <w:lang w:val="hy-AM"/>
              </w:rPr>
              <w:t xml:space="preserve"> 309</w:t>
            </w:r>
            <w:r w:rsidRPr="00AA539A">
              <w:rPr>
                <w:rFonts w:ascii="GHEA Grapalat" w:hAnsi="GHEA Grapalat"/>
                <w:vertAlign w:val="superscript"/>
                <w:lang w:val="hy-AM"/>
              </w:rPr>
              <w:t>1</w:t>
            </w:r>
            <w:r w:rsidRPr="00AA539A">
              <w:rPr>
                <w:rFonts w:ascii="GHEA Grapalat" w:hAnsi="GHEA Grapalat"/>
                <w:lang w:val="hy-AM"/>
              </w:rPr>
              <w:t xml:space="preserve">-րդ հոդվածով նախատեսված </w:t>
            </w:r>
            <w:r w:rsidRPr="00AA539A">
              <w:rPr>
                <w:rFonts w:ascii="GHEA Grapalat" w:hAnsi="GHEA Grapalat"/>
                <w:lang w:val="hy-AM"/>
              </w:rPr>
              <w:lastRenderedPageBreak/>
              <w:t>արարքները:</w:t>
            </w:r>
          </w:p>
          <w:p w:rsidR="00CF6D39" w:rsidRPr="00AA539A" w:rsidRDefault="00CF6D39" w:rsidP="003425BF">
            <w:pPr>
              <w:spacing w:after="0" w:line="240" w:lineRule="auto"/>
              <w:jc w:val="both"/>
              <w:rPr>
                <w:rFonts w:ascii="GHEA Grapalat" w:hAnsi="GHEA Grapalat" w:cs="Sylfaen"/>
                <w:b/>
                <w:lang w:val="hy-AM"/>
              </w:rPr>
            </w:pPr>
          </w:p>
        </w:tc>
      </w:tr>
      <w:tr w:rsidR="003F699B" w:rsidRPr="00AA539A" w:rsidTr="00B26466">
        <w:tc>
          <w:tcPr>
            <w:tcW w:w="540" w:type="dxa"/>
          </w:tcPr>
          <w:p w:rsidR="003F699B" w:rsidRPr="00AA539A" w:rsidRDefault="003F699B" w:rsidP="003425BF">
            <w:pPr>
              <w:spacing w:after="0" w:line="240" w:lineRule="auto"/>
              <w:jc w:val="both"/>
              <w:rPr>
                <w:rFonts w:ascii="GHEA Grapalat" w:hAnsi="GHEA Grapalat"/>
                <w:b/>
                <w:lang w:val="hy-AM"/>
              </w:rPr>
            </w:pPr>
          </w:p>
        </w:tc>
        <w:tc>
          <w:tcPr>
            <w:tcW w:w="2430" w:type="dxa"/>
          </w:tcPr>
          <w:p w:rsidR="003F699B" w:rsidRPr="00AA539A" w:rsidRDefault="003F699B" w:rsidP="003425BF">
            <w:pPr>
              <w:spacing w:after="0" w:line="240" w:lineRule="auto"/>
              <w:jc w:val="center"/>
              <w:rPr>
                <w:rFonts w:ascii="GHEA Grapalat" w:hAnsi="GHEA Grapalat" w:cs="Sylfaen"/>
                <w:b/>
                <w:lang w:val="af-ZA"/>
              </w:rPr>
            </w:pPr>
          </w:p>
        </w:tc>
        <w:tc>
          <w:tcPr>
            <w:tcW w:w="5405" w:type="dxa"/>
          </w:tcPr>
          <w:p w:rsidR="003F699B" w:rsidRPr="00AA539A" w:rsidRDefault="006E597E" w:rsidP="003425BF">
            <w:pPr>
              <w:spacing w:after="0" w:line="240" w:lineRule="auto"/>
              <w:ind w:firstLine="720"/>
              <w:jc w:val="both"/>
              <w:rPr>
                <w:rFonts w:ascii="GHEA Grapalat" w:hAnsi="GHEA Grapalat" w:cs="Sylfaen"/>
                <w:lang w:val="hy-AM"/>
              </w:rPr>
            </w:pPr>
            <w:r w:rsidRPr="00AA539A">
              <w:rPr>
                <w:rFonts w:ascii="GHEA Grapalat" w:hAnsi="GHEA Grapalat" w:cs="Sylfaen"/>
                <w:lang w:val="hy-AM"/>
              </w:rPr>
              <w:t>2.</w:t>
            </w:r>
            <w:r w:rsidRPr="00AA539A">
              <w:rPr>
                <w:rFonts w:ascii="GHEA Grapalat" w:hAnsi="GHEA Grapalat"/>
              </w:rPr>
              <w:t>Նախագծի</w:t>
            </w:r>
            <w:r w:rsidRPr="00AA539A">
              <w:rPr>
                <w:rFonts w:ascii="GHEA Grapalat" w:hAnsi="GHEA Grapalat"/>
                <w:lang w:val="af-ZA"/>
              </w:rPr>
              <w:t xml:space="preserve"> 1-</w:t>
            </w:r>
            <w:r w:rsidRPr="00AA539A">
              <w:rPr>
                <w:rFonts w:ascii="GHEA Grapalat" w:hAnsi="GHEA Grapalat"/>
              </w:rPr>
              <w:t>ին</w:t>
            </w:r>
            <w:r w:rsidRPr="00AA539A">
              <w:rPr>
                <w:rFonts w:ascii="GHEA Grapalat" w:hAnsi="GHEA Grapalat"/>
                <w:lang w:val="af-ZA"/>
              </w:rPr>
              <w:t xml:space="preserve"> </w:t>
            </w:r>
            <w:r w:rsidRPr="00AA539A">
              <w:rPr>
                <w:rFonts w:ascii="GHEA Grapalat" w:hAnsi="GHEA Grapalat"/>
              </w:rPr>
              <w:t>կետի</w:t>
            </w:r>
            <w:r w:rsidRPr="00AA539A">
              <w:rPr>
                <w:rFonts w:ascii="GHEA Grapalat" w:hAnsi="GHEA Grapalat"/>
                <w:lang w:val="af-ZA"/>
              </w:rPr>
              <w:t xml:space="preserve"> 3-</w:t>
            </w:r>
            <w:r w:rsidRPr="00AA539A">
              <w:rPr>
                <w:rFonts w:ascii="GHEA Grapalat" w:hAnsi="GHEA Grapalat"/>
              </w:rPr>
              <w:t>րդ</w:t>
            </w:r>
            <w:r w:rsidRPr="00AA539A">
              <w:rPr>
                <w:rFonts w:ascii="GHEA Grapalat" w:hAnsi="GHEA Grapalat"/>
                <w:lang w:val="af-ZA"/>
              </w:rPr>
              <w:t xml:space="preserve"> </w:t>
            </w:r>
            <w:r w:rsidRPr="00AA539A">
              <w:rPr>
                <w:rFonts w:ascii="GHEA Grapalat" w:hAnsi="GHEA Grapalat"/>
              </w:rPr>
              <w:t>ենթակետով</w:t>
            </w:r>
            <w:r w:rsidRPr="00AA539A">
              <w:rPr>
                <w:rFonts w:ascii="GHEA Grapalat" w:hAnsi="GHEA Grapalat"/>
                <w:lang w:val="af-ZA"/>
              </w:rPr>
              <w:t xml:space="preserve"> </w:t>
            </w:r>
            <w:r w:rsidRPr="00AA539A">
              <w:rPr>
                <w:rFonts w:ascii="GHEA Grapalat" w:hAnsi="GHEA Grapalat"/>
              </w:rPr>
              <w:t>նախատեսված</w:t>
            </w:r>
            <w:r w:rsidRPr="00AA539A">
              <w:rPr>
                <w:rFonts w:ascii="GHEA Grapalat" w:hAnsi="GHEA Grapalat"/>
                <w:lang w:val="af-ZA"/>
              </w:rPr>
              <w:t xml:space="preserve"> </w:t>
            </w:r>
            <w:r w:rsidRPr="00AA539A">
              <w:rPr>
                <w:rFonts w:ascii="GHEA Grapalat" w:hAnsi="GHEA Grapalat"/>
              </w:rPr>
              <w:t>են</w:t>
            </w:r>
            <w:r w:rsidRPr="00AA539A">
              <w:rPr>
                <w:rFonts w:ascii="GHEA Grapalat" w:hAnsi="GHEA Grapalat"/>
                <w:lang w:val="af-ZA"/>
              </w:rPr>
              <w:t xml:space="preserve"> </w:t>
            </w:r>
            <w:r w:rsidRPr="00AA539A">
              <w:rPr>
                <w:rFonts w:ascii="GHEA Grapalat" w:hAnsi="GHEA Grapalat"/>
              </w:rPr>
              <w:t>հոգեբանական</w:t>
            </w:r>
            <w:r w:rsidRPr="00AA539A">
              <w:rPr>
                <w:rFonts w:ascii="GHEA Grapalat" w:hAnsi="GHEA Grapalat"/>
                <w:lang w:val="af-ZA"/>
              </w:rPr>
              <w:t xml:space="preserve"> </w:t>
            </w:r>
            <w:r w:rsidRPr="00AA539A">
              <w:rPr>
                <w:rFonts w:ascii="GHEA Grapalat" w:hAnsi="GHEA Grapalat"/>
              </w:rPr>
              <w:t>զննությունների</w:t>
            </w:r>
            <w:r w:rsidRPr="00AA539A">
              <w:rPr>
                <w:rFonts w:ascii="GHEA Grapalat" w:hAnsi="GHEA Grapalat"/>
                <w:lang w:val="af-ZA"/>
              </w:rPr>
              <w:t xml:space="preserve"> </w:t>
            </w:r>
            <w:r w:rsidRPr="00AA539A">
              <w:rPr>
                <w:rFonts w:ascii="GHEA Grapalat" w:hAnsi="GHEA Grapalat"/>
              </w:rPr>
              <w:t>արձանագրությունների</w:t>
            </w:r>
            <w:r w:rsidRPr="00AA539A">
              <w:rPr>
                <w:rFonts w:ascii="GHEA Grapalat" w:hAnsi="GHEA Grapalat"/>
                <w:lang w:val="af-ZA"/>
              </w:rPr>
              <w:t xml:space="preserve"> </w:t>
            </w:r>
            <w:r w:rsidRPr="00AA539A">
              <w:rPr>
                <w:rFonts w:ascii="GHEA Grapalat" w:hAnsi="GHEA Grapalat"/>
              </w:rPr>
              <w:t>վերաբերյալ</w:t>
            </w:r>
            <w:r w:rsidRPr="00AA539A">
              <w:rPr>
                <w:rFonts w:ascii="GHEA Grapalat" w:hAnsi="GHEA Grapalat"/>
                <w:lang w:val="af-ZA"/>
              </w:rPr>
              <w:t xml:space="preserve"> </w:t>
            </w:r>
            <w:r w:rsidRPr="00AA539A">
              <w:rPr>
                <w:rFonts w:ascii="GHEA Grapalat" w:hAnsi="GHEA Grapalat"/>
              </w:rPr>
              <w:t>դրույթներ</w:t>
            </w:r>
            <w:r w:rsidRPr="00AA539A">
              <w:rPr>
                <w:rFonts w:ascii="GHEA Grapalat" w:hAnsi="GHEA Grapalat"/>
                <w:lang w:val="af-ZA"/>
              </w:rPr>
              <w:t xml:space="preserve">, </w:t>
            </w:r>
            <w:r w:rsidRPr="00AA539A">
              <w:rPr>
                <w:rFonts w:ascii="GHEA Grapalat" w:hAnsi="GHEA Grapalat"/>
              </w:rPr>
              <w:t>մինչդեռ</w:t>
            </w:r>
            <w:r w:rsidRPr="00AA539A">
              <w:rPr>
                <w:rFonts w:ascii="GHEA Grapalat" w:hAnsi="GHEA Grapalat"/>
                <w:lang w:val="af-ZA"/>
              </w:rPr>
              <w:t xml:space="preserve"> </w:t>
            </w:r>
            <w:r w:rsidRPr="00AA539A">
              <w:rPr>
                <w:rFonts w:ascii="GHEA Grapalat" w:hAnsi="GHEA Grapalat"/>
              </w:rPr>
              <w:t>ՀՀ</w:t>
            </w:r>
            <w:r w:rsidRPr="00AA539A">
              <w:rPr>
                <w:rFonts w:ascii="GHEA Grapalat" w:hAnsi="GHEA Grapalat"/>
                <w:lang w:val="af-ZA"/>
              </w:rPr>
              <w:t xml:space="preserve"> </w:t>
            </w:r>
            <w:r w:rsidRPr="00AA539A">
              <w:rPr>
                <w:rFonts w:ascii="GHEA Grapalat" w:hAnsi="GHEA Grapalat"/>
              </w:rPr>
              <w:t>օրենսդրությամբ</w:t>
            </w:r>
            <w:r w:rsidRPr="00AA539A">
              <w:rPr>
                <w:rFonts w:ascii="GHEA Grapalat" w:hAnsi="GHEA Grapalat"/>
                <w:lang w:val="af-ZA"/>
              </w:rPr>
              <w:t xml:space="preserve"> </w:t>
            </w:r>
            <w:r w:rsidRPr="00AA539A">
              <w:rPr>
                <w:rFonts w:ascii="GHEA Grapalat" w:hAnsi="GHEA Grapalat"/>
              </w:rPr>
              <w:t>սահմանված</w:t>
            </w:r>
            <w:r w:rsidRPr="00AA539A">
              <w:rPr>
                <w:rFonts w:ascii="GHEA Grapalat" w:hAnsi="GHEA Grapalat"/>
                <w:lang w:val="af-ZA"/>
              </w:rPr>
              <w:t xml:space="preserve"> </w:t>
            </w:r>
            <w:r w:rsidRPr="00AA539A">
              <w:rPr>
                <w:rFonts w:ascii="GHEA Grapalat" w:hAnsi="GHEA Grapalat"/>
              </w:rPr>
              <w:t>չէ</w:t>
            </w:r>
            <w:r w:rsidRPr="00AA539A">
              <w:rPr>
                <w:rFonts w:ascii="GHEA Grapalat" w:hAnsi="GHEA Grapalat"/>
                <w:lang w:val="af-ZA"/>
              </w:rPr>
              <w:t xml:space="preserve"> «</w:t>
            </w:r>
            <w:r w:rsidRPr="00AA539A">
              <w:rPr>
                <w:rFonts w:ascii="GHEA Grapalat" w:hAnsi="GHEA Grapalat"/>
              </w:rPr>
              <w:t>հոգեբանական</w:t>
            </w:r>
            <w:r w:rsidRPr="00AA539A">
              <w:rPr>
                <w:rFonts w:ascii="GHEA Grapalat" w:hAnsi="GHEA Grapalat"/>
                <w:lang w:val="af-ZA"/>
              </w:rPr>
              <w:t xml:space="preserve"> </w:t>
            </w:r>
            <w:r w:rsidRPr="00AA539A">
              <w:rPr>
                <w:rFonts w:ascii="GHEA Grapalat" w:hAnsi="GHEA Grapalat"/>
              </w:rPr>
              <w:t>զննություն</w:t>
            </w:r>
            <w:r w:rsidRPr="00AA539A">
              <w:rPr>
                <w:rFonts w:ascii="GHEA Grapalat" w:hAnsi="GHEA Grapalat"/>
                <w:lang w:val="af-ZA"/>
              </w:rPr>
              <w:t xml:space="preserve">» </w:t>
            </w:r>
            <w:r w:rsidRPr="00AA539A">
              <w:rPr>
                <w:rFonts w:ascii="GHEA Grapalat" w:hAnsi="GHEA Grapalat"/>
              </w:rPr>
              <w:t>հասկացությունը</w:t>
            </w:r>
            <w:r w:rsidRPr="00AA539A">
              <w:rPr>
                <w:rFonts w:ascii="GHEA Grapalat" w:hAnsi="GHEA Grapalat"/>
                <w:lang w:val="af-ZA"/>
              </w:rPr>
              <w:t xml:space="preserve">, </w:t>
            </w:r>
            <w:r w:rsidRPr="00AA539A">
              <w:rPr>
                <w:rFonts w:ascii="GHEA Grapalat" w:hAnsi="GHEA Grapalat"/>
              </w:rPr>
              <w:t>բացի</w:t>
            </w:r>
            <w:r w:rsidRPr="00AA539A">
              <w:rPr>
                <w:rFonts w:ascii="GHEA Grapalat" w:hAnsi="GHEA Grapalat"/>
                <w:lang w:val="af-ZA"/>
              </w:rPr>
              <w:t xml:space="preserve"> </w:t>
            </w:r>
            <w:r w:rsidRPr="00AA539A">
              <w:rPr>
                <w:rFonts w:ascii="GHEA Grapalat" w:hAnsi="GHEA Grapalat"/>
              </w:rPr>
              <w:t>այդ</w:t>
            </w:r>
            <w:r w:rsidRPr="00AA539A">
              <w:rPr>
                <w:rFonts w:ascii="GHEA Grapalat" w:hAnsi="GHEA Grapalat" w:cs="Sylfaen"/>
                <w:bCs/>
                <w:color w:val="000000"/>
                <w:lang w:val="hy-AM"/>
              </w:rPr>
              <w:t xml:space="preserve"> ՀՀ կառավարության 2006 թվականի մայիսի 26-ի N 825-Ն որոշմա</w:t>
            </w:r>
            <w:r w:rsidRPr="00AA539A">
              <w:rPr>
                <w:rFonts w:ascii="GHEA Grapalat" w:hAnsi="GHEA Grapalat" w:cs="Sylfaen"/>
                <w:bCs/>
                <w:color w:val="000000"/>
              </w:rPr>
              <w:t>մբ</w:t>
            </w:r>
            <w:r w:rsidRPr="00AA539A">
              <w:rPr>
                <w:rFonts w:ascii="GHEA Grapalat" w:hAnsi="GHEA Grapalat" w:cs="Sylfaen"/>
                <w:bCs/>
                <w:color w:val="000000"/>
                <w:lang w:val="af-ZA"/>
              </w:rPr>
              <w:t xml:space="preserve"> </w:t>
            </w:r>
            <w:r w:rsidRPr="00AA539A">
              <w:rPr>
                <w:rFonts w:ascii="GHEA Grapalat" w:hAnsi="GHEA Grapalat" w:cs="Sylfaen"/>
                <w:bCs/>
                <w:color w:val="000000"/>
              </w:rPr>
              <w:t>հաստատված</w:t>
            </w:r>
            <w:r w:rsidRPr="00AA539A">
              <w:rPr>
                <w:rFonts w:ascii="GHEA Grapalat" w:hAnsi="GHEA Grapalat" w:cs="Sylfaen"/>
                <w:bCs/>
                <w:color w:val="000000"/>
                <w:lang w:val="af-ZA"/>
              </w:rPr>
              <w:t xml:space="preserve"> </w:t>
            </w:r>
            <w:r w:rsidRPr="00AA539A">
              <w:rPr>
                <w:rFonts w:ascii="GHEA Grapalat" w:hAnsi="GHEA Grapalat" w:cs="Sylfaen"/>
                <w:bCs/>
                <w:color w:val="000000"/>
              </w:rPr>
              <w:t>կարգի</w:t>
            </w:r>
            <w:r w:rsidRPr="00AA539A">
              <w:rPr>
                <w:rFonts w:ascii="GHEA Grapalat" w:hAnsi="GHEA Grapalat" w:cs="Sylfaen"/>
                <w:bCs/>
                <w:color w:val="000000"/>
                <w:lang w:val="af-ZA"/>
              </w:rPr>
              <w:t xml:space="preserve"> 11-</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կետով</w:t>
            </w:r>
            <w:r w:rsidRPr="00AA539A">
              <w:rPr>
                <w:rFonts w:ascii="GHEA Grapalat" w:hAnsi="GHEA Grapalat" w:cs="Sylfaen"/>
                <w:bCs/>
                <w:color w:val="000000"/>
                <w:lang w:val="af-ZA"/>
              </w:rPr>
              <w:t xml:space="preserve"> </w:t>
            </w:r>
            <w:r w:rsidRPr="00AA539A">
              <w:rPr>
                <w:rFonts w:ascii="GHEA Grapalat" w:hAnsi="GHEA Grapalat" w:cs="Sylfaen"/>
                <w:bCs/>
                <w:color w:val="000000"/>
              </w:rPr>
              <w:t>նախատեսված</w:t>
            </w:r>
            <w:r w:rsidRPr="00AA539A">
              <w:rPr>
                <w:rFonts w:ascii="GHEA Grapalat" w:hAnsi="GHEA Grapalat" w:cs="Sylfaen"/>
                <w:bCs/>
                <w:color w:val="000000"/>
                <w:lang w:val="af-ZA"/>
              </w:rPr>
              <w:t xml:space="preserve"> </w:t>
            </w:r>
            <w:r w:rsidRPr="00AA539A">
              <w:rPr>
                <w:rFonts w:ascii="GHEA Grapalat" w:hAnsi="GHEA Grapalat" w:cs="Sylfaen"/>
                <w:bCs/>
                <w:color w:val="000000"/>
              </w:rPr>
              <w:t>են</w:t>
            </w:r>
            <w:r w:rsidRPr="00AA539A">
              <w:rPr>
                <w:rFonts w:ascii="GHEA Grapalat" w:hAnsi="GHEA Grapalat" w:cs="Sylfaen"/>
                <w:bCs/>
                <w:color w:val="000000"/>
                <w:lang w:val="af-ZA"/>
              </w:rPr>
              <w:t xml:space="preserve"> </w:t>
            </w:r>
            <w:r w:rsidRPr="00AA539A">
              <w:rPr>
                <w:rFonts w:ascii="GHEA Grapalat" w:hAnsi="GHEA Grapalat" w:cs="Sylfaen"/>
                <w:bCs/>
                <w:color w:val="000000"/>
              </w:rPr>
              <w:t>միայն</w:t>
            </w:r>
            <w:r w:rsidRPr="00AA539A">
              <w:rPr>
                <w:rFonts w:ascii="GHEA Grapalat" w:hAnsi="GHEA Grapalat" w:cs="Sylfaen"/>
                <w:bCs/>
                <w:color w:val="000000"/>
                <w:lang w:val="af-ZA"/>
              </w:rPr>
              <w:t xml:space="preserve"> </w:t>
            </w:r>
            <w:r w:rsidRPr="00AA539A">
              <w:rPr>
                <w:rFonts w:ascii="GHEA Grapalat" w:hAnsi="GHEA Grapalat" w:cs="Sylfaen"/>
                <w:bCs/>
                <w:color w:val="000000"/>
              </w:rPr>
              <w:t>բժշկական</w:t>
            </w:r>
            <w:r w:rsidRPr="00AA539A">
              <w:rPr>
                <w:rFonts w:ascii="GHEA Grapalat" w:hAnsi="GHEA Grapalat" w:cs="Sylfaen"/>
                <w:bCs/>
                <w:color w:val="000000"/>
                <w:lang w:val="af-ZA"/>
              </w:rPr>
              <w:t xml:space="preserve"> </w:t>
            </w:r>
            <w:r w:rsidRPr="00AA539A">
              <w:rPr>
                <w:rFonts w:ascii="GHEA Grapalat" w:hAnsi="GHEA Grapalat" w:cs="Sylfaen"/>
                <w:bCs/>
                <w:color w:val="000000"/>
              </w:rPr>
              <w:t>զննության</w:t>
            </w:r>
            <w:r w:rsidRPr="00AA539A">
              <w:rPr>
                <w:rFonts w:ascii="GHEA Grapalat" w:hAnsi="GHEA Grapalat" w:cs="Sylfaen"/>
                <w:bCs/>
                <w:color w:val="000000"/>
                <w:lang w:val="af-ZA"/>
              </w:rPr>
              <w:t xml:space="preserve"> </w:t>
            </w:r>
            <w:r w:rsidRPr="00AA539A">
              <w:rPr>
                <w:rFonts w:ascii="GHEA Grapalat" w:hAnsi="GHEA Grapalat"/>
                <w:lang w:val="af-ZA"/>
              </w:rPr>
              <w:t xml:space="preserve"> </w:t>
            </w:r>
            <w:r w:rsidRPr="00AA539A">
              <w:rPr>
                <w:rFonts w:ascii="GHEA Grapalat" w:hAnsi="GHEA Grapalat"/>
              </w:rPr>
              <w:t>վերաբերյալ</w:t>
            </w:r>
            <w:r w:rsidRPr="00AA539A">
              <w:rPr>
                <w:rFonts w:ascii="GHEA Grapalat" w:hAnsi="GHEA Grapalat"/>
                <w:lang w:val="af-ZA"/>
              </w:rPr>
              <w:t xml:space="preserve"> </w:t>
            </w:r>
            <w:r w:rsidRPr="00AA539A">
              <w:rPr>
                <w:rFonts w:ascii="GHEA Grapalat" w:hAnsi="GHEA Grapalat"/>
              </w:rPr>
              <w:t>դրույթներ</w:t>
            </w:r>
            <w:r w:rsidRPr="00AA539A">
              <w:rPr>
                <w:rFonts w:ascii="GHEA Grapalat" w:hAnsi="GHEA Grapalat"/>
                <w:lang w:val="af-ZA"/>
              </w:rPr>
              <w:t xml:space="preserve">: </w:t>
            </w:r>
            <w:r w:rsidRPr="00AA539A">
              <w:rPr>
                <w:rFonts w:ascii="GHEA Grapalat" w:hAnsi="GHEA Grapalat"/>
              </w:rPr>
              <w:t>Առաջարկվում</w:t>
            </w:r>
            <w:r w:rsidRPr="00AA539A">
              <w:rPr>
                <w:rFonts w:ascii="GHEA Grapalat" w:hAnsi="GHEA Grapalat"/>
                <w:lang w:val="af-ZA"/>
              </w:rPr>
              <w:t xml:space="preserve"> </w:t>
            </w:r>
            <w:r w:rsidRPr="00AA539A">
              <w:rPr>
                <w:rFonts w:ascii="GHEA Grapalat" w:hAnsi="GHEA Grapalat"/>
              </w:rPr>
              <w:t>է</w:t>
            </w:r>
            <w:r w:rsidRPr="00AA539A">
              <w:rPr>
                <w:rFonts w:ascii="GHEA Grapalat" w:hAnsi="GHEA Grapalat"/>
                <w:lang w:val="af-ZA"/>
              </w:rPr>
              <w:t xml:space="preserve"> </w:t>
            </w:r>
            <w:r w:rsidRPr="00AA539A">
              <w:rPr>
                <w:rFonts w:ascii="GHEA Grapalat" w:hAnsi="GHEA Grapalat"/>
              </w:rPr>
              <w:t>պարզաբանել</w:t>
            </w:r>
            <w:r w:rsidRPr="00AA539A">
              <w:rPr>
                <w:rFonts w:ascii="GHEA Grapalat" w:hAnsi="GHEA Grapalat"/>
                <w:lang w:val="af-ZA"/>
              </w:rPr>
              <w:t xml:space="preserve"> «</w:t>
            </w:r>
            <w:r w:rsidRPr="00AA539A">
              <w:rPr>
                <w:rFonts w:ascii="GHEA Grapalat" w:hAnsi="GHEA Grapalat"/>
              </w:rPr>
              <w:t>հոգեբանական</w:t>
            </w:r>
            <w:r w:rsidRPr="00AA539A">
              <w:rPr>
                <w:rFonts w:ascii="GHEA Grapalat" w:hAnsi="GHEA Grapalat"/>
                <w:lang w:val="af-ZA"/>
              </w:rPr>
              <w:t xml:space="preserve"> </w:t>
            </w:r>
            <w:r w:rsidRPr="00AA539A">
              <w:rPr>
                <w:rFonts w:ascii="GHEA Grapalat" w:hAnsi="GHEA Grapalat"/>
              </w:rPr>
              <w:t>զննություն</w:t>
            </w:r>
            <w:r w:rsidRPr="00AA539A">
              <w:rPr>
                <w:rFonts w:ascii="GHEA Grapalat" w:hAnsi="GHEA Grapalat"/>
                <w:lang w:val="af-ZA"/>
              </w:rPr>
              <w:t xml:space="preserve">» </w:t>
            </w:r>
            <w:r w:rsidRPr="00AA539A">
              <w:rPr>
                <w:rFonts w:ascii="GHEA Grapalat" w:hAnsi="GHEA Grapalat"/>
              </w:rPr>
              <w:t>հասկացությունը՝</w:t>
            </w:r>
            <w:r w:rsidRPr="00AA539A">
              <w:rPr>
                <w:rFonts w:ascii="GHEA Grapalat" w:hAnsi="GHEA Grapalat"/>
                <w:lang w:val="af-ZA"/>
              </w:rPr>
              <w:t xml:space="preserve"> </w:t>
            </w:r>
            <w:r w:rsidRPr="00AA539A">
              <w:rPr>
                <w:rFonts w:ascii="GHEA Grapalat" w:hAnsi="GHEA Grapalat"/>
              </w:rPr>
              <w:t>նախատեսելով</w:t>
            </w:r>
            <w:r w:rsidRPr="00AA539A">
              <w:rPr>
                <w:rFonts w:ascii="GHEA Grapalat" w:hAnsi="GHEA Grapalat"/>
                <w:lang w:val="af-ZA"/>
              </w:rPr>
              <w:t xml:space="preserve"> </w:t>
            </w:r>
            <w:r w:rsidRPr="00AA539A">
              <w:rPr>
                <w:rFonts w:ascii="GHEA Grapalat" w:hAnsi="GHEA Grapalat"/>
              </w:rPr>
              <w:t>դրույթներ՝</w:t>
            </w:r>
            <w:r w:rsidRPr="00AA539A">
              <w:rPr>
                <w:rFonts w:ascii="GHEA Grapalat" w:hAnsi="GHEA Grapalat"/>
                <w:lang w:val="af-ZA"/>
              </w:rPr>
              <w:t xml:space="preserve"> </w:t>
            </w:r>
            <w:r w:rsidRPr="00AA539A">
              <w:rPr>
                <w:rFonts w:ascii="GHEA Grapalat" w:hAnsi="GHEA Grapalat" w:cs="Sylfaen"/>
                <w:bCs/>
                <w:color w:val="000000"/>
                <w:lang w:val="hy-AM"/>
              </w:rPr>
              <w:t>ՀՀ կառավարության 2006 թվականի մայիսի 26-ի N 825-Ն որոշմա</w:t>
            </w:r>
            <w:r w:rsidRPr="00AA539A">
              <w:rPr>
                <w:rFonts w:ascii="GHEA Grapalat" w:hAnsi="GHEA Grapalat" w:cs="Sylfaen"/>
                <w:bCs/>
                <w:color w:val="000000"/>
              </w:rPr>
              <w:t>մբ</w:t>
            </w:r>
            <w:r w:rsidRPr="00AA539A">
              <w:rPr>
                <w:rFonts w:ascii="GHEA Grapalat" w:hAnsi="GHEA Grapalat" w:cs="Sylfaen"/>
                <w:bCs/>
                <w:color w:val="000000"/>
                <w:lang w:val="af-ZA"/>
              </w:rPr>
              <w:t xml:space="preserve"> </w:t>
            </w:r>
            <w:r w:rsidRPr="00AA539A">
              <w:rPr>
                <w:rFonts w:ascii="GHEA Grapalat" w:hAnsi="GHEA Grapalat" w:cs="Sylfaen"/>
                <w:bCs/>
                <w:color w:val="000000"/>
              </w:rPr>
              <w:t>հաստատված</w:t>
            </w:r>
            <w:r w:rsidRPr="00AA539A">
              <w:rPr>
                <w:rFonts w:ascii="GHEA Grapalat" w:hAnsi="GHEA Grapalat" w:cs="Sylfaen"/>
                <w:bCs/>
                <w:color w:val="000000"/>
                <w:lang w:val="af-ZA"/>
              </w:rPr>
              <w:t xml:space="preserve"> </w:t>
            </w:r>
            <w:r w:rsidRPr="00AA539A">
              <w:rPr>
                <w:rFonts w:ascii="GHEA Grapalat" w:hAnsi="GHEA Grapalat" w:cs="Sylfaen"/>
                <w:bCs/>
                <w:color w:val="000000"/>
              </w:rPr>
              <w:t>կարգի</w:t>
            </w:r>
            <w:r w:rsidRPr="00AA539A">
              <w:rPr>
                <w:rFonts w:ascii="GHEA Grapalat" w:hAnsi="GHEA Grapalat" w:cs="Sylfaen"/>
                <w:bCs/>
                <w:color w:val="000000"/>
                <w:lang w:val="af-ZA"/>
              </w:rPr>
              <w:t xml:space="preserve"> 11-</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կետի</w:t>
            </w:r>
            <w:r w:rsidRPr="00AA539A">
              <w:rPr>
                <w:rFonts w:ascii="GHEA Grapalat" w:hAnsi="GHEA Grapalat" w:cs="Sylfaen"/>
                <w:bCs/>
                <w:color w:val="000000"/>
                <w:lang w:val="af-ZA"/>
              </w:rPr>
              <w:t xml:space="preserve"> </w:t>
            </w:r>
            <w:r w:rsidRPr="00AA539A">
              <w:rPr>
                <w:rFonts w:ascii="GHEA Grapalat" w:hAnsi="GHEA Grapalat" w:cs="Sylfaen"/>
                <w:bCs/>
                <w:color w:val="000000"/>
              </w:rPr>
              <w:t>համանմանությամբ</w:t>
            </w:r>
            <w:r w:rsidRPr="00AA539A">
              <w:rPr>
                <w:rFonts w:ascii="GHEA Grapalat" w:hAnsi="GHEA Grapalat" w:cs="Sylfaen"/>
                <w:bCs/>
                <w:color w:val="000000"/>
                <w:lang w:val="af-ZA"/>
              </w:rPr>
              <w:t>:</w:t>
            </w:r>
          </w:p>
        </w:tc>
        <w:tc>
          <w:tcPr>
            <w:tcW w:w="2977" w:type="dxa"/>
          </w:tcPr>
          <w:p w:rsidR="003F699B" w:rsidRPr="00AA539A" w:rsidRDefault="00D74523"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CF6D39" w:rsidRPr="00AA539A">
              <w:rPr>
                <w:rFonts w:ascii="GHEA Grapalat" w:hAnsi="GHEA Grapalat" w:cs="Sylfaen"/>
                <w:lang w:val="hy-AM"/>
              </w:rPr>
              <w:t>:</w:t>
            </w:r>
          </w:p>
        </w:tc>
        <w:tc>
          <w:tcPr>
            <w:tcW w:w="3543" w:type="dxa"/>
          </w:tcPr>
          <w:p w:rsidR="003F699B" w:rsidRPr="00AA539A" w:rsidRDefault="00D74523" w:rsidP="00CF6D39">
            <w:pPr>
              <w:spacing w:after="0" w:line="240" w:lineRule="auto"/>
              <w:jc w:val="both"/>
              <w:rPr>
                <w:rFonts w:ascii="GHEA Grapalat" w:hAnsi="GHEA Grapalat" w:cs="Sylfaen"/>
                <w:lang w:val="hy-AM"/>
              </w:rPr>
            </w:pPr>
            <w:r w:rsidRPr="00AA539A">
              <w:rPr>
                <w:rFonts w:ascii="GHEA Grapalat" w:hAnsi="GHEA Grapalat" w:cs="Sylfaen"/>
                <w:lang w:val="hy-AM"/>
              </w:rPr>
              <w:t>Նախագծի</w:t>
            </w:r>
            <w:r w:rsidR="00CF6D39" w:rsidRPr="00AA539A">
              <w:rPr>
                <w:rFonts w:ascii="GHEA Grapalat" w:hAnsi="GHEA Grapalat" w:cs="Sylfaen"/>
                <w:lang w:val="hy-AM"/>
              </w:rPr>
              <w:t>ց հանվել է «հոգեբանական զննություն» եզրույթը:</w:t>
            </w:r>
          </w:p>
        </w:tc>
      </w:tr>
      <w:tr w:rsidR="003F699B" w:rsidRPr="00AA539A" w:rsidTr="00B26466">
        <w:tc>
          <w:tcPr>
            <w:tcW w:w="540" w:type="dxa"/>
          </w:tcPr>
          <w:p w:rsidR="003F699B" w:rsidRPr="00AA539A" w:rsidRDefault="003F699B" w:rsidP="003425BF">
            <w:pPr>
              <w:spacing w:after="0" w:line="240" w:lineRule="auto"/>
              <w:jc w:val="both"/>
              <w:rPr>
                <w:rFonts w:ascii="GHEA Grapalat" w:hAnsi="GHEA Grapalat"/>
                <w:b/>
                <w:lang w:val="af-ZA"/>
              </w:rPr>
            </w:pPr>
          </w:p>
        </w:tc>
        <w:tc>
          <w:tcPr>
            <w:tcW w:w="2430" w:type="dxa"/>
          </w:tcPr>
          <w:p w:rsidR="003F699B" w:rsidRPr="00AA539A" w:rsidRDefault="003F699B" w:rsidP="003425BF">
            <w:pPr>
              <w:spacing w:after="0" w:line="240" w:lineRule="auto"/>
              <w:jc w:val="center"/>
              <w:rPr>
                <w:rFonts w:ascii="GHEA Grapalat" w:hAnsi="GHEA Grapalat" w:cs="Sylfaen"/>
                <w:b/>
                <w:lang w:val="af-ZA"/>
              </w:rPr>
            </w:pPr>
          </w:p>
        </w:tc>
        <w:tc>
          <w:tcPr>
            <w:tcW w:w="5405" w:type="dxa"/>
          </w:tcPr>
          <w:p w:rsidR="003F699B" w:rsidRPr="00AA539A" w:rsidRDefault="006E597E" w:rsidP="003425BF">
            <w:pPr>
              <w:spacing w:after="0" w:line="240" w:lineRule="auto"/>
              <w:ind w:firstLine="720"/>
              <w:jc w:val="both"/>
              <w:rPr>
                <w:rFonts w:ascii="GHEA Grapalat" w:hAnsi="GHEA Grapalat" w:cs="Sylfaen"/>
                <w:b/>
                <w:lang w:val="af-ZA"/>
              </w:rPr>
            </w:pPr>
            <w:r w:rsidRPr="00AA539A">
              <w:rPr>
                <w:rFonts w:ascii="GHEA Grapalat" w:hAnsi="GHEA Grapalat" w:cs="Sylfaen"/>
                <w:bCs/>
                <w:color w:val="000000"/>
                <w:lang w:val="hy-AM"/>
              </w:rPr>
              <w:t>3.</w:t>
            </w:r>
            <w:r w:rsidRPr="00AA539A">
              <w:rPr>
                <w:rFonts w:ascii="GHEA Grapalat" w:hAnsi="GHEA Grapalat" w:cs="Sylfaen"/>
                <w:bCs/>
                <w:color w:val="000000"/>
              </w:rPr>
              <w:t>Նախագծի</w:t>
            </w:r>
            <w:r w:rsidRPr="00AA539A">
              <w:rPr>
                <w:rFonts w:ascii="GHEA Grapalat" w:hAnsi="GHEA Grapalat" w:cs="Sylfaen"/>
                <w:bCs/>
                <w:color w:val="000000"/>
                <w:lang w:val="af-ZA"/>
              </w:rPr>
              <w:t xml:space="preserve"> 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կետի</w:t>
            </w:r>
            <w:r w:rsidRPr="00AA539A">
              <w:rPr>
                <w:rFonts w:ascii="GHEA Grapalat" w:hAnsi="GHEA Grapalat" w:cs="Sylfaen"/>
                <w:bCs/>
                <w:color w:val="000000"/>
                <w:lang w:val="af-ZA"/>
              </w:rPr>
              <w:t xml:space="preserve"> 6-</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ենթակետով</w:t>
            </w:r>
            <w:r w:rsidRPr="00AA539A">
              <w:rPr>
                <w:rFonts w:ascii="GHEA Grapalat" w:hAnsi="GHEA Grapalat" w:cs="Sylfaen"/>
                <w:bCs/>
                <w:color w:val="000000"/>
                <w:lang w:val="af-ZA"/>
              </w:rPr>
              <w:t xml:space="preserve"> </w:t>
            </w:r>
            <w:r w:rsidRPr="00AA539A">
              <w:rPr>
                <w:rFonts w:ascii="GHEA Grapalat" w:hAnsi="GHEA Grapalat" w:cs="Sylfaen"/>
                <w:bCs/>
                <w:color w:val="000000"/>
              </w:rPr>
              <w:t>լրացվող</w:t>
            </w:r>
            <w:r w:rsidRPr="00AA539A">
              <w:rPr>
                <w:rFonts w:ascii="GHEA Grapalat" w:hAnsi="GHEA Grapalat" w:cs="Sylfaen"/>
                <w:bCs/>
                <w:color w:val="000000"/>
                <w:lang w:val="af-ZA"/>
              </w:rPr>
              <w:t xml:space="preserve"> 2.1-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գլխի</w:t>
            </w:r>
            <w:r w:rsidRPr="00AA539A">
              <w:rPr>
                <w:rFonts w:ascii="GHEA Grapalat" w:hAnsi="GHEA Grapalat" w:cs="Sylfaen"/>
                <w:bCs/>
                <w:color w:val="000000"/>
                <w:lang w:val="af-ZA"/>
              </w:rPr>
              <w:t xml:space="preserve"> </w:t>
            </w:r>
            <w:r w:rsidRPr="00AA539A">
              <w:rPr>
                <w:rFonts w:ascii="GHEA Grapalat" w:hAnsi="GHEA Grapalat" w:cs="Sylfaen"/>
                <w:bCs/>
                <w:color w:val="000000"/>
              </w:rPr>
              <w:t>վերնագրում</w:t>
            </w:r>
            <w:r w:rsidRPr="00AA539A">
              <w:rPr>
                <w:rFonts w:ascii="GHEA Grapalat" w:hAnsi="GHEA Grapalat" w:cs="Sylfaen"/>
                <w:bCs/>
                <w:color w:val="000000"/>
                <w:lang w:val="af-ZA"/>
              </w:rPr>
              <w:t xml:space="preserve"> </w:t>
            </w:r>
            <w:r w:rsidRPr="00AA539A">
              <w:rPr>
                <w:rFonts w:ascii="GHEA Grapalat" w:hAnsi="GHEA Grapalat" w:cs="Sylfaen"/>
                <w:bCs/>
                <w:color w:val="000000"/>
              </w:rPr>
              <w:t>առաջարկվում</w:t>
            </w:r>
            <w:r w:rsidRPr="00AA539A">
              <w:rPr>
                <w:rFonts w:ascii="GHEA Grapalat" w:hAnsi="GHEA Grapalat" w:cs="Sylfaen"/>
                <w:bCs/>
                <w:color w:val="000000"/>
                <w:lang w:val="af-ZA"/>
              </w:rPr>
              <w:t xml:space="preserve"> </w:t>
            </w:r>
            <w:r w:rsidRPr="00AA539A">
              <w:rPr>
                <w:rFonts w:ascii="GHEA Grapalat" w:hAnsi="GHEA Grapalat" w:cs="Sylfaen"/>
                <w:bCs/>
                <w:color w:val="000000"/>
              </w:rPr>
              <w:t>է</w:t>
            </w:r>
            <w:r w:rsidRPr="00AA539A">
              <w:rPr>
                <w:rFonts w:ascii="GHEA Grapalat" w:hAnsi="GHEA Grapalat" w:cs="Sylfaen"/>
                <w:bCs/>
                <w:color w:val="000000"/>
                <w:lang w:val="af-ZA"/>
              </w:rPr>
              <w:t xml:space="preserve"> «</w:t>
            </w:r>
            <w:r w:rsidRPr="00AA539A">
              <w:rPr>
                <w:rFonts w:ascii="GHEA Grapalat" w:hAnsi="GHEA Grapalat" w:cs="Sylfaen"/>
                <w:bCs/>
                <w:color w:val="000000"/>
              </w:rPr>
              <w:t>Խոշտանգման</w:t>
            </w:r>
            <w:r w:rsidRPr="00AA539A">
              <w:rPr>
                <w:rFonts w:ascii="GHEA Grapalat" w:hAnsi="GHEA Grapalat" w:cs="Sylfaen"/>
                <w:bCs/>
                <w:color w:val="000000"/>
                <w:lang w:val="af-ZA"/>
              </w:rPr>
              <w:t xml:space="preserve"> </w:t>
            </w:r>
            <w:r w:rsidRPr="00AA539A">
              <w:rPr>
                <w:rFonts w:ascii="GHEA Grapalat" w:hAnsi="GHEA Grapalat" w:cs="Sylfaen"/>
                <w:bCs/>
                <w:color w:val="000000"/>
              </w:rPr>
              <w:t>և</w:t>
            </w:r>
            <w:r w:rsidRPr="00AA539A">
              <w:rPr>
                <w:rFonts w:ascii="GHEA Grapalat" w:hAnsi="GHEA Grapalat" w:cs="Sylfaen"/>
                <w:bCs/>
                <w:color w:val="000000"/>
                <w:lang w:val="af-ZA"/>
              </w:rPr>
              <w:t xml:space="preserve"> </w:t>
            </w:r>
            <w:r w:rsidRPr="00AA539A">
              <w:rPr>
                <w:rFonts w:ascii="GHEA Grapalat" w:hAnsi="GHEA Grapalat" w:cs="Sylfaen"/>
                <w:bCs/>
                <w:color w:val="000000"/>
              </w:rPr>
              <w:t>վատ</w:t>
            </w:r>
            <w:r w:rsidRPr="00AA539A">
              <w:rPr>
                <w:rFonts w:ascii="GHEA Grapalat" w:hAnsi="GHEA Grapalat" w:cs="Sylfaen"/>
                <w:bCs/>
                <w:color w:val="000000"/>
                <w:lang w:val="af-ZA"/>
              </w:rPr>
              <w:t xml:space="preserve"> </w:t>
            </w:r>
            <w:r w:rsidRPr="00AA539A">
              <w:rPr>
                <w:rFonts w:ascii="GHEA Grapalat" w:hAnsi="GHEA Grapalat" w:cs="Sylfaen"/>
                <w:bCs/>
                <w:color w:val="000000"/>
              </w:rPr>
              <w:t>վերաբերմունքի</w:t>
            </w:r>
            <w:r w:rsidRPr="00AA539A">
              <w:rPr>
                <w:rFonts w:ascii="GHEA Grapalat" w:hAnsi="GHEA Grapalat" w:cs="Sylfaen"/>
                <w:bCs/>
                <w:color w:val="000000"/>
                <w:lang w:val="af-ZA"/>
              </w:rPr>
              <w:t xml:space="preserve"> </w:t>
            </w:r>
            <w:r w:rsidRPr="00AA539A">
              <w:rPr>
                <w:rFonts w:ascii="GHEA Grapalat" w:hAnsi="GHEA Grapalat" w:cs="Sylfaen"/>
                <w:bCs/>
                <w:color w:val="000000"/>
              </w:rPr>
              <w:t>այլ</w:t>
            </w:r>
            <w:r w:rsidRPr="00AA539A">
              <w:rPr>
                <w:rFonts w:ascii="GHEA Grapalat" w:hAnsi="GHEA Grapalat" w:cs="Sylfaen"/>
                <w:bCs/>
                <w:color w:val="000000"/>
                <w:lang w:val="af-ZA"/>
              </w:rPr>
              <w:t xml:space="preserve"> </w:t>
            </w:r>
            <w:r w:rsidRPr="00AA539A">
              <w:rPr>
                <w:rFonts w:ascii="GHEA Grapalat" w:hAnsi="GHEA Grapalat" w:cs="Sylfaen"/>
                <w:bCs/>
                <w:color w:val="000000"/>
              </w:rPr>
              <w:t>ձևերի</w:t>
            </w:r>
            <w:r w:rsidRPr="00AA539A">
              <w:rPr>
                <w:rFonts w:ascii="GHEA Grapalat" w:hAnsi="GHEA Grapalat" w:cs="Sylfaen"/>
                <w:bCs/>
                <w:color w:val="000000"/>
                <w:lang w:val="af-ZA"/>
              </w:rPr>
              <w:t xml:space="preserve"> </w:t>
            </w:r>
            <w:r w:rsidRPr="00AA539A">
              <w:rPr>
                <w:rFonts w:ascii="GHEA Grapalat" w:hAnsi="GHEA Grapalat" w:cs="Sylfaen"/>
                <w:bCs/>
                <w:color w:val="000000"/>
              </w:rPr>
              <w:t>հետ</w:t>
            </w:r>
            <w:r w:rsidRPr="00AA539A">
              <w:rPr>
                <w:rFonts w:ascii="GHEA Grapalat" w:hAnsi="GHEA Grapalat" w:cs="Sylfaen"/>
                <w:bCs/>
                <w:color w:val="000000"/>
                <w:lang w:val="af-ZA"/>
              </w:rPr>
              <w:t xml:space="preserve"> </w:t>
            </w:r>
            <w:r w:rsidRPr="00AA539A">
              <w:rPr>
                <w:rFonts w:ascii="GHEA Grapalat" w:hAnsi="GHEA Grapalat" w:cs="Sylfaen"/>
                <w:bCs/>
                <w:color w:val="000000"/>
              </w:rPr>
              <w:t>կապված</w:t>
            </w:r>
            <w:r w:rsidRPr="00AA539A">
              <w:rPr>
                <w:rFonts w:ascii="GHEA Grapalat" w:hAnsi="GHEA Grapalat" w:cs="Sylfaen"/>
                <w:bCs/>
                <w:color w:val="000000"/>
                <w:lang w:val="af-ZA"/>
              </w:rPr>
              <w:t xml:space="preserve"> </w:t>
            </w:r>
            <w:r w:rsidRPr="00AA539A">
              <w:rPr>
                <w:rFonts w:ascii="GHEA Grapalat" w:hAnsi="GHEA Grapalat" w:cs="Sylfaen"/>
                <w:bCs/>
                <w:color w:val="000000"/>
              </w:rPr>
              <w:t>բժշկական</w:t>
            </w:r>
            <w:r w:rsidRPr="00AA539A">
              <w:rPr>
                <w:rFonts w:ascii="GHEA Grapalat" w:hAnsi="GHEA Grapalat" w:cs="Sylfaen"/>
                <w:bCs/>
                <w:color w:val="000000"/>
                <w:lang w:val="af-ZA"/>
              </w:rPr>
              <w:t xml:space="preserve"> </w:t>
            </w:r>
            <w:r w:rsidRPr="00AA539A">
              <w:rPr>
                <w:rFonts w:ascii="GHEA Grapalat" w:hAnsi="GHEA Grapalat" w:cs="Sylfaen"/>
                <w:bCs/>
                <w:color w:val="000000"/>
              </w:rPr>
              <w:t>և</w:t>
            </w:r>
            <w:r w:rsidRPr="00AA539A">
              <w:rPr>
                <w:rFonts w:ascii="GHEA Grapalat" w:hAnsi="GHEA Grapalat" w:cs="Sylfaen"/>
                <w:bCs/>
                <w:color w:val="000000"/>
                <w:lang w:val="af-ZA"/>
              </w:rPr>
              <w:t xml:space="preserve"> </w:t>
            </w:r>
            <w:r w:rsidRPr="00AA539A">
              <w:rPr>
                <w:rFonts w:ascii="GHEA Grapalat" w:hAnsi="GHEA Grapalat" w:cs="Sylfaen"/>
                <w:bCs/>
                <w:color w:val="000000"/>
              </w:rPr>
              <w:t>հոգեբանական</w:t>
            </w:r>
            <w:r w:rsidRPr="00AA539A">
              <w:rPr>
                <w:rFonts w:ascii="GHEA Grapalat" w:hAnsi="GHEA Grapalat" w:cs="Sylfaen"/>
                <w:bCs/>
                <w:color w:val="000000"/>
                <w:lang w:val="af-ZA"/>
              </w:rPr>
              <w:t xml:space="preserve"> </w:t>
            </w:r>
            <w:r w:rsidRPr="00AA539A">
              <w:rPr>
                <w:rFonts w:ascii="GHEA Grapalat" w:hAnsi="GHEA Grapalat" w:cs="Sylfaen"/>
                <w:bCs/>
                <w:color w:val="000000"/>
              </w:rPr>
              <w:t>զննությունների</w:t>
            </w:r>
            <w:r w:rsidRPr="00AA539A">
              <w:rPr>
                <w:rFonts w:ascii="GHEA Grapalat" w:hAnsi="GHEA Grapalat" w:cs="Sylfaen"/>
                <w:bCs/>
                <w:color w:val="000000"/>
                <w:lang w:val="af-ZA"/>
              </w:rPr>
              <w:t xml:space="preserve"> </w:t>
            </w:r>
            <w:r w:rsidRPr="00AA539A">
              <w:rPr>
                <w:rFonts w:ascii="GHEA Grapalat" w:hAnsi="GHEA Grapalat" w:cs="Sylfaen"/>
                <w:bCs/>
                <w:color w:val="000000"/>
              </w:rPr>
              <w:t>արձանագրությունների</w:t>
            </w:r>
            <w:r w:rsidRPr="00AA539A">
              <w:rPr>
                <w:rFonts w:ascii="GHEA Grapalat" w:hAnsi="GHEA Grapalat" w:cs="Sylfaen"/>
                <w:bCs/>
                <w:color w:val="000000"/>
                <w:lang w:val="af-ZA"/>
              </w:rPr>
              <w:t xml:space="preserve">» </w:t>
            </w:r>
            <w:r w:rsidRPr="00AA539A">
              <w:rPr>
                <w:rFonts w:ascii="GHEA Grapalat" w:hAnsi="GHEA Grapalat" w:cs="Sylfaen"/>
                <w:bCs/>
                <w:color w:val="000000"/>
              </w:rPr>
              <w:t>բառերը</w:t>
            </w:r>
            <w:r w:rsidRPr="00AA539A">
              <w:rPr>
                <w:rFonts w:ascii="GHEA Grapalat" w:hAnsi="GHEA Grapalat" w:cs="Sylfaen"/>
                <w:bCs/>
                <w:color w:val="000000"/>
                <w:lang w:val="af-ZA"/>
              </w:rPr>
              <w:t xml:space="preserve"> </w:t>
            </w:r>
            <w:r w:rsidRPr="00AA539A">
              <w:rPr>
                <w:rFonts w:ascii="GHEA Grapalat" w:hAnsi="GHEA Grapalat" w:cs="Sylfaen"/>
                <w:bCs/>
                <w:color w:val="000000"/>
              </w:rPr>
              <w:t>փոխարինել</w:t>
            </w:r>
            <w:r w:rsidRPr="00AA539A">
              <w:rPr>
                <w:rFonts w:ascii="GHEA Grapalat" w:hAnsi="GHEA Grapalat" w:cs="Sylfaen"/>
                <w:bCs/>
                <w:color w:val="000000"/>
                <w:lang w:val="af-ZA"/>
              </w:rPr>
              <w:t xml:space="preserve"> «</w:t>
            </w:r>
            <w:r w:rsidRPr="00AA539A">
              <w:rPr>
                <w:rFonts w:ascii="GHEA Grapalat" w:hAnsi="GHEA Grapalat" w:cs="Sylfaen"/>
                <w:bCs/>
                <w:color w:val="000000"/>
              </w:rPr>
              <w:t>արձանագրությունների</w:t>
            </w:r>
            <w:r w:rsidRPr="00AA539A">
              <w:rPr>
                <w:rFonts w:ascii="GHEA Grapalat" w:hAnsi="GHEA Grapalat" w:cs="Sylfaen"/>
                <w:bCs/>
                <w:color w:val="000000"/>
                <w:lang w:val="af-ZA"/>
              </w:rPr>
              <w:t xml:space="preserve">» </w:t>
            </w:r>
            <w:r w:rsidRPr="00AA539A">
              <w:rPr>
                <w:rFonts w:ascii="GHEA Grapalat" w:hAnsi="GHEA Grapalat" w:cs="Sylfaen"/>
                <w:bCs/>
                <w:color w:val="000000"/>
              </w:rPr>
              <w:t>բառով՝</w:t>
            </w:r>
            <w:r w:rsidRPr="00AA539A">
              <w:rPr>
                <w:rFonts w:ascii="GHEA Grapalat" w:hAnsi="GHEA Grapalat" w:cs="Sylfaen"/>
                <w:bCs/>
                <w:color w:val="000000"/>
                <w:lang w:val="af-ZA"/>
              </w:rPr>
              <w:t xml:space="preserve"> </w:t>
            </w:r>
            <w:r w:rsidRPr="00AA539A">
              <w:rPr>
                <w:rFonts w:ascii="GHEA Grapalat" w:hAnsi="GHEA Grapalat" w:cs="Sylfaen"/>
                <w:bCs/>
                <w:color w:val="000000"/>
              </w:rPr>
              <w:t>Նախագծի</w:t>
            </w:r>
            <w:r w:rsidRPr="00AA539A">
              <w:rPr>
                <w:rFonts w:ascii="GHEA Grapalat" w:hAnsi="GHEA Grapalat" w:cs="Sylfaen"/>
                <w:bCs/>
                <w:color w:val="000000"/>
                <w:lang w:val="af-ZA"/>
              </w:rPr>
              <w:t xml:space="preserve"> 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կետի</w:t>
            </w:r>
            <w:r w:rsidRPr="00AA539A">
              <w:rPr>
                <w:rFonts w:ascii="GHEA Grapalat" w:hAnsi="GHEA Grapalat" w:cs="Sylfaen"/>
                <w:bCs/>
                <w:color w:val="000000"/>
                <w:lang w:val="af-ZA"/>
              </w:rPr>
              <w:t xml:space="preserve"> 3-</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ենթակետին</w:t>
            </w:r>
            <w:r w:rsidRPr="00AA539A">
              <w:rPr>
                <w:rFonts w:ascii="GHEA Grapalat" w:hAnsi="GHEA Grapalat" w:cs="Sylfaen"/>
                <w:bCs/>
                <w:color w:val="000000"/>
                <w:lang w:val="af-ZA"/>
              </w:rPr>
              <w:t xml:space="preserve"> </w:t>
            </w:r>
            <w:r w:rsidRPr="00AA539A">
              <w:rPr>
                <w:rFonts w:ascii="GHEA Grapalat" w:hAnsi="GHEA Grapalat" w:cs="Sylfaen"/>
                <w:bCs/>
                <w:color w:val="000000"/>
              </w:rPr>
              <w:t>համապատասխան</w:t>
            </w:r>
            <w:r w:rsidRPr="00AA539A">
              <w:rPr>
                <w:rFonts w:ascii="GHEA Grapalat" w:hAnsi="GHEA Grapalat" w:cs="Sylfaen"/>
                <w:bCs/>
                <w:color w:val="000000"/>
                <w:lang w:val="af-ZA"/>
              </w:rPr>
              <w:t>:</w:t>
            </w:r>
          </w:p>
        </w:tc>
        <w:tc>
          <w:tcPr>
            <w:tcW w:w="2977" w:type="dxa"/>
          </w:tcPr>
          <w:p w:rsidR="003F699B" w:rsidRPr="00AA539A" w:rsidRDefault="002B512D"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E57EFB" w:rsidRPr="00AA539A">
              <w:rPr>
                <w:rFonts w:ascii="GHEA Grapalat" w:hAnsi="GHEA Grapalat" w:cs="Sylfaen"/>
                <w:lang w:val="hy-AM"/>
              </w:rPr>
              <w:t xml:space="preserve"> մասնակի</w:t>
            </w:r>
            <w:r w:rsidR="00CF6D39"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3F699B" w:rsidRPr="00AA539A" w:rsidRDefault="002B512D" w:rsidP="00CF6D39">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E57EFB" w:rsidRPr="00AA539A">
              <w:rPr>
                <w:rFonts w:ascii="GHEA Grapalat" w:hAnsi="GHEA Grapalat" w:cs="Sylfaen"/>
                <w:lang w:val="hy-AM"/>
              </w:rPr>
              <w:t xml:space="preserve">: Նախագծի 1-ին կետի </w:t>
            </w:r>
            <w:r w:rsidR="000C3E47" w:rsidRPr="00AA539A">
              <w:rPr>
                <w:rFonts w:ascii="GHEA Grapalat" w:hAnsi="GHEA Grapalat" w:cs="Sylfaen"/>
                <w:lang w:val="hy-AM"/>
              </w:rPr>
              <w:t>3</w:t>
            </w:r>
            <w:r w:rsidR="00E57EFB" w:rsidRPr="00AA539A">
              <w:rPr>
                <w:rFonts w:ascii="GHEA Grapalat" w:hAnsi="GHEA Grapalat" w:cs="Sylfaen"/>
                <w:lang w:val="hy-AM"/>
              </w:rPr>
              <w:t xml:space="preserve">-րդ ենթակետում «այսուհետ» բառից հետո լրացվել է «նաև» բառը: </w:t>
            </w:r>
          </w:p>
        </w:tc>
      </w:tr>
      <w:tr w:rsidR="002E15E2" w:rsidRPr="00AA539A" w:rsidTr="00B26466">
        <w:tc>
          <w:tcPr>
            <w:tcW w:w="540" w:type="dxa"/>
          </w:tcPr>
          <w:p w:rsidR="002E15E2" w:rsidRPr="00AA539A" w:rsidRDefault="002E15E2" w:rsidP="003425BF">
            <w:pPr>
              <w:spacing w:after="0" w:line="240" w:lineRule="auto"/>
              <w:jc w:val="both"/>
              <w:rPr>
                <w:rFonts w:ascii="GHEA Grapalat" w:hAnsi="GHEA Grapalat"/>
                <w:b/>
                <w:lang w:val="hy-AM"/>
              </w:rPr>
            </w:pPr>
          </w:p>
        </w:tc>
        <w:tc>
          <w:tcPr>
            <w:tcW w:w="2430" w:type="dxa"/>
          </w:tcPr>
          <w:p w:rsidR="002E15E2" w:rsidRPr="00AA539A" w:rsidRDefault="002E15E2" w:rsidP="003425BF">
            <w:pPr>
              <w:spacing w:after="0" w:line="240" w:lineRule="auto"/>
              <w:jc w:val="center"/>
              <w:rPr>
                <w:rFonts w:ascii="GHEA Grapalat" w:hAnsi="GHEA Grapalat" w:cs="Sylfaen"/>
                <w:b/>
                <w:lang w:val="af-ZA"/>
              </w:rPr>
            </w:pPr>
          </w:p>
        </w:tc>
        <w:tc>
          <w:tcPr>
            <w:tcW w:w="5405" w:type="dxa"/>
          </w:tcPr>
          <w:p w:rsidR="002E15E2" w:rsidRPr="00AA539A" w:rsidRDefault="002E15E2" w:rsidP="003425BF">
            <w:pPr>
              <w:spacing w:after="0" w:line="240" w:lineRule="auto"/>
              <w:ind w:firstLine="720"/>
              <w:jc w:val="both"/>
              <w:rPr>
                <w:rFonts w:ascii="GHEA Grapalat" w:hAnsi="GHEA Grapalat" w:cs="Sylfaen"/>
                <w:b/>
                <w:lang w:val="af-ZA"/>
              </w:rPr>
            </w:pPr>
            <w:r w:rsidRPr="00AA539A">
              <w:rPr>
                <w:rFonts w:ascii="GHEA Grapalat" w:hAnsi="GHEA Grapalat" w:cs="Sylfaen"/>
                <w:bCs/>
                <w:color w:val="000000"/>
                <w:lang w:val="hy-AM"/>
              </w:rPr>
              <w:t xml:space="preserve">4. </w:t>
            </w:r>
            <w:r w:rsidRPr="00AA539A">
              <w:rPr>
                <w:rFonts w:ascii="GHEA Grapalat" w:hAnsi="GHEA Grapalat" w:cs="Sylfaen"/>
                <w:bCs/>
                <w:color w:val="000000"/>
              </w:rPr>
              <w:t>Նախագծի</w:t>
            </w:r>
            <w:r w:rsidRPr="00AA539A">
              <w:rPr>
                <w:rFonts w:ascii="GHEA Grapalat" w:hAnsi="GHEA Grapalat" w:cs="Sylfaen"/>
                <w:bCs/>
                <w:color w:val="000000"/>
                <w:lang w:val="af-ZA"/>
              </w:rPr>
              <w:t xml:space="preserve"> 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կետի</w:t>
            </w:r>
            <w:r w:rsidRPr="00AA539A">
              <w:rPr>
                <w:rFonts w:ascii="GHEA Grapalat" w:hAnsi="GHEA Grapalat" w:cs="Sylfaen"/>
                <w:bCs/>
                <w:color w:val="000000"/>
                <w:lang w:val="af-ZA"/>
              </w:rPr>
              <w:t xml:space="preserve"> 6-</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ենթակետով</w:t>
            </w:r>
            <w:r w:rsidRPr="00AA539A">
              <w:rPr>
                <w:rFonts w:ascii="GHEA Grapalat" w:hAnsi="GHEA Grapalat" w:cs="Sylfaen"/>
                <w:bCs/>
                <w:color w:val="000000"/>
                <w:lang w:val="af-ZA"/>
              </w:rPr>
              <w:t xml:space="preserve"> </w:t>
            </w:r>
            <w:r w:rsidRPr="00AA539A">
              <w:rPr>
                <w:rFonts w:ascii="GHEA Grapalat" w:hAnsi="GHEA Grapalat" w:cs="Sylfaen"/>
                <w:bCs/>
                <w:color w:val="000000"/>
              </w:rPr>
              <w:t>լրացվող</w:t>
            </w:r>
            <w:r w:rsidRPr="00AA539A">
              <w:rPr>
                <w:rFonts w:ascii="GHEA Grapalat" w:hAnsi="GHEA Grapalat" w:cs="Sylfaen"/>
                <w:bCs/>
                <w:color w:val="000000"/>
                <w:lang w:val="af-ZA"/>
              </w:rPr>
              <w:t xml:space="preserve"> 2.1-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գլխի</w:t>
            </w:r>
            <w:r w:rsidRPr="00AA539A">
              <w:rPr>
                <w:rFonts w:ascii="GHEA Grapalat" w:hAnsi="GHEA Grapalat" w:cs="Sylfaen"/>
                <w:bCs/>
                <w:color w:val="000000"/>
                <w:lang w:val="af-ZA"/>
              </w:rPr>
              <w:t xml:space="preserve"> 16.5-</w:t>
            </w:r>
            <w:r w:rsidRPr="00AA539A">
              <w:rPr>
                <w:rFonts w:ascii="GHEA Grapalat" w:hAnsi="GHEA Grapalat" w:cs="Sylfaen"/>
                <w:bCs/>
                <w:color w:val="000000"/>
              </w:rPr>
              <w:t>րդ</w:t>
            </w:r>
            <w:r w:rsidRPr="00AA539A">
              <w:rPr>
                <w:rFonts w:ascii="GHEA Grapalat" w:hAnsi="GHEA Grapalat" w:cs="Sylfaen"/>
                <w:bCs/>
                <w:color w:val="000000"/>
                <w:lang w:val="af-ZA"/>
              </w:rPr>
              <w:t>, 16.7-</w:t>
            </w:r>
            <w:r w:rsidRPr="00AA539A">
              <w:rPr>
                <w:rFonts w:ascii="GHEA Grapalat" w:hAnsi="GHEA Grapalat" w:cs="Sylfaen"/>
                <w:bCs/>
                <w:color w:val="000000"/>
              </w:rPr>
              <w:t>րդ</w:t>
            </w:r>
            <w:r w:rsidRPr="00AA539A">
              <w:rPr>
                <w:rFonts w:ascii="GHEA Grapalat" w:hAnsi="GHEA Grapalat" w:cs="Sylfaen"/>
                <w:bCs/>
                <w:color w:val="000000"/>
                <w:lang w:val="af-ZA"/>
              </w:rPr>
              <w:t>, 16.8-</w:t>
            </w:r>
            <w:r w:rsidRPr="00AA539A">
              <w:rPr>
                <w:rFonts w:ascii="GHEA Grapalat" w:hAnsi="GHEA Grapalat" w:cs="Sylfaen"/>
                <w:bCs/>
                <w:color w:val="000000"/>
              </w:rPr>
              <w:t>րդ</w:t>
            </w:r>
            <w:r w:rsidRPr="00AA539A">
              <w:rPr>
                <w:rFonts w:ascii="GHEA Grapalat" w:hAnsi="GHEA Grapalat" w:cs="Sylfaen"/>
                <w:bCs/>
                <w:color w:val="000000"/>
                <w:lang w:val="af-ZA"/>
              </w:rPr>
              <w:t>, 16.9-</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և</w:t>
            </w:r>
            <w:r w:rsidRPr="00AA539A">
              <w:rPr>
                <w:rFonts w:ascii="GHEA Grapalat" w:hAnsi="GHEA Grapalat" w:cs="Sylfaen"/>
                <w:bCs/>
                <w:color w:val="000000"/>
                <w:lang w:val="af-ZA"/>
              </w:rPr>
              <w:t xml:space="preserve"> 16.10-</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կետերում</w:t>
            </w:r>
            <w:r w:rsidRPr="00AA539A">
              <w:rPr>
                <w:rFonts w:ascii="GHEA Grapalat" w:hAnsi="GHEA Grapalat" w:cs="Sylfaen"/>
                <w:bCs/>
                <w:color w:val="000000"/>
                <w:lang w:val="af-ZA"/>
              </w:rPr>
              <w:t xml:space="preserve"> </w:t>
            </w:r>
            <w:r w:rsidRPr="00AA539A">
              <w:rPr>
                <w:rFonts w:ascii="GHEA Grapalat" w:hAnsi="GHEA Grapalat" w:cs="Sylfaen"/>
                <w:bCs/>
                <w:color w:val="000000"/>
              </w:rPr>
              <w:t>առաջարկվում</w:t>
            </w:r>
            <w:r w:rsidRPr="00AA539A">
              <w:rPr>
                <w:rFonts w:ascii="GHEA Grapalat" w:hAnsi="GHEA Grapalat" w:cs="Sylfaen"/>
                <w:bCs/>
                <w:color w:val="000000"/>
                <w:lang w:val="af-ZA"/>
              </w:rPr>
              <w:t xml:space="preserve"> </w:t>
            </w:r>
            <w:r w:rsidRPr="00AA539A">
              <w:rPr>
                <w:rFonts w:ascii="GHEA Grapalat" w:hAnsi="GHEA Grapalat" w:cs="Sylfaen"/>
                <w:bCs/>
                <w:color w:val="000000"/>
              </w:rPr>
              <w:t>է</w:t>
            </w:r>
            <w:r w:rsidRPr="00AA539A">
              <w:rPr>
                <w:rFonts w:ascii="GHEA Grapalat" w:hAnsi="GHEA Grapalat" w:cs="Sylfaen"/>
                <w:bCs/>
                <w:color w:val="000000"/>
                <w:lang w:val="af-ZA"/>
              </w:rPr>
              <w:t xml:space="preserve"> </w:t>
            </w:r>
            <w:r w:rsidRPr="00AA539A">
              <w:rPr>
                <w:rFonts w:ascii="GHEA Grapalat" w:hAnsi="GHEA Grapalat" w:cs="Sylfaen"/>
                <w:bCs/>
                <w:color w:val="000000"/>
              </w:rPr>
              <w:t>հստակեցնել</w:t>
            </w:r>
            <w:r w:rsidRPr="00AA539A">
              <w:rPr>
                <w:rFonts w:ascii="GHEA Grapalat" w:hAnsi="GHEA Grapalat" w:cs="Sylfaen"/>
                <w:bCs/>
                <w:color w:val="000000"/>
                <w:lang w:val="af-ZA"/>
              </w:rPr>
              <w:t xml:space="preserve"> </w:t>
            </w:r>
            <w:r w:rsidRPr="00AA539A">
              <w:rPr>
                <w:rFonts w:ascii="GHEA Grapalat" w:hAnsi="GHEA Grapalat" w:cs="Sylfaen"/>
                <w:bCs/>
                <w:color w:val="000000"/>
              </w:rPr>
              <w:t>և</w:t>
            </w:r>
            <w:r w:rsidRPr="00AA539A">
              <w:rPr>
                <w:rFonts w:ascii="GHEA Grapalat" w:hAnsi="GHEA Grapalat" w:cs="Sylfaen"/>
                <w:bCs/>
                <w:color w:val="000000"/>
                <w:lang w:val="af-ZA"/>
              </w:rPr>
              <w:t xml:space="preserve"> </w:t>
            </w:r>
            <w:r w:rsidRPr="00AA539A">
              <w:rPr>
                <w:rFonts w:ascii="GHEA Grapalat" w:hAnsi="GHEA Grapalat" w:cs="Sylfaen"/>
                <w:bCs/>
                <w:color w:val="000000"/>
              </w:rPr>
              <w:t>ապահովել</w:t>
            </w:r>
            <w:r w:rsidRPr="00AA539A">
              <w:rPr>
                <w:rFonts w:ascii="GHEA Grapalat" w:hAnsi="GHEA Grapalat" w:cs="Sylfaen"/>
                <w:bCs/>
                <w:color w:val="000000"/>
                <w:lang w:val="af-ZA"/>
              </w:rPr>
              <w:t xml:space="preserve"> «</w:t>
            </w:r>
            <w:r w:rsidRPr="00AA539A">
              <w:rPr>
                <w:rFonts w:ascii="GHEA Grapalat" w:hAnsi="GHEA Grapalat" w:cs="Sylfaen"/>
                <w:bCs/>
                <w:color w:val="000000"/>
              </w:rPr>
              <w:t>օրինակ</w:t>
            </w:r>
            <w:r w:rsidRPr="00AA539A">
              <w:rPr>
                <w:rFonts w:ascii="GHEA Grapalat" w:hAnsi="GHEA Grapalat" w:cs="Sylfaen"/>
                <w:bCs/>
                <w:color w:val="000000"/>
                <w:lang w:val="af-ZA"/>
              </w:rPr>
              <w:t xml:space="preserve">» </w:t>
            </w:r>
            <w:r w:rsidRPr="00AA539A">
              <w:rPr>
                <w:rFonts w:ascii="GHEA Grapalat" w:hAnsi="GHEA Grapalat" w:cs="Sylfaen"/>
                <w:bCs/>
                <w:color w:val="000000"/>
              </w:rPr>
              <w:t>և</w:t>
            </w:r>
            <w:r w:rsidRPr="00AA539A">
              <w:rPr>
                <w:rFonts w:ascii="GHEA Grapalat" w:hAnsi="GHEA Grapalat" w:cs="Sylfaen"/>
                <w:bCs/>
                <w:color w:val="000000"/>
                <w:lang w:val="af-ZA"/>
              </w:rPr>
              <w:t xml:space="preserve"> «</w:t>
            </w:r>
            <w:r w:rsidRPr="00AA539A">
              <w:rPr>
                <w:rFonts w:ascii="GHEA Grapalat" w:hAnsi="GHEA Grapalat" w:cs="Sylfaen"/>
                <w:bCs/>
                <w:color w:val="000000"/>
              </w:rPr>
              <w:t>կրկնօրինակ</w:t>
            </w:r>
            <w:r w:rsidRPr="00AA539A">
              <w:rPr>
                <w:rFonts w:ascii="GHEA Grapalat" w:hAnsi="GHEA Grapalat" w:cs="Sylfaen"/>
                <w:bCs/>
                <w:color w:val="000000"/>
                <w:lang w:val="af-ZA"/>
              </w:rPr>
              <w:t xml:space="preserve">» </w:t>
            </w:r>
            <w:r w:rsidRPr="00AA539A">
              <w:rPr>
                <w:rFonts w:ascii="GHEA Grapalat" w:hAnsi="GHEA Grapalat" w:cs="Sylfaen"/>
                <w:bCs/>
                <w:color w:val="000000"/>
              </w:rPr>
              <w:t>հասկացությունների</w:t>
            </w:r>
            <w:r w:rsidRPr="00AA539A">
              <w:rPr>
                <w:rFonts w:ascii="GHEA Grapalat" w:hAnsi="GHEA Grapalat" w:cs="Sylfaen"/>
                <w:bCs/>
                <w:color w:val="000000"/>
                <w:lang w:val="af-ZA"/>
              </w:rPr>
              <w:t xml:space="preserve"> </w:t>
            </w:r>
            <w:r w:rsidRPr="00AA539A">
              <w:rPr>
                <w:rFonts w:ascii="GHEA Grapalat" w:hAnsi="GHEA Grapalat" w:cs="Sylfaen"/>
                <w:bCs/>
                <w:color w:val="000000"/>
              </w:rPr>
              <w:t>միատեսակ</w:t>
            </w:r>
            <w:r w:rsidRPr="00AA539A">
              <w:rPr>
                <w:rFonts w:ascii="GHEA Grapalat" w:hAnsi="GHEA Grapalat" w:cs="Sylfaen"/>
                <w:bCs/>
                <w:color w:val="000000"/>
                <w:lang w:val="af-ZA"/>
              </w:rPr>
              <w:t xml:space="preserve"> </w:t>
            </w:r>
            <w:r w:rsidRPr="00AA539A">
              <w:rPr>
                <w:rFonts w:ascii="GHEA Grapalat" w:hAnsi="GHEA Grapalat" w:cs="Sylfaen"/>
                <w:bCs/>
                <w:color w:val="000000"/>
              </w:rPr>
              <w:t>կիրառությունը</w:t>
            </w:r>
            <w:r w:rsidRPr="00AA539A">
              <w:rPr>
                <w:rFonts w:ascii="GHEA Grapalat" w:hAnsi="GHEA Grapalat" w:cs="Sylfaen"/>
                <w:bCs/>
                <w:color w:val="000000"/>
                <w:lang w:val="af-ZA"/>
              </w:rPr>
              <w:t>:</w:t>
            </w:r>
          </w:p>
        </w:tc>
        <w:tc>
          <w:tcPr>
            <w:tcW w:w="2977" w:type="dxa"/>
          </w:tcPr>
          <w:p w:rsidR="002E15E2" w:rsidRPr="00AA539A" w:rsidRDefault="002E15E2"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CF6D39"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2E15E2" w:rsidRPr="00AA539A" w:rsidRDefault="002E15E2" w:rsidP="00CF6D39">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7115C0" w:rsidRPr="00AA539A">
              <w:rPr>
                <w:rFonts w:ascii="GHEA Grapalat" w:hAnsi="GHEA Grapalat" w:cs="Sylfaen"/>
                <w:lang w:val="hy-AM"/>
              </w:rPr>
              <w:t>:</w:t>
            </w:r>
          </w:p>
        </w:tc>
      </w:tr>
      <w:tr w:rsidR="00AD4D2D" w:rsidRPr="00AA539A" w:rsidTr="00B26466">
        <w:tc>
          <w:tcPr>
            <w:tcW w:w="540" w:type="dxa"/>
          </w:tcPr>
          <w:p w:rsidR="00AD4D2D" w:rsidRPr="00AA539A" w:rsidRDefault="00AD4D2D" w:rsidP="003425BF">
            <w:pPr>
              <w:spacing w:after="0" w:line="240" w:lineRule="auto"/>
              <w:jc w:val="both"/>
              <w:rPr>
                <w:rFonts w:ascii="GHEA Grapalat" w:hAnsi="GHEA Grapalat"/>
                <w:b/>
                <w:lang w:val="hy-AM"/>
              </w:rPr>
            </w:pPr>
          </w:p>
        </w:tc>
        <w:tc>
          <w:tcPr>
            <w:tcW w:w="2430" w:type="dxa"/>
          </w:tcPr>
          <w:p w:rsidR="00AD4D2D" w:rsidRPr="00AA539A" w:rsidRDefault="00AD4D2D" w:rsidP="003425BF">
            <w:pPr>
              <w:spacing w:after="0" w:line="240" w:lineRule="auto"/>
              <w:jc w:val="center"/>
              <w:rPr>
                <w:rFonts w:ascii="GHEA Grapalat" w:hAnsi="GHEA Grapalat" w:cs="Sylfaen"/>
                <w:b/>
                <w:lang w:val="af-ZA"/>
              </w:rPr>
            </w:pPr>
          </w:p>
        </w:tc>
        <w:tc>
          <w:tcPr>
            <w:tcW w:w="5405" w:type="dxa"/>
          </w:tcPr>
          <w:p w:rsidR="00AD4D2D" w:rsidRPr="00AA539A" w:rsidRDefault="00AD4D2D" w:rsidP="003425BF">
            <w:pPr>
              <w:spacing w:after="0" w:line="240" w:lineRule="auto"/>
              <w:ind w:firstLine="720"/>
              <w:jc w:val="both"/>
              <w:rPr>
                <w:rFonts w:ascii="GHEA Grapalat" w:hAnsi="GHEA Grapalat" w:cs="Sylfaen"/>
                <w:lang w:val="af-ZA"/>
              </w:rPr>
            </w:pPr>
            <w:r w:rsidRPr="00AA539A">
              <w:rPr>
                <w:rFonts w:ascii="GHEA Grapalat" w:hAnsi="GHEA Grapalat" w:cs="Sylfaen"/>
                <w:bCs/>
                <w:color w:val="000000"/>
                <w:lang w:val="hy-AM"/>
              </w:rPr>
              <w:t>5.</w:t>
            </w:r>
            <w:r w:rsidRPr="00AA539A">
              <w:rPr>
                <w:rFonts w:ascii="GHEA Grapalat" w:hAnsi="GHEA Grapalat" w:cs="Sylfaen"/>
                <w:bCs/>
                <w:color w:val="000000"/>
              </w:rPr>
              <w:t>Նախագծի</w:t>
            </w:r>
            <w:r w:rsidRPr="00AA539A">
              <w:rPr>
                <w:rFonts w:ascii="GHEA Grapalat" w:hAnsi="GHEA Grapalat" w:cs="Sylfaen"/>
                <w:bCs/>
                <w:color w:val="000000"/>
                <w:lang w:val="af-ZA"/>
              </w:rPr>
              <w:t xml:space="preserve"> 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կետի</w:t>
            </w:r>
            <w:r w:rsidRPr="00AA539A">
              <w:rPr>
                <w:rFonts w:ascii="GHEA Grapalat" w:hAnsi="GHEA Grapalat" w:cs="Sylfaen"/>
                <w:bCs/>
                <w:color w:val="000000"/>
                <w:lang w:val="af-ZA"/>
              </w:rPr>
              <w:t xml:space="preserve"> 6-</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ենթակետով</w:t>
            </w:r>
            <w:r w:rsidRPr="00AA539A">
              <w:rPr>
                <w:rFonts w:ascii="GHEA Grapalat" w:hAnsi="GHEA Grapalat" w:cs="Sylfaen"/>
                <w:bCs/>
                <w:color w:val="000000"/>
                <w:lang w:val="af-ZA"/>
              </w:rPr>
              <w:t xml:space="preserve"> </w:t>
            </w:r>
            <w:r w:rsidRPr="00AA539A">
              <w:rPr>
                <w:rFonts w:ascii="GHEA Grapalat" w:hAnsi="GHEA Grapalat" w:cs="Sylfaen"/>
                <w:bCs/>
                <w:color w:val="000000"/>
              </w:rPr>
              <w:t>լրացվող</w:t>
            </w:r>
            <w:r w:rsidRPr="00AA539A">
              <w:rPr>
                <w:rFonts w:ascii="GHEA Grapalat" w:hAnsi="GHEA Grapalat" w:cs="Sylfaen"/>
                <w:bCs/>
                <w:color w:val="000000"/>
                <w:lang w:val="af-ZA"/>
              </w:rPr>
              <w:t xml:space="preserve"> 2.1-</w:t>
            </w:r>
            <w:r w:rsidRPr="00AA539A">
              <w:rPr>
                <w:rFonts w:ascii="GHEA Grapalat" w:hAnsi="GHEA Grapalat" w:cs="Sylfaen"/>
                <w:bCs/>
                <w:color w:val="000000"/>
              </w:rPr>
              <w:t>ին</w:t>
            </w:r>
            <w:r w:rsidRPr="00AA539A">
              <w:rPr>
                <w:rFonts w:ascii="GHEA Grapalat" w:hAnsi="GHEA Grapalat" w:cs="Sylfaen"/>
                <w:bCs/>
                <w:color w:val="000000"/>
                <w:lang w:val="af-ZA"/>
              </w:rPr>
              <w:t xml:space="preserve"> </w:t>
            </w:r>
            <w:r w:rsidRPr="00AA539A">
              <w:rPr>
                <w:rFonts w:ascii="GHEA Grapalat" w:hAnsi="GHEA Grapalat" w:cs="Sylfaen"/>
                <w:bCs/>
                <w:color w:val="000000"/>
              </w:rPr>
              <w:t>գլխի</w:t>
            </w:r>
            <w:r w:rsidRPr="00AA539A">
              <w:rPr>
                <w:rFonts w:ascii="GHEA Grapalat" w:hAnsi="GHEA Grapalat" w:cs="Sylfaen"/>
                <w:bCs/>
                <w:color w:val="000000"/>
                <w:lang w:val="af-ZA"/>
              </w:rPr>
              <w:t xml:space="preserve"> 16.10-</w:t>
            </w:r>
            <w:r w:rsidRPr="00AA539A">
              <w:rPr>
                <w:rFonts w:ascii="GHEA Grapalat" w:hAnsi="GHEA Grapalat" w:cs="Sylfaen"/>
                <w:bCs/>
                <w:color w:val="000000"/>
              </w:rPr>
              <w:t>րդ</w:t>
            </w:r>
            <w:r w:rsidRPr="00AA539A">
              <w:rPr>
                <w:rFonts w:ascii="GHEA Grapalat" w:hAnsi="GHEA Grapalat" w:cs="Sylfaen"/>
                <w:bCs/>
                <w:color w:val="000000"/>
                <w:lang w:val="af-ZA"/>
              </w:rPr>
              <w:t xml:space="preserve"> </w:t>
            </w:r>
            <w:r w:rsidRPr="00AA539A">
              <w:rPr>
                <w:rFonts w:ascii="GHEA Grapalat" w:hAnsi="GHEA Grapalat" w:cs="Sylfaen"/>
                <w:bCs/>
                <w:color w:val="000000"/>
              </w:rPr>
              <w:t>կետի</w:t>
            </w:r>
            <w:r w:rsidRPr="00AA539A">
              <w:rPr>
                <w:rFonts w:ascii="GHEA Grapalat" w:hAnsi="GHEA Grapalat" w:cs="Sylfaen"/>
                <w:bCs/>
                <w:color w:val="000000"/>
                <w:lang w:val="af-ZA"/>
              </w:rPr>
              <w:t xml:space="preserve"> </w:t>
            </w:r>
            <w:r w:rsidRPr="00AA539A">
              <w:rPr>
                <w:rFonts w:ascii="GHEA Grapalat" w:hAnsi="GHEA Grapalat" w:cs="Sylfaen"/>
                <w:bCs/>
                <w:color w:val="000000"/>
              </w:rPr>
              <w:t>համաձայն՝</w:t>
            </w:r>
            <w:r w:rsidRPr="00AA539A">
              <w:rPr>
                <w:rFonts w:ascii="GHEA Grapalat" w:hAnsi="GHEA Grapalat" w:cs="Sylfaen"/>
                <w:bCs/>
                <w:color w:val="000000"/>
                <w:lang w:val="af-ZA"/>
              </w:rPr>
              <w:t xml:space="preserve"> </w:t>
            </w:r>
            <w:r w:rsidRPr="00AA539A">
              <w:rPr>
                <w:rFonts w:ascii="GHEA Grapalat" w:hAnsi="GHEA Grapalat" w:cs="Sylfaen"/>
                <w:bCs/>
                <w:color w:val="000000"/>
              </w:rPr>
              <w:lastRenderedPageBreak/>
              <w:t>ա</w:t>
            </w:r>
            <w:r w:rsidRPr="00AA539A">
              <w:rPr>
                <w:rFonts w:ascii="GHEA Grapalat" w:eastAsia="Courier New" w:hAnsi="GHEA Grapalat"/>
                <w:color w:val="000000"/>
                <w:lang w:val="hy-AM"/>
              </w:rPr>
              <w:t xml:space="preserve">րձանագրության երրորդ օրինակն ուղարկվում է </w:t>
            </w:r>
            <w:r w:rsidRPr="00AA539A">
              <w:rPr>
                <w:rFonts w:ascii="GHEA Grapalat" w:hAnsi="GHEA Grapalat" w:cs="Sylfaen"/>
                <w:lang w:val="hy-AM"/>
              </w:rPr>
              <w:t>ՊՈԱԿ</w:t>
            </w:r>
            <w:r w:rsidRPr="00AA539A">
              <w:rPr>
                <w:rFonts w:ascii="GHEA Grapalat" w:hAnsi="GHEA Grapalat"/>
                <w:lang w:val="hy-AM"/>
              </w:rPr>
              <w:t>-</w:t>
            </w:r>
            <w:r w:rsidRPr="00AA539A">
              <w:rPr>
                <w:rFonts w:ascii="GHEA Grapalat" w:hAnsi="GHEA Grapalat" w:cs="Sylfaen"/>
                <w:lang w:val="hy-AM"/>
              </w:rPr>
              <w:t>ի</w:t>
            </w:r>
            <w:r w:rsidRPr="00AA539A">
              <w:rPr>
                <w:rFonts w:ascii="GHEA Grapalat" w:hAnsi="GHEA Grapalat" w:cs="Sylfaen"/>
                <w:lang w:val="af-ZA"/>
              </w:rPr>
              <w:t xml:space="preserve"> (</w:t>
            </w:r>
            <w:r w:rsidRPr="00AA539A">
              <w:rPr>
                <w:rFonts w:ascii="GHEA Grapalat" w:hAnsi="GHEA Grapalat"/>
                <w:color w:val="000000"/>
                <w:shd w:val="clear" w:color="auto" w:fill="FFFFFF"/>
                <w:lang w:val="af-ZA"/>
              </w:rPr>
              <w:t>«</w:t>
            </w:r>
            <w:r w:rsidRPr="00AA539A">
              <w:rPr>
                <w:rFonts w:ascii="GHEA Grapalat" w:hAnsi="GHEA Grapalat"/>
                <w:color w:val="000000"/>
                <w:shd w:val="clear" w:color="auto" w:fill="FFFFFF"/>
              </w:rPr>
              <w:t>Քրեակատարողական</w:t>
            </w:r>
            <w:r w:rsidRPr="00AA539A">
              <w:rPr>
                <w:rFonts w:ascii="GHEA Grapalat" w:hAnsi="GHEA Grapalat"/>
                <w:color w:val="000000"/>
                <w:shd w:val="clear" w:color="auto" w:fill="FFFFFF"/>
                <w:lang w:val="af-ZA"/>
              </w:rPr>
              <w:t xml:space="preserve"> </w:t>
            </w:r>
            <w:r w:rsidRPr="00AA539A">
              <w:rPr>
                <w:rFonts w:ascii="GHEA Grapalat" w:hAnsi="GHEA Grapalat"/>
                <w:color w:val="000000"/>
                <w:shd w:val="clear" w:color="auto" w:fill="FFFFFF"/>
              </w:rPr>
              <w:t>բժշկության</w:t>
            </w:r>
            <w:r w:rsidRPr="00AA539A">
              <w:rPr>
                <w:rFonts w:ascii="GHEA Grapalat" w:hAnsi="GHEA Grapalat"/>
                <w:color w:val="000000"/>
                <w:shd w:val="clear" w:color="auto" w:fill="FFFFFF"/>
                <w:lang w:val="af-ZA"/>
              </w:rPr>
              <w:t xml:space="preserve"> </w:t>
            </w:r>
            <w:r w:rsidRPr="00AA539A">
              <w:rPr>
                <w:rFonts w:ascii="GHEA Grapalat" w:hAnsi="GHEA Grapalat"/>
                <w:color w:val="000000"/>
                <w:shd w:val="clear" w:color="auto" w:fill="FFFFFF"/>
              </w:rPr>
              <w:t>կենտրոն</w:t>
            </w:r>
            <w:r w:rsidRPr="00AA539A">
              <w:rPr>
                <w:rFonts w:ascii="GHEA Grapalat" w:hAnsi="GHEA Grapalat"/>
                <w:color w:val="000000"/>
                <w:shd w:val="clear" w:color="auto" w:fill="FFFFFF"/>
                <w:lang w:val="af-ZA"/>
              </w:rPr>
              <w:t xml:space="preserve">» </w:t>
            </w:r>
            <w:r w:rsidRPr="00AA539A">
              <w:rPr>
                <w:rFonts w:ascii="GHEA Grapalat" w:hAnsi="GHEA Grapalat"/>
                <w:color w:val="000000"/>
                <w:shd w:val="clear" w:color="auto" w:fill="FFFFFF"/>
              </w:rPr>
              <w:t>պետական</w:t>
            </w:r>
            <w:r w:rsidRPr="00AA539A">
              <w:rPr>
                <w:rFonts w:ascii="GHEA Grapalat" w:hAnsi="GHEA Grapalat"/>
                <w:color w:val="000000"/>
                <w:shd w:val="clear" w:color="auto" w:fill="FFFFFF"/>
                <w:lang w:val="af-ZA"/>
              </w:rPr>
              <w:t xml:space="preserve"> </w:t>
            </w:r>
            <w:r w:rsidRPr="00AA539A">
              <w:rPr>
                <w:rFonts w:ascii="GHEA Grapalat" w:hAnsi="GHEA Grapalat"/>
                <w:color w:val="000000"/>
                <w:shd w:val="clear" w:color="auto" w:fill="FFFFFF"/>
              </w:rPr>
              <w:t>ոչ</w:t>
            </w:r>
            <w:r w:rsidRPr="00AA539A">
              <w:rPr>
                <w:rFonts w:ascii="GHEA Grapalat" w:hAnsi="GHEA Grapalat"/>
                <w:color w:val="000000"/>
                <w:shd w:val="clear" w:color="auto" w:fill="FFFFFF"/>
                <w:lang w:val="af-ZA"/>
              </w:rPr>
              <w:t xml:space="preserve"> </w:t>
            </w:r>
            <w:r w:rsidRPr="00AA539A">
              <w:rPr>
                <w:rFonts w:ascii="GHEA Grapalat" w:hAnsi="GHEA Grapalat"/>
                <w:color w:val="000000"/>
                <w:shd w:val="clear" w:color="auto" w:fill="FFFFFF"/>
              </w:rPr>
              <w:t>առևտրային</w:t>
            </w:r>
            <w:r w:rsidRPr="00AA539A">
              <w:rPr>
                <w:rFonts w:ascii="GHEA Grapalat" w:hAnsi="GHEA Grapalat"/>
                <w:color w:val="000000"/>
                <w:shd w:val="clear" w:color="auto" w:fill="FFFFFF"/>
                <w:lang w:val="af-ZA"/>
              </w:rPr>
              <w:t xml:space="preserve"> </w:t>
            </w:r>
            <w:r w:rsidRPr="00AA539A">
              <w:rPr>
                <w:rFonts w:ascii="GHEA Grapalat" w:hAnsi="GHEA Grapalat"/>
                <w:color w:val="000000"/>
                <w:shd w:val="clear" w:color="auto" w:fill="FFFFFF"/>
              </w:rPr>
              <w:t>կազմակերպության</w:t>
            </w:r>
            <w:r w:rsidRPr="00AA539A">
              <w:rPr>
                <w:rFonts w:ascii="GHEA Grapalat" w:hAnsi="GHEA Grapalat"/>
                <w:color w:val="000000"/>
                <w:shd w:val="clear" w:color="auto" w:fill="FFFFFF"/>
                <w:lang w:val="af-ZA"/>
              </w:rPr>
              <w:t>)</w:t>
            </w:r>
            <w:r w:rsidRPr="00AA539A">
              <w:rPr>
                <w:rFonts w:ascii="GHEA Grapalat" w:hAnsi="GHEA Grapalat"/>
                <w:lang w:val="hy-AM"/>
              </w:rPr>
              <w:t xml:space="preserve"> </w:t>
            </w:r>
            <w:r w:rsidRPr="00AA539A">
              <w:rPr>
                <w:rFonts w:ascii="GHEA Grapalat" w:hAnsi="GHEA Grapalat" w:cs="Sylfaen"/>
                <w:lang w:val="hy-AM"/>
              </w:rPr>
              <w:t>տնօրենի</w:t>
            </w:r>
            <w:r w:rsidRPr="00AA539A">
              <w:rPr>
                <w:rFonts w:ascii="GHEA Grapalat" w:hAnsi="GHEA Grapalat"/>
                <w:lang w:val="hy-AM"/>
              </w:rPr>
              <w:t xml:space="preserve"> </w:t>
            </w:r>
            <w:r w:rsidRPr="00AA539A">
              <w:rPr>
                <w:rFonts w:ascii="GHEA Grapalat" w:hAnsi="GHEA Grapalat" w:cs="Sylfaen"/>
                <w:lang w:val="hy-AM"/>
              </w:rPr>
              <w:t>կողմից</w:t>
            </w:r>
            <w:r w:rsidRPr="00AA539A">
              <w:rPr>
                <w:rFonts w:ascii="GHEA Grapalat" w:hAnsi="GHEA Grapalat"/>
                <w:lang w:val="hy-AM"/>
              </w:rPr>
              <w:t xml:space="preserve"> </w:t>
            </w:r>
            <w:r w:rsidRPr="00AA539A">
              <w:rPr>
                <w:rFonts w:ascii="GHEA Grapalat" w:hAnsi="GHEA Grapalat" w:cs="Sylfaen"/>
                <w:lang w:val="hy-AM"/>
              </w:rPr>
              <w:t>նշանակված</w:t>
            </w:r>
            <w:r w:rsidRPr="00AA539A">
              <w:rPr>
                <w:rFonts w:ascii="GHEA Grapalat" w:hAnsi="GHEA Grapalat"/>
                <w:lang w:val="hy-AM"/>
              </w:rPr>
              <w:t xml:space="preserve"> </w:t>
            </w:r>
            <w:r w:rsidRPr="00AA539A">
              <w:rPr>
                <w:rFonts w:ascii="GHEA Grapalat" w:hAnsi="GHEA Grapalat" w:cs="Sylfaen"/>
                <w:lang w:val="hy-AM"/>
              </w:rPr>
              <w:t>պատասխանատու</w:t>
            </w:r>
            <w:r w:rsidRPr="00AA539A">
              <w:rPr>
                <w:rFonts w:ascii="GHEA Grapalat" w:hAnsi="GHEA Grapalat"/>
                <w:lang w:val="hy-AM"/>
              </w:rPr>
              <w:t xml:space="preserve"> </w:t>
            </w:r>
            <w:r w:rsidRPr="00AA539A">
              <w:rPr>
                <w:rFonts w:ascii="GHEA Grapalat" w:hAnsi="GHEA Grapalat" w:cs="Sylfaen"/>
                <w:lang w:val="hy-AM"/>
              </w:rPr>
              <w:t>անձին</w:t>
            </w:r>
            <w:r w:rsidRPr="00AA539A">
              <w:rPr>
                <w:rFonts w:ascii="GHEA Grapalat" w:hAnsi="GHEA Grapalat"/>
                <w:lang w:val="hy-AM"/>
              </w:rPr>
              <w:t xml:space="preserve">, </w:t>
            </w:r>
            <w:r w:rsidRPr="00AA539A">
              <w:rPr>
                <w:rFonts w:ascii="GHEA Grapalat" w:hAnsi="GHEA Grapalat" w:cs="Sylfaen"/>
                <w:lang w:val="hy-AM"/>
              </w:rPr>
              <w:t>ով</w:t>
            </w:r>
            <w:r w:rsidRPr="00AA539A">
              <w:rPr>
                <w:rFonts w:ascii="GHEA Grapalat" w:hAnsi="GHEA Grapalat"/>
                <w:lang w:val="hy-AM"/>
              </w:rPr>
              <w:t xml:space="preserve"> </w:t>
            </w:r>
            <w:r w:rsidRPr="00AA539A">
              <w:rPr>
                <w:rFonts w:ascii="GHEA Grapalat" w:hAnsi="GHEA Grapalat" w:cs="Sylfaen"/>
                <w:lang w:val="hy-AM"/>
              </w:rPr>
              <w:t>իրականացնում</w:t>
            </w:r>
            <w:r w:rsidRPr="00AA539A">
              <w:rPr>
                <w:rFonts w:ascii="GHEA Grapalat" w:hAnsi="GHEA Grapalat"/>
                <w:lang w:val="hy-AM"/>
              </w:rPr>
              <w:t xml:space="preserve"> է մշտադիտարկում քրեակատարողական հիմնարկների տարածքում տեղակայված ՊՈԱԿ-ի բժշկական ստորաբաժանումներում </w:t>
            </w:r>
            <w:r w:rsidRPr="00AA539A">
              <w:rPr>
                <w:rFonts w:ascii="GHEA Grapalat" w:hAnsi="GHEA Grapalat"/>
              </w:rPr>
              <w:t>ա</w:t>
            </w:r>
            <w:r w:rsidRPr="00AA539A">
              <w:rPr>
                <w:rFonts w:ascii="GHEA Grapalat" w:hAnsi="GHEA Grapalat" w:cs="Sylfaen"/>
                <w:lang w:val="hy-AM"/>
              </w:rPr>
              <w:t>րձանագրության ձևաթղթերի և դրանց կից փաստաթղթերի</w:t>
            </w:r>
            <w:r w:rsidRPr="00AA539A">
              <w:rPr>
                <w:rFonts w:ascii="GHEA Grapalat" w:hAnsi="GHEA Grapalat"/>
                <w:lang w:val="hy-AM"/>
              </w:rPr>
              <w:t xml:space="preserve"> </w:t>
            </w:r>
            <w:r w:rsidRPr="00AA539A">
              <w:rPr>
                <w:rFonts w:ascii="GHEA Grapalat" w:hAnsi="GHEA Grapalat" w:cs="Sylfaen"/>
                <w:lang w:val="hy-AM"/>
              </w:rPr>
              <w:t>կազմման</w:t>
            </w:r>
            <w:r w:rsidRPr="00AA539A">
              <w:rPr>
                <w:rFonts w:ascii="GHEA Grapalat" w:hAnsi="GHEA Grapalat"/>
                <w:lang w:val="hy-AM"/>
              </w:rPr>
              <w:t xml:space="preserve"> </w:t>
            </w:r>
            <w:r w:rsidRPr="00AA539A">
              <w:rPr>
                <w:rFonts w:ascii="GHEA Grapalat" w:hAnsi="GHEA Grapalat" w:cs="Sylfaen"/>
                <w:lang w:val="hy-AM"/>
              </w:rPr>
              <w:t>և</w:t>
            </w:r>
            <w:r w:rsidRPr="00AA539A">
              <w:rPr>
                <w:rFonts w:ascii="GHEA Grapalat" w:hAnsi="GHEA Grapalat"/>
                <w:lang w:val="hy-AM"/>
              </w:rPr>
              <w:t xml:space="preserve"> </w:t>
            </w:r>
            <w:r w:rsidRPr="00AA539A">
              <w:rPr>
                <w:rFonts w:ascii="GHEA Grapalat" w:hAnsi="GHEA Grapalat" w:cs="Sylfaen"/>
                <w:lang w:val="hy-AM"/>
              </w:rPr>
              <w:t>դրանց</w:t>
            </w:r>
            <w:r w:rsidRPr="00AA539A">
              <w:rPr>
                <w:rFonts w:ascii="GHEA Grapalat" w:hAnsi="GHEA Grapalat"/>
                <w:lang w:val="hy-AM"/>
              </w:rPr>
              <w:t xml:space="preserve"> </w:t>
            </w:r>
            <w:r w:rsidRPr="00AA539A">
              <w:rPr>
                <w:rFonts w:ascii="GHEA Grapalat" w:hAnsi="GHEA Grapalat" w:cs="Sylfaen"/>
                <w:lang w:val="hy-AM"/>
              </w:rPr>
              <w:t>ուղարկման</w:t>
            </w:r>
            <w:r w:rsidRPr="00AA539A">
              <w:rPr>
                <w:rFonts w:ascii="GHEA Grapalat" w:hAnsi="GHEA Grapalat"/>
                <w:lang w:val="hy-AM"/>
              </w:rPr>
              <w:t xml:space="preserve"> </w:t>
            </w:r>
            <w:r w:rsidRPr="00AA539A">
              <w:rPr>
                <w:rFonts w:ascii="GHEA Grapalat" w:hAnsi="GHEA Grapalat" w:cs="Sylfaen"/>
                <w:lang w:val="hy-AM"/>
              </w:rPr>
              <w:t>նկատմամբ</w:t>
            </w:r>
            <w:r w:rsidRPr="00AA539A">
              <w:rPr>
                <w:rFonts w:ascii="GHEA Grapalat" w:hAnsi="GHEA Grapalat" w:cs="Sylfaen"/>
                <w:lang w:val="af-ZA"/>
              </w:rPr>
              <w:t>:</w:t>
            </w:r>
          </w:p>
          <w:p w:rsidR="00AD4D2D" w:rsidRPr="00AA539A" w:rsidRDefault="00AD4D2D" w:rsidP="003425BF">
            <w:pPr>
              <w:spacing w:after="0" w:line="240" w:lineRule="auto"/>
              <w:ind w:firstLine="720"/>
              <w:jc w:val="both"/>
              <w:rPr>
                <w:rFonts w:ascii="GHEA Grapalat" w:hAnsi="GHEA Grapalat" w:cs="Sylfaen"/>
                <w:b/>
                <w:lang w:val="af-ZA"/>
              </w:rPr>
            </w:pPr>
            <w:r w:rsidRPr="00AA539A">
              <w:rPr>
                <w:rFonts w:ascii="GHEA Grapalat" w:hAnsi="GHEA Grapalat" w:cs="Sylfaen"/>
                <w:bCs/>
                <w:color w:val="000000"/>
              </w:rPr>
              <w:t>Առաջարկվում</w:t>
            </w:r>
            <w:r w:rsidRPr="00AA539A">
              <w:rPr>
                <w:rFonts w:ascii="GHEA Grapalat" w:hAnsi="GHEA Grapalat" w:cs="Sylfaen"/>
                <w:bCs/>
                <w:color w:val="000000"/>
                <w:lang w:val="af-ZA"/>
              </w:rPr>
              <w:t xml:space="preserve"> </w:t>
            </w:r>
            <w:r w:rsidRPr="00AA539A">
              <w:rPr>
                <w:rFonts w:ascii="GHEA Grapalat" w:hAnsi="GHEA Grapalat" w:cs="Sylfaen"/>
                <w:bCs/>
                <w:color w:val="000000"/>
              </w:rPr>
              <w:t>է</w:t>
            </w:r>
            <w:r w:rsidRPr="00AA539A">
              <w:rPr>
                <w:rFonts w:ascii="GHEA Grapalat" w:hAnsi="GHEA Grapalat" w:cs="Sylfaen"/>
                <w:bCs/>
                <w:color w:val="000000"/>
                <w:lang w:val="af-ZA"/>
              </w:rPr>
              <w:t xml:space="preserve"> </w:t>
            </w:r>
            <w:r w:rsidRPr="00AA539A">
              <w:rPr>
                <w:rFonts w:ascii="GHEA Grapalat" w:hAnsi="GHEA Grapalat" w:cs="Sylfaen"/>
                <w:bCs/>
                <w:color w:val="000000"/>
              </w:rPr>
              <w:t>հստակեցնել</w:t>
            </w:r>
            <w:r w:rsidRPr="00AA539A">
              <w:rPr>
                <w:rFonts w:ascii="GHEA Grapalat" w:hAnsi="GHEA Grapalat" w:cs="Sylfaen"/>
                <w:bCs/>
                <w:color w:val="000000"/>
                <w:lang w:val="af-ZA"/>
              </w:rPr>
              <w:t xml:space="preserve"> </w:t>
            </w:r>
            <w:r w:rsidRPr="00AA539A">
              <w:rPr>
                <w:rFonts w:ascii="GHEA Grapalat" w:hAnsi="GHEA Grapalat" w:cs="Sylfaen"/>
                <w:bCs/>
                <w:color w:val="000000"/>
              </w:rPr>
              <w:t>մշտադիտարկման</w:t>
            </w:r>
            <w:r w:rsidRPr="00AA539A">
              <w:rPr>
                <w:rFonts w:ascii="GHEA Grapalat" w:hAnsi="GHEA Grapalat" w:cs="Sylfaen"/>
                <w:bCs/>
                <w:color w:val="000000"/>
                <w:lang w:val="af-ZA"/>
              </w:rPr>
              <w:t xml:space="preserve"> </w:t>
            </w:r>
            <w:r w:rsidRPr="00AA539A">
              <w:rPr>
                <w:rFonts w:ascii="GHEA Grapalat" w:hAnsi="GHEA Grapalat" w:cs="Sylfaen"/>
                <w:bCs/>
                <w:color w:val="000000"/>
              </w:rPr>
              <w:t>մասին</w:t>
            </w:r>
            <w:r w:rsidRPr="00AA539A">
              <w:rPr>
                <w:rFonts w:ascii="GHEA Grapalat" w:hAnsi="GHEA Grapalat" w:cs="Sylfaen"/>
                <w:bCs/>
                <w:color w:val="000000"/>
                <w:lang w:val="af-ZA"/>
              </w:rPr>
              <w:t xml:space="preserve"> </w:t>
            </w:r>
            <w:r w:rsidRPr="00AA539A">
              <w:rPr>
                <w:rFonts w:ascii="GHEA Grapalat" w:hAnsi="GHEA Grapalat" w:cs="Sylfaen"/>
                <w:bCs/>
                <w:color w:val="000000"/>
              </w:rPr>
              <w:t>դրույթները</w:t>
            </w:r>
            <w:r w:rsidRPr="00AA539A">
              <w:rPr>
                <w:rFonts w:ascii="GHEA Grapalat" w:hAnsi="GHEA Grapalat" w:cs="Sylfaen"/>
                <w:bCs/>
                <w:color w:val="000000"/>
                <w:lang w:val="af-ZA"/>
              </w:rPr>
              <w:t xml:space="preserve">, </w:t>
            </w:r>
            <w:r w:rsidRPr="00AA539A">
              <w:rPr>
                <w:rFonts w:ascii="GHEA Grapalat" w:hAnsi="GHEA Grapalat" w:cs="Sylfaen"/>
                <w:bCs/>
                <w:color w:val="000000"/>
              </w:rPr>
              <w:t>մասնավորապես՝</w:t>
            </w:r>
            <w:r w:rsidRPr="00AA539A">
              <w:rPr>
                <w:rFonts w:ascii="GHEA Grapalat" w:hAnsi="GHEA Grapalat" w:cs="Sylfaen"/>
                <w:bCs/>
                <w:color w:val="000000"/>
                <w:lang w:val="af-ZA"/>
              </w:rPr>
              <w:t xml:space="preserve"> </w:t>
            </w:r>
            <w:r w:rsidRPr="00AA539A">
              <w:rPr>
                <w:rFonts w:ascii="GHEA Grapalat" w:hAnsi="GHEA Grapalat" w:cs="Sylfaen"/>
                <w:bCs/>
                <w:color w:val="000000"/>
              </w:rPr>
              <w:t>թե</w:t>
            </w:r>
            <w:r w:rsidRPr="00AA539A">
              <w:rPr>
                <w:rFonts w:ascii="GHEA Grapalat" w:hAnsi="GHEA Grapalat" w:cs="Sylfaen"/>
                <w:bCs/>
                <w:color w:val="000000"/>
                <w:lang w:val="af-ZA"/>
              </w:rPr>
              <w:t xml:space="preserve"> </w:t>
            </w:r>
            <w:r w:rsidRPr="00AA539A">
              <w:rPr>
                <w:rFonts w:ascii="GHEA Grapalat" w:hAnsi="GHEA Grapalat" w:cs="Sylfaen"/>
                <w:bCs/>
                <w:color w:val="000000"/>
              </w:rPr>
              <w:t>ով</w:t>
            </w:r>
            <w:r w:rsidRPr="00AA539A">
              <w:rPr>
                <w:rFonts w:ascii="GHEA Grapalat" w:hAnsi="GHEA Grapalat" w:cs="Sylfaen"/>
                <w:bCs/>
                <w:color w:val="000000"/>
                <w:lang w:val="af-ZA"/>
              </w:rPr>
              <w:t xml:space="preserve"> </w:t>
            </w:r>
            <w:r w:rsidRPr="00AA539A">
              <w:rPr>
                <w:rFonts w:ascii="GHEA Grapalat" w:hAnsi="GHEA Grapalat" w:cs="Sylfaen"/>
                <w:bCs/>
                <w:color w:val="000000"/>
              </w:rPr>
              <w:t>կարող</w:t>
            </w:r>
            <w:r w:rsidRPr="00AA539A">
              <w:rPr>
                <w:rFonts w:ascii="GHEA Grapalat" w:hAnsi="GHEA Grapalat" w:cs="Sylfaen"/>
                <w:bCs/>
                <w:color w:val="000000"/>
                <w:lang w:val="af-ZA"/>
              </w:rPr>
              <w:t xml:space="preserve"> </w:t>
            </w:r>
            <w:r w:rsidRPr="00AA539A">
              <w:rPr>
                <w:rFonts w:ascii="GHEA Grapalat" w:hAnsi="GHEA Grapalat" w:cs="Sylfaen"/>
                <w:bCs/>
                <w:color w:val="000000"/>
              </w:rPr>
              <w:t>է</w:t>
            </w:r>
            <w:r w:rsidRPr="00AA539A">
              <w:rPr>
                <w:rFonts w:ascii="GHEA Grapalat" w:hAnsi="GHEA Grapalat" w:cs="Sylfaen"/>
                <w:bCs/>
                <w:color w:val="000000"/>
                <w:lang w:val="af-ZA"/>
              </w:rPr>
              <w:t xml:space="preserve"> </w:t>
            </w:r>
            <w:r w:rsidRPr="00AA539A">
              <w:rPr>
                <w:rFonts w:ascii="GHEA Grapalat" w:hAnsi="GHEA Grapalat" w:cs="Sylfaen"/>
                <w:bCs/>
                <w:color w:val="000000"/>
              </w:rPr>
              <w:t>նշանակվել</w:t>
            </w:r>
            <w:r w:rsidRPr="00AA539A">
              <w:rPr>
                <w:rFonts w:ascii="GHEA Grapalat" w:hAnsi="GHEA Grapalat" w:cs="Sylfaen"/>
                <w:bCs/>
                <w:color w:val="000000"/>
                <w:lang w:val="af-ZA"/>
              </w:rPr>
              <w:t xml:space="preserve"> </w:t>
            </w:r>
            <w:r w:rsidRPr="00AA539A">
              <w:rPr>
                <w:rFonts w:ascii="GHEA Grapalat" w:hAnsi="GHEA Grapalat" w:cs="Sylfaen"/>
                <w:bCs/>
                <w:color w:val="000000"/>
              </w:rPr>
              <w:t>մշտադիտարկման</w:t>
            </w:r>
            <w:r w:rsidRPr="00AA539A">
              <w:rPr>
                <w:rFonts w:ascii="GHEA Grapalat" w:hAnsi="GHEA Grapalat" w:cs="Sylfaen"/>
                <w:bCs/>
                <w:color w:val="000000"/>
                <w:lang w:val="af-ZA"/>
              </w:rPr>
              <w:t xml:space="preserve"> </w:t>
            </w:r>
            <w:r w:rsidRPr="00AA539A">
              <w:rPr>
                <w:rFonts w:ascii="GHEA Grapalat" w:hAnsi="GHEA Grapalat" w:cs="Sylfaen"/>
                <w:bCs/>
                <w:color w:val="000000"/>
              </w:rPr>
              <w:t>պատասխանատու</w:t>
            </w:r>
            <w:r w:rsidRPr="00AA539A">
              <w:rPr>
                <w:rFonts w:ascii="GHEA Grapalat" w:hAnsi="GHEA Grapalat" w:cs="Sylfaen"/>
                <w:bCs/>
                <w:color w:val="000000"/>
                <w:lang w:val="af-ZA"/>
              </w:rPr>
              <w:t xml:space="preserve"> </w:t>
            </w:r>
            <w:r w:rsidRPr="00AA539A">
              <w:rPr>
                <w:rFonts w:ascii="GHEA Grapalat" w:hAnsi="GHEA Grapalat" w:cs="Sylfaen"/>
                <w:bCs/>
                <w:color w:val="000000"/>
              </w:rPr>
              <w:t>անձ</w:t>
            </w:r>
            <w:r w:rsidRPr="00AA539A">
              <w:rPr>
                <w:rFonts w:ascii="GHEA Grapalat" w:hAnsi="GHEA Grapalat" w:cs="Sylfaen"/>
                <w:bCs/>
                <w:color w:val="000000"/>
                <w:lang w:val="af-ZA"/>
              </w:rPr>
              <w:t xml:space="preserve"> (</w:t>
            </w:r>
            <w:r w:rsidRPr="00AA539A">
              <w:rPr>
                <w:rFonts w:ascii="GHEA Grapalat" w:hAnsi="GHEA Grapalat" w:cs="Sylfaen"/>
                <w:bCs/>
                <w:color w:val="000000"/>
              </w:rPr>
              <w:t>ՊՈԱԿ</w:t>
            </w:r>
            <w:r w:rsidRPr="00AA539A">
              <w:rPr>
                <w:rFonts w:ascii="GHEA Grapalat" w:hAnsi="GHEA Grapalat" w:cs="Sylfaen"/>
                <w:bCs/>
                <w:color w:val="000000"/>
                <w:lang w:val="af-ZA"/>
              </w:rPr>
              <w:t>-</w:t>
            </w:r>
            <w:r w:rsidRPr="00AA539A">
              <w:rPr>
                <w:rFonts w:ascii="GHEA Grapalat" w:hAnsi="GHEA Grapalat" w:cs="Sylfaen"/>
                <w:bCs/>
                <w:color w:val="000000"/>
              </w:rPr>
              <w:t>ի</w:t>
            </w:r>
            <w:r w:rsidRPr="00AA539A">
              <w:rPr>
                <w:rFonts w:ascii="GHEA Grapalat" w:hAnsi="GHEA Grapalat" w:cs="Sylfaen"/>
                <w:bCs/>
                <w:color w:val="000000"/>
                <w:lang w:val="af-ZA"/>
              </w:rPr>
              <w:t xml:space="preserve"> </w:t>
            </w:r>
            <w:r w:rsidRPr="00AA539A">
              <w:rPr>
                <w:rFonts w:ascii="GHEA Grapalat" w:hAnsi="GHEA Grapalat" w:cs="Sylfaen"/>
                <w:bCs/>
                <w:color w:val="000000"/>
              </w:rPr>
              <w:t>աշխատակիցներից</w:t>
            </w:r>
            <w:r w:rsidRPr="00AA539A">
              <w:rPr>
                <w:rFonts w:ascii="GHEA Grapalat" w:hAnsi="GHEA Grapalat" w:cs="Sylfaen"/>
                <w:bCs/>
                <w:color w:val="000000"/>
                <w:lang w:val="af-ZA"/>
              </w:rPr>
              <w:t xml:space="preserve">, </w:t>
            </w:r>
            <w:r w:rsidRPr="00AA539A">
              <w:rPr>
                <w:rFonts w:ascii="GHEA Grapalat" w:hAnsi="GHEA Grapalat" w:cs="Sylfaen"/>
                <w:bCs/>
                <w:color w:val="000000"/>
              </w:rPr>
              <w:t>թե</w:t>
            </w:r>
            <w:r w:rsidRPr="00AA539A">
              <w:rPr>
                <w:rFonts w:ascii="GHEA Grapalat" w:hAnsi="GHEA Grapalat" w:cs="Sylfaen"/>
                <w:bCs/>
                <w:color w:val="000000"/>
                <w:lang w:val="af-ZA"/>
              </w:rPr>
              <w:t xml:space="preserve"> </w:t>
            </w:r>
            <w:r w:rsidRPr="00AA539A">
              <w:rPr>
                <w:rFonts w:ascii="GHEA Grapalat" w:hAnsi="GHEA Grapalat" w:cs="Sylfaen"/>
                <w:bCs/>
                <w:color w:val="000000"/>
              </w:rPr>
              <w:t>այլ</w:t>
            </w:r>
            <w:r w:rsidRPr="00AA539A">
              <w:rPr>
                <w:rFonts w:ascii="GHEA Grapalat" w:hAnsi="GHEA Grapalat" w:cs="Sylfaen"/>
                <w:bCs/>
                <w:color w:val="000000"/>
                <w:lang w:val="af-ZA"/>
              </w:rPr>
              <w:t xml:space="preserve"> </w:t>
            </w:r>
            <w:r w:rsidRPr="00AA539A">
              <w:rPr>
                <w:rFonts w:ascii="GHEA Grapalat" w:hAnsi="GHEA Grapalat" w:cs="Sylfaen"/>
                <w:bCs/>
                <w:color w:val="000000"/>
              </w:rPr>
              <w:t>հիմնարկից</w:t>
            </w:r>
            <w:r w:rsidRPr="00AA539A">
              <w:rPr>
                <w:rFonts w:ascii="GHEA Grapalat" w:hAnsi="GHEA Grapalat" w:cs="Sylfaen"/>
                <w:bCs/>
                <w:color w:val="000000"/>
                <w:lang w:val="af-ZA"/>
              </w:rPr>
              <w:t xml:space="preserve">):  </w:t>
            </w:r>
          </w:p>
        </w:tc>
        <w:tc>
          <w:tcPr>
            <w:tcW w:w="2977" w:type="dxa"/>
          </w:tcPr>
          <w:p w:rsidR="00AD4D2D" w:rsidRPr="00AA539A" w:rsidRDefault="00AD4D2D"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CF6D39"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AD4D2D" w:rsidRPr="00AA539A" w:rsidRDefault="00AD4D2D" w:rsidP="00CF6D39">
            <w:pPr>
              <w:spacing w:after="0" w:line="240" w:lineRule="auto"/>
              <w:jc w:val="both"/>
              <w:rPr>
                <w:rFonts w:ascii="GHEA Grapalat" w:hAnsi="GHEA Grapalat" w:cs="Sylfaen"/>
                <w:lang w:val="hy-AM"/>
              </w:rPr>
            </w:pPr>
            <w:r w:rsidRPr="00AA539A">
              <w:rPr>
                <w:rFonts w:ascii="GHEA Grapalat" w:hAnsi="GHEA Grapalat" w:cs="Sylfaen"/>
                <w:lang w:val="hy-AM"/>
              </w:rPr>
              <w:t xml:space="preserve">Նախագծում կատարվել է համապատասխան </w:t>
            </w:r>
            <w:r w:rsidRPr="00AA539A">
              <w:rPr>
                <w:rFonts w:ascii="GHEA Grapalat" w:hAnsi="GHEA Grapalat" w:cs="Sylfaen"/>
                <w:lang w:val="hy-AM"/>
              </w:rPr>
              <w:lastRenderedPageBreak/>
              <w:t>փոփոխություն</w:t>
            </w:r>
            <w:r w:rsidR="007115C0" w:rsidRPr="00AA539A">
              <w:rPr>
                <w:rFonts w:ascii="GHEA Grapalat" w:hAnsi="GHEA Grapalat" w:cs="Sylfaen"/>
                <w:lang w:val="hy-AM"/>
              </w:rPr>
              <w:t>:</w:t>
            </w:r>
          </w:p>
        </w:tc>
      </w:tr>
      <w:tr w:rsidR="005171C0" w:rsidRPr="00AA539A" w:rsidTr="00B26466">
        <w:tc>
          <w:tcPr>
            <w:tcW w:w="540" w:type="dxa"/>
          </w:tcPr>
          <w:p w:rsidR="005171C0" w:rsidRPr="00AA539A" w:rsidRDefault="005171C0" w:rsidP="003425BF">
            <w:pPr>
              <w:spacing w:after="0" w:line="240" w:lineRule="auto"/>
              <w:jc w:val="both"/>
              <w:rPr>
                <w:rFonts w:ascii="GHEA Grapalat" w:hAnsi="GHEA Grapalat"/>
                <w:b/>
                <w:lang w:val="hy-AM"/>
              </w:rPr>
            </w:pPr>
            <w:r w:rsidRPr="00AA539A">
              <w:rPr>
                <w:rFonts w:ascii="GHEA Grapalat" w:hAnsi="GHEA Grapalat"/>
                <w:b/>
                <w:lang w:val="hy-AM"/>
              </w:rPr>
              <w:lastRenderedPageBreak/>
              <w:t>3.</w:t>
            </w:r>
          </w:p>
        </w:tc>
        <w:tc>
          <w:tcPr>
            <w:tcW w:w="2430" w:type="dxa"/>
          </w:tcPr>
          <w:p w:rsidR="005171C0" w:rsidRPr="00AA539A" w:rsidRDefault="005171C0" w:rsidP="003425BF">
            <w:pPr>
              <w:spacing w:after="0" w:line="240" w:lineRule="auto"/>
              <w:jc w:val="center"/>
              <w:rPr>
                <w:rFonts w:ascii="GHEA Grapalat" w:hAnsi="GHEA Grapalat" w:cs="Sylfaen"/>
                <w:b/>
                <w:lang w:val="hy-AM"/>
              </w:rPr>
            </w:pPr>
            <w:r w:rsidRPr="00AA539A">
              <w:rPr>
                <w:rFonts w:ascii="GHEA Grapalat" w:hAnsi="GHEA Grapalat" w:cs="Sylfaen"/>
                <w:lang w:val="hy-AM"/>
              </w:rPr>
              <w:t>ՀՀ ոստիկանություն,</w:t>
            </w:r>
            <w:r w:rsidRPr="00AA539A">
              <w:rPr>
                <w:rFonts w:ascii="GHEA Grapalat" w:hAnsi="GHEA Grapalat" w:cs="Sylfaen"/>
                <w:b/>
                <w:lang w:val="hy-AM"/>
              </w:rPr>
              <w:t xml:space="preserve"> </w:t>
            </w:r>
            <w:r w:rsidRPr="00AA539A">
              <w:rPr>
                <w:rFonts w:ascii="GHEA Grapalat" w:hAnsi="GHEA Grapalat" w:cs="Sylfaen"/>
                <w:lang w:val="hy-AM"/>
              </w:rPr>
              <w:t xml:space="preserve">գրության թիվ 1/21/51960-20, </w:t>
            </w:r>
            <w:r w:rsidRPr="00AA539A">
              <w:rPr>
                <w:rFonts w:ascii="GHEA Grapalat" w:hAnsi="GHEA Grapalat"/>
                <w:color w:val="000000"/>
                <w:shd w:val="clear" w:color="auto" w:fill="FFFFFF"/>
              </w:rPr>
              <w:t>2020-</w:t>
            </w:r>
            <w:r w:rsidRPr="00AA539A">
              <w:rPr>
                <w:rFonts w:ascii="GHEA Grapalat" w:hAnsi="GHEA Grapalat"/>
                <w:color w:val="000000"/>
                <w:shd w:val="clear" w:color="auto" w:fill="FFFFFF"/>
                <w:lang w:val="hy-AM"/>
              </w:rPr>
              <w:t>11</w:t>
            </w:r>
            <w:r w:rsidRPr="00AA539A">
              <w:rPr>
                <w:rFonts w:ascii="GHEA Grapalat" w:hAnsi="GHEA Grapalat"/>
                <w:color w:val="000000"/>
                <w:shd w:val="clear" w:color="auto" w:fill="FFFFFF"/>
              </w:rPr>
              <w:t>-</w:t>
            </w:r>
            <w:r w:rsidRPr="00AA539A">
              <w:rPr>
                <w:rFonts w:ascii="GHEA Grapalat" w:hAnsi="GHEA Grapalat"/>
                <w:color w:val="000000"/>
                <w:shd w:val="clear" w:color="auto" w:fill="FFFFFF"/>
                <w:lang w:val="hy-AM"/>
              </w:rPr>
              <w:t>26</w:t>
            </w:r>
          </w:p>
        </w:tc>
        <w:tc>
          <w:tcPr>
            <w:tcW w:w="5405" w:type="dxa"/>
          </w:tcPr>
          <w:p w:rsidR="005171C0" w:rsidRPr="00AA539A" w:rsidRDefault="005171C0" w:rsidP="003425BF">
            <w:pPr>
              <w:spacing w:after="0" w:line="240" w:lineRule="auto"/>
              <w:jc w:val="both"/>
              <w:rPr>
                <w:rFonts w:ascii="GHEA Grapalat" w:hAnsi="GHEA Grapalat"/>
                <w:lang w:val="hy-AM"/>
              </w:rPr>
            </w:pPr>
            <w:r w:rsidRPr="00AA539A">
              <w:rPr>
                <w:rFonts w:ascii="GHEA Grapalat" w:hAnsi="GHEA Grapalat"/>
                <w:lang w:val="hy-AM"/>
              </w:rPr>
              <w:t>Առաջարկություններ և դիտողություններ չկան:</w:t>
            </w:r>
          </w:p>
          <w:p w:rsidR="005171C0" w:rsidRPr="00AA539A" w:rsidRDefault="005171C0" w:rsidP="003425BF">
            <w:pPr>
              <w:spacing w:after="0" w:line="240" w:lineRule="auto"/>
              <w:jc w:val="both"/>
              <w:rPr>
                <w:rFonts w:ascii="GHEA Grapalat" w:hAnsi="GHEA Grapalat" w:cs="Sylfaen"/>
                <w:b/>
                <w:lang w:val="af-ZA"/>
              </w:rPr>
            </w:pPr>
          </w:p>
        </w:tc>
        <w:tc>
          <w:tcPr>
            <w:tcW w:w="2977" w:type="dxa"/>
          </w:tcPr>
          <w:p w:rsidR="005171C0" w:rsidRPr="00AA539A" w:rsidRDefault="005171C0" w:rsidP="003425BF">
            <w:pPr>
              <w:spacing w:after="0" w:line="240" w:lineRule="auto"/>
              <w:jc w:val="both"/>
              <w:rPr>
                <w:rFonts w:ascii="GHEA Grapalat" w:hAnsi="GHEA Grapalat" w:cs="Sylfaen"/>
                <w:b/>
                <w:lang w:val="af-ZA"/>
              </w:rPr>
            </w:pPr>
            <w:r w:rsidRPr="00AA539A">
              <w:rPr>
                <w:rFonts w:ascii="GHEA Grapalat" w:hAnsi="GHEA Grapalat"/>
                <w:lang w:val="hy-AM"/>
              </w:rPr>
              <w:t>---</w:t>
            </w:r>
          </w:p>
        </w:tc>
        <w:tc>
          <w:tcPr>
            <w:tcW w:w="3543" w:type="dxa"/>
          </w:tcPr>
          <w:p w:rsidR="005171C0" w:rsidRPr="00AA539A" w:rsidRDefault="005171C0" w:rsidP="003425BF">
            <w:pPr>
              <w:spacing w:after="0" w:line="240" w:lineRule="auto"/>
              <w:jc w:val="both"/>
              <w:rPr>
                <w:rFonts w:ascii="GHEA Grapalat" w:hAnsi="GHEA Grapalat" w:cs="Sylfaen"/>
                <w:b/>
                <w:lang w:val="hy-AM"/>
              </w:rPr>
            </w:pPr>
            <w:r w:rsidRPr="00AA539A">
              <w:rPr>
                <w:rFonts w:ascii="GHEA Grapalat" w:hAnsi="GHEA Grapalat"/>
                <w:lang w:val="hy-AM"/>
              </w:rPr>
              <w:t>---</w:t>
            </w:r>
          </w:p>
        </w:tc>
      </w:tr>
      <w:tr w:rsidR="002D380C" w:rsidRPr="00AA539A" w:rsidTr="00B26466">
        <w:tc>
          <w:tcPr>
            <w:tcW w:w="540" w:type="dxa"/>
          </w:tcPr>
          <w:p w:rsidR="002D380C" w:rsidRPr="00AA539A" w:rsidRDefault="002D380C" w:rsidP="003425BF">
            <w:pPr>
              <w:spacing w:after="0" w:line="240" w:lineRule="auto"/>
              <w:jc w:val="both"/>
              <w:rPr>
                <w:rFonts w:ascii="GHEA Grapalat" w:hAnsi="GHEA Grapalat"/>
                <w:b/>
                <w:lang w:val="hy-AM"/>
              </w:rPr>
            </w:pPr>
            <w:r w:rsidRPr="00AA539A">
              <w:rPr>
                <w:rFonts w:ascii="GHEA Grapalat" w:hAnsi="GHEA Grapalat"/>
                <w:b/>
                <w:lang w:val="hy-AM"/>
              </w:rPr>
              <w:t>4.</w:t>
            </w:r>
          </w:p>
        </w:tc>
        <w:tc>
          <w:tcPr>
            <w:tcW w:w="2430" w:type="dxa"/>
          </w:tcPr>
          <w:p w:rsidR="002D380C" w:rsidRPr="00AA539A" w:rsidRDefault="002D380C" w:rsidP="003425BF">
            <w:pPr>
              <w:spacing w:after="0" w:line="240" w:lineRule="auto"/>
              <w:jc w:val="center"/>
              <w:rPr>
                <w:rFonts w:ascii="GHEA Grapalat" w:hAnsi="GHEA Grapalat" w:cs="Sylfaen"/>
                <w:lang w:val="hy-AM"/>
              </w:rPr>
            </w:pPr>
            <w:r w:rsidRPr="00AA539A">
              <w:rPr>
                <w:rFonts w:ascii="GHEA Grapalat" w:hAnsi="GHEA Grapalat" w:cs="Sylfaen"/>
                <w:lang w:val="hy-AM"/>
              </w:rPr>
              <w:t xml:space="preserve">ՀՀ հատուկ քննչական ծառայություն, գրության թիվ 18-10375գ-20, </w:t>
            </w:r>
            <w:r w:rsidRPr="00AA539A">
              <w:rPr>
                <w:rFonts w:ascii="GHEA Grapalat" w:hAnsi="GHEA Grapalat"/>
                <w:color w:val="000000"/>
                <w:shd w:val="clear" w:color="auto" w:fill="FFFFFF"/>
                <w:lang w:val="hy-AM"/>
              </w:rPr>
              <w:t>2020-11-27</w:t>
            </w:r>
          </w:p>
        </w:tc>
        <w:tc>
          <w:tcPr>
            <w:tcW w:w="5405" w:type="dxa"/>
          </w:tcPr>
          <w:p w:rsidR="002D380C" w:rsidRPr="00AA539A" w:rsidRDefault="002D380C" w:rsidP="003425BF">
            <w:pPr>
              <w:spacing w:after="0" w:line="240" w:lineRule="auto"/>
              <w:jc w:val="both"/>
              <w:rPr>
                <w:rFonts w:ascii="GHEA Grapalat" w:hAnsi="GHEA Grapalat"/>
                <w:lang w:val="hy-AM"/>
              </w:rPr>
            </w:pPr>
            <w:r w:rsidRPr="00AA539A">
              <w:rPr>
                <w:rFonts w:ascii="GHEA Grapalat" w:hAnsi="GHEA Grapalat"/>
                <w:lang w:val="hy-AM"/>
              </w:rPr>
              <w:t>Առաջարկություններ և դիտողություններ չկան:</w:t>
            </w:r>
          </w:p>
          <w:p w:rsidR="002D380C" w:rsidRPr="00AA539A" w:rsidRDefault="002D380C" w:rsidP="003425BF">
            <w:pPr>
              <w:spacing w:after="0" w:line="240" w:lineRule="auto"/>
              <w:jc w:val="both"/>
              <w:rPr>
                <w:rFonts w:ascii="GHEA Grapalat" w:hAnsi="GHEA Grapalat" w:cs="Sylfaen"/>
                <w:b/>
                <w:lang w:val="af-ZA"/>
              </w:rPr>
            </w:pPr>
          </w:p>
        </w:tc>
        <w:tc>
          <w:tcPr>
            <w:tcW w:w="2977" w:type="dxa"/>
          </w:tcPr>
          <w:p w:rsidR="002D380C" w:rsidRPr="00AA539A" w:rsidRDefault="002D380C" w:rsidP="003425BF">
            <w:pPr>
              <w:spacing w:after="0" w:line="240" w:lineRule="auto"/>
              <w:jc w:val="both"/>
              <w:rPr>
                <w:rFonts w:ascii="GHEA Grapalat" w:hAnsi="GHEA Grapalat" w:cs="Sylfaen"/>
                <w:b/>
                <w:lang w:val="af-ZA"/>
              </w:rPr>
            </w:pPr>
            <w:r w:rsidRPr="00AA539A">
              <w:rPr>
                <w:rFonts w:ascii="GHEA Grapalat" w:hAnsi="GHEA Grapalat"/>
                <w:lang w:val="hy-AM"/>
              </w:rPr>
              <w:t>---</w:t>
            </w:r>
          </w:p>
        </w:tc>
        <w:tc>
          <w:tcPr>
            <w:tcW w:w="3543" w:type="dxa"/>
          </w:tcPr>
          <w:p w:rsidR="002D380C" w:rsidRPr="00AA539A" w:rsidRDefault="002D380C" w:rsidP="003425BF">
            <w:pPr>
              <w:spacing w:after="0" w:line="240" w:lineRule="auto"/>
              <w:jc w:val="both"/>
              <w:rPr>
                <w:rFonts w:ascii="GHEA Grapalat" w:hAnsi="GHEA Grapalat" w:cs="Sylfaen"/>
                <w:b/>
                <w:lang w:val="hy-AM"/>
              </w:rPr>
            </w:pPr>
            <w:r w:rsidRPr="00AA539A">
              <w:rPr>
                <w:rFonts w:ascii="GHEA Grapalat" w:hAnsi="GHEA Grapalat"/>
                <w:lang w:val="hy-AM"/>
              </w:rPr>
              <w:t>---</w:t>
            </w:r>
          </w:p>
        </w:tc>
      </w:tr>
      <w:tr w:rsidR="003F699B" w:rsidRPr="00AA539A" w:rsidTr="00B26466">
        <w:tc>
          <w:tcPr>
            <w:tcW w:w="540" w:type="dxa"/>
          </w:tcPr>
          <w:p w:rsidR="003F699B" w:rsidRPr="00AA539A" w:rsidRDefault="001F7578" w:rsidP="003425BF">
            <w:pPr>
              <w:spacing w:after="0" w:line="240" w:lineRule="auto"/>
              <w:jc w:val="both"/>
              <w:rPr>
                <w:rFonts w:ascii="GHEA Grapalat" w:hAnsi="GHEA Grapalat"/>
                <w:b/>
                <w:lang w:val="hy-AM"/>
              </w:rPr>
            </w:pPr>
            <w:r w:rsidRPr="00AA539A">
              <w:rPr>
                <w:rFonts w:ascii="GHEA Grapalat" w:hAnsi="GHEA Grapalat"/>
                <w:b/>
                <w:lang w:val="hy-AM"/>
              </w:rPr>
              <w:t>5.</w:t>
            </w:r>
          </w:p>
        </w:tc>
        <w:tc>
          <w:tcPr>
            <w:tcW w:w="2430" w:type="dxa"/>
          </w:tcPr>
          <w:p w:rsidR="003F699B" w:rsidRPr="00AA539A" w:rsidRDefault="0069345E" w:rsidP="003425BF">
            <w:pPr>
              <w:spacing w:after="0" w:line="240" w:lineRule="auto"/>
              <w:jc w:val="center"/>
              <w:rPr>
                <w:rFonts w:ascii="GHEA Grapalat" w:hAnsi="GHEA Grapalat" w:cs="Sylfaen"/>
                <w:lang w:val="hy-AM"/>
              </w:rPr>
            </w:pPr>
            <w:r w:rsidRPr="00AA539A">
              <w:rPr>
                <w:rFonts w:ascii="GHEA Grapalat" w:hAnsi="GHEA Grapalat" w:cs="Sylfaen"/>
                <w:lang w:val="hy-AM"/>
              </w:rPr>
              <w:t xml:space="preserve">ՀՀ գլխավոր դատախազություն, գրության թիվ 02/20.2/22786-2020, </w:t>
            </w:r>
            <w:r w:rsidRPr="00AA539A">
              <w:rPr>
                <w:rFonts w:ascii="GHEA Grapalat" w:hAnsi="GHEA Grapalat"/>
                <w:color w:val="000000"/>
                <w:shd w:val="clear" w:color="auto" w:fill="FFFFFF"/>
                <w:lang w:val="hy-AM"/>
              </w:rPr>
              <w:t>2020-11-27</w:t>
            </w:r>
          </w:p>
        </w:tc>
        <w:tc>
          <w:tcPr>
            <w:tcW w:w="5405" w:type="dxa"/>
          </w:tcPr>
          <w:p w:rsidR="00A90C17" w:rsidRPr="00AA539A" w:rsidRDefault="00A90C17" w:rsidP="003425BF">
            <w:pPr>
              <w:spacing w:after="0" w:line="240" w:lineRule="auto"/>
              <w:jc w:val="both"/>
              <w:rPr>
                <w:rFonts w:ascii="GHEA Grapalat" w:hAnsi="GHEA Grapalat"/>
                <w:b/>
                <w:lang w:val="hy-AM"/>
              </w:rPr>
            </w:pPr>
            <w:r w:rsidRPr="00AA539A">
              <w:rPr>
                <w:rFonts w:ascii="GHEA Grapalat" w:hAnsi="GHEA Grapalat"/>
                <w:lang w:val="hy-AM"/>
              </w:rPr>
              <w:t xml:space="preserve">      1. «Հայաստանի Հանրապետության կառավարության 2006 թվականի մայիսի 26-ի N 825-Ն որոշման մեջ փոփոխություններ և լրացումներ կատարելու մասին» Հայաստանի Հանրապետության կառավարության որոշման նախագծով (այսուհետ՝ Նախագիծ) նախատեսվում </w:t>
            </w:r>
            <w:r w:rsidRPr="00AA539A">
              <w:rPr>
                <w:rFonts w:ascii="GHEA Grapalat" w:hAnsi="GHEA Grapalat"/>
                <w:lang w:val="hy-AM"/>
              </w:rPr>
              <w:lastRenderedPageBreak/>
              <w:t xml:space="preserve">է Հավելվածը լրացնել՝ «Խոշտանգման և վատ վերաբերմունքի այլ ձևերի հետ կապված բժշկական և հոգեբանական զննությունների արձանագրության կազմման և ներկայացման ընթացակարգը, ինչպես նաև դրա նկատմամբ վերահսկողությունը» վերտառությամբ  2.1-րդ գլխով, որի 16.1-րդ կետի համաձայն՝ խոշտանգման կամ վատ վերաբերմունքի այլ ձևերի բացահայտման նպատակով քրեակատարողական հիմնարկում կալանավորված անձը կամ </w:t>
            </w:r>
            <w:r w:rsidRPr="00AA539A">
              <w:rPr>
                <w:rFonts w:ascii="GHEA Grapalat" w:hAnsi="GHEA Grapalat"/>
                <w:b/>
                <w:lang w:val="hy-AM"/>
              </w:rPr>
              <w:t>դատապարտյալը կարող է ենթարկվել բժշկական զննության:</w:t>
            </w:r>
            <w:r w:rsidRPr="00AA539A">
              <w:rPr>
                <w:rFonts w:ascii="GHEA Grapalat" w:hAnsi="GHEA Grapalat"/>
                <w:lang w:val="hy-AM"/>
              </w:rPr>
              <w:t xml:space="preserve"> Նույն կետի 1-7-րդ ենթակետերով շարադրված են բոլոր այն դեպքերը, որի պայմաններում կալանավորված անձը կամ դատապարտյալը կարող է</w:t>
            </w:r>
            <w:r w:rsidRPr="00AA539A">
              <w:rPr>
                <w:rFonts w:ascii="GHEA Grapalat" w:hAnsi="GHEA Grapalat"/>
                <w:b/>
                <w:lang w:val="hy-AM"/>
              </w:rPr>
              <w:t xml:space="preserve"> </w:t>
            </w:r>
            <w:r w:rsidRPr="00AA539A">
              <w:rPr>
                <w:rFonts w:ascii="GHEA Grapalat" w:hAnsi="GHEA Grapalat"/>
                <w:lang w:val="hy-AM"/>
              </w:rPr>
              <w:t xml:space="preserve">ենթարկվել բժշկական զննության: </w:t>
            </w:r>
            <w:r w:rsidRPr="00AA539A">
              <w:rPr>
                <w:rFonts w:ascii="GHEA Grapalat" w:hAnsi="GHEA Grapalat"/>
                <w:b/>
                <w:lang w:val="hy-AM"/>
              </w:rPr>
              <w:t xml:space="preserve">Այսինքն, թեև 16.1-րդ կետի 1-7-րդ ենթակետերով շարադրված են այն դեպքերը, երբ կալանավորված անձը կամ դատապարտյալը կարող են ենթարկվել բժշկական զննության, այնուամենայնիվ հիշյալ գործողությունները չեն հանդիսանում իմպերատիվ պահանջ, այլ թողնվում է այպիսի գործողություն կատարելու լիազորություն ունեցող անձանց հայեցողությանը, ինչը կարող է հանգեցնել մի շարք անցանկալի հետևանքների, այդ թվում՝ խոշտանգման և վատ վերաբերմունքի դեպքերի քողարկման: </w:t>
            </w:r>
          </w:p>
          <w:p w:rsidR="003F699B" w:rsidRPr="00AA539A" w:rsidRDefault="00A90C17" w:rsidP="00CF6D39">
            <w:pPr>
              <w:spacing w:after="0" w:line="240" w:lineRule="auto"/>
              <w:ind w:firstLine="720"/>
              <w:jc w:val="both"/>
              <w:rPr>
                <w:rFonts w:ascii="GHEA Grapalat" w:hAnsi="GHEA Grapalat" w:cs="Sylfaen"/>
                <w:b/>
                <w:lang w:val="af-ZA"/>
              </w:rPr>
            </w:pPr>
            <w:r w:rsidRPr="00AA539A">
              <w:rPr>
                <w:rFonts w:ascii="GHEA Grapalat" w:hAnsi="GHEA Grapalat"/>
                <w:lang w:val="hy-AM"/>
              </w:rPr>
              <w:t>Վերոգրյալը հիմնավորվում է նաև նրանով, որ թեև խոշ</w:t>
            </w:r>
            <w:r w:rsidR="00CF6D39" w:rsidRPr="00AA539A">
              <w:rPr>
                <w:rFonts w:ascii="GHEA Grapalat" w:hAnsi="GHEA Grapalat"/>
                <w:lang w:val="hy-AM"/>
              </w:rPr>
              <w:t>տ</w:t>
            </w:r>
            <w:r w:rsidRPr="00AA539A">
              <w:rPr>
                <w:rFonts w:ascii="GHEA Grapalat" w:hAnsi="GHEA Grapalat"/>
                <w:lang w:val="hy-AM"/>
              </w:rPr>
              <w:t xml:space="preserve">անգման և վատ վերաբերմունքի այլ ձևերի մի շարք դեպքեր արձանագրվում են անձի նկատմամբ՝ պահման վայրերի խցերում, այնուամենայնիվ դրանց գերակշիռ մասը </w:t>
            </w:r>
            <w:r w:rsidRPr="00AA539A">
              <w:rPr>
                <w:rFonts w:ascii="GHEA Grapalat" w:hAnsi="GHEA Grapalat"/>
                <w:lang w:val="hy-AM"/>
              </w:rPr>
              <w:lastRenderedPageBreak/>
              <w:t>գրանցվում է անազատության մեջ գտնվող անձանց՝ քրեակատարողական հիմնարկների կամ կալանավորվածների պահման վայրերի խցերից տարբեր վայրեր տեղափոխելու ընթացքում, ուստի անհրաժեշտ է, որ յուրաքանչյուր անգամ անազատության մեջ պահվող անձը քրեակատարողական հիմնարկ մուտք գործելիս ենթակա լինի բժշկական զնության, ինչը կնվազեցնի խոշտանգման և վատ վերաբերմունքի դեպքերի քողարկման ռիսկը:</w:t>
            </w:r>
          </w:p>
        </w:tc>
        <w:tc>
          <w:tcPr>
            <w:tcW w:w="2977" w:type="dxa"/>
          </w:tcPr>
          <w:p w:rsidR="003F699B" w:rsidRPr="00AA539A" w:rsidRDefault="0019730B"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CF6D39" w:rsidRPr="00AA539A">
              <w:rPr>
                <w:rFonts w:ascii="GHEA Grapalat" w:hAnsi="GHEA Grapalat" w:cs="Sylfaen"/>
                <w:lang w:val="hy-AM"/>
              </w:rPr>
              <w:t xml:space="preserve"> մասնակի:</w:t>
            </w:r>
          </w:p>
        </w:tc>
        <w:tc>
          <w:tcPr>
            <w:tcW w:w="3543" w:type="dxa"/>
          </w:tcPr>
          <w:p w:rsidR="00CF6D39" w:rsidRPr="00AA539A" w:rsidRDefault="005120A7" w:rsidP="00BF2005">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CF6D39" w:rsidRPr="00AA539A">
              <w:rPr>
                <w:rFonts w:ascii="GHEA Grapalat" w:hAnsi="GHEA Grapalat" w:cs="Sylfaen"/>
                <w:lang w:val="hy-AM"/>
              </w:rPr>
              <w:t xml:space="preserve"> </w:t>
            </w:r>
            <w:r w:rsidR="00BF2005" w:rsidRPr="00AA539A">
              <w:rPr>
                <w:rFonts w:ascii="GHEA Grapalat" w:hAnsi="GHEA Grapalat" w:cs="Sylfaen"/>
                <w:lang w:val="hy-AM"/>
              </w:rPr>
              <w:t xml:space="preserve">Այսպես, Նախագծում </w:t>
            </w:r>
            <w:r w:rsidR="00CF6D39" w:rsidRPr="00AA539A">
              <w:rPr>
                <w:rFonts w:ascii="GHEA Grapalat" w:hAnsi="GHEA Grapalat" w:cs="Sylfaen"/>
                <w:lang w:val="hy-AM"/>
              </w:rPr>
              <w:t xml:space="preserve">հստակ սահմանվել են Արձանագրության ձևաթղթի կազմման դեպքերը: Նախագծով </w:t>
            </w:r>
            <w:r w:rsidR="00CF6D39" w:rsidRPr="00AA539A">
              <w:rPr>
                <w:rFonts w:ascii="GHEA Grapalat" w:hAnsi="GHEA Grapalat" w:cs="Sylfaen"/>
                <w:lang w:val="hy-AM"/>
              </w:rPr>
              <w:lastRenderedPageBreak/>
              <w:t xml:space="preserve">լրացվող 16.1-րդ կետի համաձայն՝ Արձանագրությունը կազմվում է, եթե. </w:t>
            </w:r>
          </w:p>
          <w:p w:rsidR="00CF6D39" w:rsidRPr="00AA539A" w:rsidRDefault="00CF6D39" w:rsidP="00CF6D39">
            <w:pPr>
              <w:spacing w:after="0" w:line="240" w:lineRule="auto"/>
              <w:ind w:firstLine="33"/>
              <w:jc w:val="both"/>
              <w:rPr>
                <w:rFonts w:ascii="GHEA Grapalat" w:hAnsi="GHEA Grapalat" w:cs="Sylfaen"/>
                <w:lang w:val="hy-AM"/>
              </w:rPr>
            </w:pPr>
            <w:r w:rsidRPr="00AA539A">
              <w:rPr>
                <w:rFonts w:ascii="GHEA Grapalat" w:hAnsi="GHEA Grapalat" w:cs="Sylfaen"/>
                <w:lang w:val="hy-AM"/>
              </w:rPr>
              <w:t>1) առկա է կալանավորված անձի կամ դատապարտյալի գրավոր կամ բանավոր հայտարարությունը՝ մարմնական վնասվածքը կամ առողջական վիճակի վերաբերյալ գանգատը խոշտանգման կամ վատ վերաբերմունքի այլ դրսևորման հետևանք լինելու վերաբերյալ,</w:t>
            </w:r>
          </w:p>
          <w:p w:rsidR="00CF6D39" w:rsidRPr="00AA539A" w:rsidRDefault="00CF6D39" w:rsidP="00CF6D39">
            <w:pPr>
              <w:spacing w:after="0" w:line="240" w:lineRule="auto"/>
              <w:ind w:firstLine="33"/>
              <w:jc w:val="both"/>
              <w:rPr>
                <w:rFonts w:ascii="GHEA Grapalat" w:hAnsi="GHEA Grapalat" w:cs="Sylfaen"/>
                <w:lang w:val="hy-AM"/>
              </w:rPr>
            </w:pPr>
            <w:r w:rsidRPr="00AA539A">
              <w:rPr>
                <w:rFonts w:ascii="GHEA Grapalat" w:hAnsi="GHEA Grapalat" w:cs="Sylfaen"/>
                <w:lang w:val="hy-AM"/>
              </w:rPr>
              <w:t xml:space="preserve">2) բուժաշխատողը  հայտնաբերում է, այդ թվում՝ անցկացրած բժշկական զննության ընթացում, որ կալանավորված անձի կամ դատապարտյալի մարմնական վնասվածքը կամ առողջական վիճակի վերաբերյալ գանգատը կարող է լինել խոշտանգման կամ վատ վերաբերմունքի այլ դրսևորման հետևանք։  </w:t>
            </w:r>
          </w:p>
          <w:p w:rsidR="00BF2005" w:rsidRPr="00AA539A" w:rsidRDefault="00CF6D39" w:rsidP="00BF2005">
            <w:pPr>
              <w:spacing w:after="0" w:line="240" w:lineRule="auto"/>
              <w:ind w:firstLine="420"/>
              <w:jc w:val="both"/>
              <w:rPr>
                <w:rFonts w:ascii="GHEA Grapalat" w:hAnsi="GHEA Grapalat" w:cs="Sylfaen"/>
                <w:lang w:val="hy-AM"/>
              </w:rPr>
            </w:pPr>
            <w:r w:rsidRPr="00AA539A">
              <w:rPr>
                <w:rFonts w:ascii="GHEA Grapalat" w:hAnsi="GHEA Grapalat" w:cs="Sylfaen"/>
                <w:lang w:val="hy-AM"/>
              </w:rPr>
              <w:t xml:space="preserve">Այլ կերպ՝ միջազգային չափանիշներին համահունչ սահմանվել է, որ Արձանագրության ձևաթուղթը կազմվում է, եթե ազատությունից զրկված անձն ինքն է վկայում, որ իր վնասվածքը կամ գանգատը </w:t>
            </w:r>
            <w:r w:rsidRPr="00AA539A">
              <w:rPr>
                <w:rFonts w:ascii="GHEA Grapalat" w:hAnsi="GHEA Grapalat" w:cs="Sylfaen"/>
                <w:lang w:val="hy-AM"/>
              </w:rPr>
              <w:lastRenderedPageBreak/>
              <w:t>խոշտանգման կամ վատ վերաբերմունքի այլ դրսևորման հետևանք է, կամ բժիշկ</w:t>
            </w:r>
            <w:r w:rsidR="0047120D" w:rsidRPr="00AA539A">
              <w:rPr>
                <w:rFonts w:ascii="GHEA Grapalat" w:hAnsi="GHEA Grapalat" w:cs="Sylfaen"/>
                <w:lang w:val="hy-AM"/>
              </w:rPr>
              <w:t>ն</w:t>
            </w:r>
            <w:r w:rsidRPr="00AA539A">
              <w:rPr>
                <w:rFonts w:ascii="GHEA Grapalat" w:hAnsi="GHEA Grapalat" w:cs="Sylfaen"/>
                <w:lang w:val="hy-AM"/>
              </w:rPr>
              <w:t xml:space="preserve"> ինքն է հայտնաբերում </w:t>
            </w:r>
            <w:r w:rsidR="00BF2005" w:rsidRPr="00AA539A">
              <w:rPr>
                <w:rFonts w:ascii="GHEA Grapalat" w:hAnsi="GHEA Grapalat" w:cs="Sylfaen"/>
                <w:lang w:val="hy-AM"/>
              </w:rPr>
              <w:t xml:space="preserve">ենթադրյալ դեպքը: </w:t>
            </w:r>
            <w:r w:rsidRPr="00AA539A">
              <w:rPr>
                <w:rFonts w:ascii="GHEA Grapalat" w:hAnsi="GHEA Grapalat" w:cs="Sylfaen"/>
                <w:lang w:val="hy-AM"/>
              </w:rPr>
              <w:t xml:space="preserve">Ընդ որում՝ բժիշկը կաշկանդված չէ բժշկական զննությամբ: Եթե անգամ ոչ բժշկական զննության ընթացքում (օրինակ՝ </w:t>
            </w:r>
            <w:r w:rsidR="00BF2005" w:rsidRPr="00AA539A">
              <w:rPr>
                <w:rFonts w:ascii="GHEA Grapalat" w:hAnsi="GHEA Grapalat" w:cs="Sylfaen"/>
                <w:lang w:val="hy-AM"/>
              </w:rPr>
              <w:t xml:space="preserve">քրեակատարողական հիմնարկ մուտքի կամ ելքի կամ զբոսանքի ժամանակ </w:t>
            </w:r>
            <w:r w:rsidRPr="00AA539A">
              <w:rPr>
                <w:rFonts w:ascii="GHEA Grapalat" w:hAnsi="GHEA Grapalat" w:cs="Sylfaen"/>
                <w:lang w:val="hy-AM"/>
              </w:rPr>
              <w:t xml:space="preserve">անձին տեսնելիս) կամ բժշկական զննությունը դեռևս չսկսած </w:t>
            </w:r>
            <w:r w:rsidR="00BF2005" w:rsidRPr="00AA539A">
              <w:rPr>
                <w:rFonts w:ascii="GHEA Grapalat" w:hAnsi="GHEA Grapalat" w:cs="Sylfaen"/>
                <w:lang w:val="hy-AM"/>
              </w:rPr>
              <w:t>(բժշկական զննությունը կարող է իրականացվել օրինակ հետևյալ դեպքերում՝ քրեակատարողական հիմնարկ մուտքի և ելքի ժամանակ, պլանային կամ ըստ անհրաժեշտության իրականացվող բժշկական զննության ժամանակ</w:t>
            </w:r>
            <w:r w:rsidR="0047120D" w:rsidRPr="00AA539A">
              <w:rPr>
                <w:rFonts w:ascii="GHEA Grapalat" w:hAnsi="GHEA Grapalat" w:cs="Sylfaen"/>
                <w:lang w:val="hy-AM"/>
              </w:rPr>
              <w:t xml:space="preserve">, </w:t>
            </w:r>
            <w:r w:rsidR="00BF2005" w:rsidRPr="00AA539A">
              <w:rPr>
                <w:rFonts w:ascii="GHEA Grapalat" w:hAnsi="GHEA Grapalat" w:cs="Sylfaen"/>
                <w:lang w:val="hy-AM"/>
              </w:rPr>
              <w:t xml:space="preserve">պատժախուց  կամ մենախուց տեղափոխելուց հետո կամ վերադառնալիս, պլանային կամ չնախատեսված խուզարկություններից հետո, հացադուլ հայտարարելուց կամ այն դադարեցնելուց հետո) բժիշկը հայտնաբերում է (պարտադիր չէ կասկածի ինչ-որ </w:t>
            </w:r>
            <w:r w:rsidR="00BF2005" w:rsidRPr="00AA539A">
              <w:rPr>
                <w:rFonts w:ascii="GHEA Grapalat" w:hAnsi="GHEA Grapalat" w:cs="Sylfaen"/>
                <w:lang w:val="hy-AM"/>
              </w:rPr>
              <w:lastRenderedPageBreak/>
              <w:t>շեմի առկայությունը), որ անձի վնասվածքը կամ առողջական վիճակի վերաբերյալ գանգատը կարող է լինել խոշտանգման կամ վատ վերաբերմունքի այլ դրսևորման հետևանք, ապա նա ձեռնամուխ</w:t>
            </w:r>
            <w:r w:rsidR="00637B12" w:rsidRPr="00AA539A">
              <w:rPr>
                <w:rFonts w:ascii="GHEA Grapalat" w:hAnsi="GHEA Grapalat" w:cs="Sylfaen"/>
                <w:lang w:val="hy-AM"/>
              </w:rPr>
              <w:t xml:space="preserve"> է լինում Արձանագրության ձևաթղթ</w:t>
            </w:r>
            <w:r w:rsidR="00BF2005" w:rsidRPr="00AA539A">
              <w:rPr>
                <w:rFonts w:ascii="GHEA Grapalat" w:hAnsi="GHEA Grapalat" w:cs="Sylfaen"/>
                <w:lang w:val="hy-AM"/>
              </w:rPr>
              <w:t>ի կազմմանը</w:t>
            </w:r>
            <w:r w:rsidR="00637B12" w:rsidRPr="00AA539A">
              <w:rPr>
                <w:rFonts w:ascii="GHEA Grapalat" w:hAnsi="GHEA Grapalat" w:cs="Sylfaen"/>
                <w:lang w:val="hy-AM"/>
              </w:rPr>
              <w:t xml:space="preserve"> և իրավասու մարմին</w:t>
            </w:r>
            <w:r w:rsidR="00BF2005" w:rsidRPr="00AA539A">
              <w:rPr>
                <w:rFonts w:ascii="GHEA Grapalat" w:hAnsi="GHEA Grapalat" w:cs="Sylfaen"/>
                <w:lang w:val="hy-AM"/>
              </w:rPr>
              <w:t xml:space="preserve"> (այս դեպքում՝ Հատուկ քննչական ծառայությ</w:t>
            </w:r>
            <w:r w:rsidR="00637B12" w:rsidRPr="00AA539A">
              <w:rPr>
                <w:rFonts w:ascii="GHEA Grapalat" w:hAnsi="GHEA Grapalat" w:cs="Sylfaen"/>
                <w:lang w:val="hy-AM"/>
              </w:rPr>
              <w:t>ուն</w:t>
            </w:r>
            <w:r w:rsidR="00BF2005" w:rsidRPr="00AA539A">
              <w:rPr>
                <w:rFonts w:ascii="GHEA Grapalat" w:hAnsi="GHEA Grapalat" w:cs="Sylfaen"/>
                <w:lang w:val="hy-AM"/>
              </w:rPr>
              <w:t xml:space="preserve">) դրա ներկայացմանը:  Հարկ է նկատել, որ կոնկրետ դեպքերի սահմանումը նպատակահարմար չէ, քանի որ սպառիչ ցանկ սահմանելու դեպքում գործնականում կարող են առաջանալ այնպիսի իրավիճակներ, որոնք ցանկում գուցե ներառված չլինեն: Այդ պատճառով Նախագծի հեղինակները ձեռնպահ են մնացել կոնկրետ դեպքերը վկայակոչելու մոտեցումից: </w:t>
            </w:r>
          </w:p>
          <w:p w:rsidR="003F699B" w:rsidRPr="00AA539A" w:rsidRDefault="003F699B" w:rsidP="003425BF">
            <w:pPr>
              <w:spacing w:after="0" w:line="240" w:lineRule="auto"/>
              <w:ind w:firstLine="420"/>
              <w:jc w:val="both"/>
              <w:rPr>
                <w:rFonts w:ascii="GHEA Grapalat" w:hAnsi="GHEA Grapalat" w:cs="Sylfaen"/>
                <w:b/>
                <w:lang w:val="hy-AM"/>
              </w:rPr>
            </w:pPr>
          </w:p>
        </w:tc>
      </w:tr>
      <w:tr w:rsidR="0030562C" w:rsidRPr="00AA539A" w:rsidTr="00B26466">
        <w:tc>
          <w:tcPr>
            <w:tcW w:w="540" w:type="dxa"/>
          </w:tcPr>
          <w:p w:rsidR="0030562C" w:rsidRPr="00AA539A" w:rsidRDefault="0030562C" w:rsidP="003425BF">
            <w:pPr>
              <w:spacing w:after="0" w:line="240" w:lineRule="auto"/>
              <w:jc w:val="both"/>
              <w:rPr>
                <w:rFonts w:ascii="GHEA Grapalat" w:hAnsi="GHEA Grapalat"/>
                <w:b/>
                <w:lang w:val="hy-AM"/>
              </w:rPr>
            </w:pPr>
          </w:p>
        </w:tc>
        <w:tc>
          <w:tcPr>
            <w:tcW w:w="2430" w:type="dxa"/>
          </w:tcPr>
          <w:p w:rsidR="0030562C" w:rsidRPr="00AA539A" w:rsidRDefault="0030562C" w:rsidP="003425BF">
            <w:pPr>
              <w:spacing w:after="0" w:line="240" w:lineRule="auto"/>
              <w:jc w:val="center"/>
              <w:rPr>
                <w:rFonts w:ascii="GHEA Grapalat" w:hAnsi="GHEA Grapalat" w:cs="Sylfaen"/>
                <w:b/>
                <w:lang w:val="af-ZA"/>
              </w:rPr>
            </w:pPr>
          </w:p>
        </w:tc>
        <w:tc>
          <w:tcPr>
            <w:tcW w:w="5405" w:type="dxa"/>
          </w:tcPr>
          <w:p w:rsidR="0030562C" w:rsidRPr="00AA539A" w:rsidRDefault="0030562C" w:rsidP="003425BF">
            <w:pPr>
              <w:spacing w:after="0" w:line="240" w:lineRule="auto"/>
              <w:jc w:val="both"/>
              <w:rPr>
                <w:rFonts w:ascii="GHEA Grapalat" w:hAnsi="GHEA Grapalat"/>
                <w:lang w:val="hy-AM"/>
              </w:rPr>
            </w:pPr>
            <w:r w:rsidRPr="00AA539A">
              <w:rPr>
                <w:rFonts w:ascii="GHEA Grapalat" w:hAnsi="GHEA Grapalat"/>
                <w:lang w:val="hy-AM"/>
              </w:rPr>
              <w:t xml:space="preserve">        2. Նախագծի 2.1-րդ գլխի 16.5-րդ ենթակետի համաձայն՝ «Արձանագրության ձևաթուղթը և դրան կից փաստաթղթերը կազմվում են մեկ օրինակից, որը զննությունն ավարտելուց և համապատասխան փաստաթղթերն ստորագրվելուց հետո անհապաղ ուղարկվում է ՊՈԱԿ-ի տնօրենին: Արձանագրության ձևաթուղթը </w:t>
            </w:r>
            <w:r w:rsidRPr="00AA539A">
              <w:rPr>
                <w:rFonts w:ascii="GHEA Grapalat" w:hAnsi="GHEA Grapalat"/>
                <w:lang w:val="hy-AM"/>
              </w:rPr>
              <w:lastRenderedPageBreak/>
              <w:t>և դրան կից փաստաթղթերն ստանալուց հետո՝ անհապաղ, ՊՈԱԿ-ի տնօրենն այն փակ ծրարով ներկայացնում է Հայաստանի Հանրապետության հատուկ քննչական ծառայություն (այսուհետ՝ Հատուկ քննչական ծառայություն): Արձանագրության ձևաթուղթը և դրան կից փաստաթղթերն ուղարկվում են Հատուկ քննչական ծառայություն սույն կարգի 16.2 կետով նախատեսված դեպքն առաջանալուց ոչ ուշ, քան 24 ժամվա ընթացքում»:</w:t>
            </w:r>
          </w:p>
          <w:p w:rsidR="0030562C" w:rsidRPr="00AA539A" w:rsidRDefault="0030562C" w:rsidP="003425BF">
            <w:pPr>
              <w:spacing w:after="0" w:line="240" w:lineRule="auto"/>
              <w:ind w:firstLine="720"/>
              <w:jc w:val="both"/>
              <w:rPr>
                <w:rFonts w:ascii="GHEA Grapalat" w:hAnsi="GHEA Grapalat"/>
                <w:lang w:val="hy-AM"/>
              </w:rPr>
            </w:pPr>
            <w:r w:rsidRPr="00AA539A">
              <w:rPr>
                <w:rFonts w:ascii="GHEA Grapalat" w:hAnsi="GHEA Grapalat"/>
                <w:lang w:val="hy-AM"/>
              </w:rPr>
              <w:t>16.6-րդ ենթակետի համաձայն՝ «Եթե բժշկական զննության արդյունքում հայտնաբերված մարմնական վնասվածքի կամ առողջական վիճակի վերաբերյալ գանգատի հանգամանքները պարզ չեն և առկա է լրացուցիչ հետազոտություն անցկացնելու անհրաժեշտություն, ապա լրացուցիչ հետազոտության արդյունքներն ներկայացվում են Հատուկ քննչական ծառայություն ի լրումն՝ սույն կարգի 16.5-րդ կետով նախատեսված ընթացակարգով: Լրացուցիչ հետազոտության անցկացման անհրաժեշտությունը հիմք չէ Արձանագրության ձևաթուղթը և դրան կից փաստաթղթերը սահմանված ժամկետում Հատուկ քննչական ծառայություն չներկայացնելու համար»:</w:t>
            </w:r>
          </w:p>
          <w:p w:rsidR="0030562C" w:rsidRPr="00AA539A" w:rsidRDefault="0030562C" w:rsidP="003425BF">
            <w:pPr>
              <w:spacing w:after="0" w:line="240" w:lineRule="auto"/>
              <w:ind w:firstLine="720"/>
              <w:jc w:val="both"/>
              <w:rPr>
                <w:rFonts w:ascii="GHEA Grapalat" w:hAnsi="GHEA Grapalat"/>
                <w:lang w:val="hy-AM"/>
              </w:rPr>
            </w:pPr>
            <w:r w:rsidRPr="00AA539A">
              <w:rPr>
                <w:rFonts w:ascii="GHEA Grapalat" w:hAnsi="GHEA Grapalat"/>
                <w:lang w:val="hy-AM"/>
              </w:rPr>
              <w:t xml:space="preserve">Ինչպես տեսանելի է նախագծի կարգավորումներից, արձանագրությունը ՀՀ գլխավոր դատախազության փոխարեն անմիջապես ՀՀ հատուկ քննչական ծառայությանը փոխանցելու ընթացակարգը սահմանված է՝ խոշտանգման կամ վատ վերաբերմունքի այլ ձևերի հայտնի դարձած դեպքերի կապակցությամբ </w:t>
            </w:r>
            <w:r w:rsidRPr="00AA539A">
              <w:rPr>
                <w:rFonts w:ascii="GHEA Grapalat" w:hAnsi="GHEA Grapalat"/>
                <w:lang w:val="hy-AM"/>
              </w:rPr>
              <w:lastRenderedPageBreak/>
              <w:t xml:space="preserve">անհապաղ քննություն սկսելու պահանջի իրացման անհրաժեշտությամբ, սակայն հարկ է նշել, որ ՀՀ քրեական դատավարության օրենսգրքի 53-րդ հոդվածի կարգավորումներից բխում է, որ դատախազը մինչդատական վարույթի ընթացքում լիազորված է հանցագործության դեպքով հետաքննության մարմնին և քննիչին հանձնարարել նախապատրաստել նյութեր քրեական գործ հարուցելու համար, հետաքննության մարմնին և քննիչին հանձնարարել կատարելու անհետաձգելի քննչական գործողություններ, մինչդեռ սույն կարգավորումների պայմաններում հնարավոր են դեպքեր, երբ կատարված հանցագործության մասին ուշ իրազեկվելու պայմաններում դատախազը զրկված լինի լիարժեք իրացնել իր վերոհիշյալ բացառիկ լիազորությունները: </w:t>
            </w:r>
          </w:p>
          <w:p w:rsidR="0030562C" w:rsidRPr="00AA539A" w:rsidRDefault="0030562C" w:rsidP="003425BF">
            <w:pPr>
              <w:spacing w:line="240" w:lineRule="auto"/>
              <w:ind w:firstLine="720"/>
              <w:jc w:val="both"/>
              <w:rPr>
                <w:rFonts w:ascii="GHEA Grapalat" w:hAnsi="GHEA Grapalat" w:cs="Sylfaen"/>
                <w:lang w:val="hy-AM"/>
              </w:rPr>
            </w:pPr>
            <w:r w:rsidRPr="00AA539A">
              <w:rPr>
                <w:rFonts w:ascii="GHEA Grapalat" w:hAnsi="GHEA Grapalat"/>
                <w:lang w:val="hy-AM"/>
              </w:rPr>
              <w:t xml:space="preserve">Վերոհիշյալ խնդրի կարգավորման համար գտնում ենք, որ Նախագծի 2.1-րդ գլխի 16.5-րդ ենթակետը հարկ է շարադրել հետևյալ կերպ. «Արձանագրության ձևաթուղթը և դրան կից փաստաթղթերը կազմվում են մեկ օրինակից, որը զննությունն ավարտելուց և համապատասխան փաստաթղթերն ստորագրվելուց հետո անհապաղ ուղարկվում է ՊՈԱԿ-ի տնօրենին: Արձանագրության ձևաթուղթը և դրան կից փաստաթղթերն ստանալուց հետո՝ անհապաղ, ՊՈԱԿ-ի տնօրենն այն փակ ծրարով ներկայացնում է Հայաստանի Հանրապետության հատուկ քննչական ծառայություն (այսուհետ՝ Հատուկ քննչական ծառայություն)՝ </w:t>
            </w:r>
            <w:r w:rsidRPr="00AA539A">
              <w:rPr>
                <w:rFonts w:ascii="GHEA Grapalat" w:hAnsi="GHEA Grapalat"/>
                <w:b/>
                <w:lang w:val="hy-AM"/>
              </w:rPr>
              <w:t>այդ մասին իրազեկելով ՀՀ գլխավոր դատախազությանը</w:t>
            </w:r>
            <w:r w:rsidRPr="00AA539A">
              <w:rPr>
                <w:rFonts w:ascii="GHEA Grapalat" w:hAnsi="GHEA Grapalat"/>
                <w:lang w:val="hy-AM"/>
              </w:rPr>
              <w:t xml:space="preserve">: </w:t>
            </w:r>
            <w:r w:rsidRPr="00AA539A">
              <w:rPr>
                <w:rFonts w:ascii="GHEA Grapalat" w:hAnsi="GHEA Grapalat"/>
                <w:lang w:val="hy-AM"/>
              </w:rPr>
              <w:lastRenderedPageBreak/>
              <w:t>Արձանագրության ձևաթուղթը և դրան կից փաստաթղթերն ուղարկվում են Հատուկ քննչական ծառայություն սույն կարգի 16.2 կետով նախատեսված դեպքն առաջանալուց ոչ ուշ, քան 24 ժամվա ընթացքում»:</w:t>
            </w:r>
          </w:p>
        </w:tc>
        <w:tc>
          <w:tcPr>
            <w:tcW w:w="2977" w:type="dxa"/>
          </w:tcPr>
          <w:p w:rsidR="0030562C" w:rsidRPr="00AA539A" w:rsidRDefault="0030562C"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637B12"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30562C" w:rsidRPr="00AA539A" w:rsidRDefault="0030562C" w:rsidP="00637B12">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0E0337" w:rsidRPr="00AA539A">
              <w:rPr>
                <w:rFonts w:ascii="GHEA Grapalat" w:hAnsi="GHEA Grapalat" w:cs="Sylfaen"/>
                <w:lang w:val="hy-AM"/>
              </w:rPr>
              <w:t>:</w:t>
            </w:r>
          </w:p>
        </w:tc>
      </w:tr>
      <w:tr w:rsidR="00A82A36" w:rsidRPr="00AA539A" w:rsidTr="00B26466">
        <w:tc>
          <w:tcPr>
            <w:tcW w:w="540" w:type="dxa"/>
          </w:tcPr>
          <w:p w:rsidR="00A82A36" w:rsidRPr="00AA539A" w:rsidRDefault="00A82A36" w:rsidP="003425BF">
            <w:pPr>
              <w:spacing w:after="0" w:line="240" w:lineRule="auto"/>
              <w:jc w:val="both"/>
              <w:rPr>
                <w:rFonts w:ascii="GHEA Grapalat" w:hAnsi="GHEA Grapalat"/>
                <w:b/>
                <w:lang w:val="hy-AM"/>
              </w:rPr>
            </w:pPr>
            <w:r w:rsidRPr="00AA539A">
              <w:rPr>
                <w:rFonts w:ascii="GHEA Grapalat" w:hAnsi="GHEA Grapalat"/>
                <w:b/>
                <w:lang w:val="hy-AM"/>
              </w:rPr>
              <w:lastRenderedPageBreak/>
              <w:t>6.</w:t>
            </w:r>
          </w:p>
        </w:tc>
        <w:tc>
          <w:tcPr>
            <w:tcW w:w="2430" w:type="dxa"/>
          </w:tcPr>
          <w:p w:rsidR="00A82A36" w:rsidRPr="00AA539A" w:rsidRDefault="00A82A36" w:rsidP="003425BF">
            <w:pPr>
              <w:spacing w:after="0" w:line="240" w:lineRule="auto"/>
              <w:jc w:val="both"/>
              <w:rPr>
                <w:rFonts w:ascii="GHEA Grapalat" w:hAnsi="GHEA Grapalat"/>
                <w:color w:val="000000"/>
                <w:shd w:val="clear" w:color="auto" w:fill="FFFFFF"/>
                <w:lang w:val="hy-AM"/>
              </w:rPr>
            </w:pPr>
            <w:r w:rsidRPr="00AA539A">
              <w:rPr>
                <w:rFonts w:ascii="GHEA Grapalat" w:hAnsi="GHEA Grapalat" w:cs="Sylfaen"/>
                <w:lang w:val="hy-AM"/>
              </w:rPr>
              <w:t>ՀՀ ֆինանսների նախարարություն,</w:t>
            </w:r>
            <w:r w:rsidRPr="00AA539A">
              <w:rPr>
                <w:rFonts w:ascii="GHEA Grapalat" w:hAnsi="GHEA Grapalat"/>
                <w:color w:val="000000"/>
                <w:shd w:val="clear" w:color="auto" w:fill="FFFFFF"/>
                <w:lang w:val="hy-AM"/>
              </w:rPr>
              <w:t xml:space="preserve"> գրություն թիվ 01/11-1/17587-2020, 2020-11-27</w:t>
            </w:r>
          </w:p>
        </w:tc>
        <w:tc>
          <w:tcPr>
            <w:tcW w:w="5405" w:type="dxa"/>
          </w:tcPr>
          <w:p w:rsidR="00A82A36" w:rsidRPr="00AA539A" w:rsidRDefault="00A82A36" w:rsidP="003425BF">
            <w:pPr>
              <w:spacing w:after="0" w:line="240" w:lineRule="auto"/>
              <w:jc w:val="both"/>
              <w:rPr>
                <w:rFonts w:ascii="GHEA Grapalat" w:hAnsi="GHEA Grapalat"/>
                <w:lang w:val="hy-AM"/>
              </w:rPr>
            </w:pPr>
            <w:r w:rsidRPr="00AA539A">
              <w:rPr>
                <w:rFonts w:ascii="GHEA Grapalat" w:hAnsi="GHEA Grapalat"/>
                <w:lang w:val="hy-AM"/>
              </w:rPr>
              <w:t>Առաջարկություններ և դիտողություններ չկան:</w:t>
            </w:r>
          </w:p>
          <w:p w:rsidR="00A82A36" w:rsidRPr="00AA539A" w:rsidRDefault="00A82A36" w:rsidP="003425BF">
            <w:pPr>
              <w:spacing w:after="0" w:line="240" w:lineRule="auto"/>
              <w:jc w:val="both"/>
              <w:rPr>
                <w:rFonts w:ascii="GHEA Grapalat" w:hAnsi="GHEA Grapalat" w:cs="Sylfaen"/>
                <w:b/>
                <w:lang w:val="af-ZA"/>
              </w:rPr>
            </w:pPr>
          </w:p>
        </w:tc>
        <w:tc>
          <w:tcPr>
            <w:tcW w:w="2977" w:type="dxa"/>
          </w:tcPr>
          <w:p w:rsidR="00A82A36" w:rsidRPr="00AA539A" w:rsidRDefault="00A82A36" w:rsidP="003425BF">
            <w:pPr>
              <w:spacing w:after="0" w:line="240" w:lineRule="auto"/>
              <w:jc w:val="both"/>
              <w:rPr>
                <w:rFonts w:ascii="GHEA Grapalat" w:hAnsi="GHEA Grapalat" w:cs="Sylfaen"/>
                <w:b/>
                <w:lang w:val="af-ZA"/>
              </w:rPr>
            </w:pPr>
            <w:r w:rsidRPr="00AA539A">
              <w:rPr>
                <w:rFonts w:ascii="GHEA Grapalat" w:hAnsi="GHEA Grapalat"/>
                <w:lang w:val="hy-AM"/>
              </w:rPr>
              <w:t>---</w:t>
            </w:r>
          </w:p>
        </w:tc>
        <w:tc>
          <w:tcPr>
            <w:tcW w:w="3543" w:type="dxa"/>
          </w:tcPr>
          <w:p w:rsidR="00A82A36" w:rsidRPr="00AA539A" w:rsidRDefault="00A82A36" w:rsidP="003425BF">
            <w:pPr>
              <w:spacing w:after="0" w:line="240" w:lineRule="auto"/>
              <w:jc w:val="both"/>
              <w:rPr>
                <w:rFonts w:ascii="GHEA Grapalat" w:hAnsi="GHEA Grapalat" w:cs="Sylfaen"/>
                <w:b/>
                <w:lang w:val="hy-AM"/>
              </w:rPr>
            </w:pPr>
            <w:r w:rsidRPr="00AA539A">
              <w:rPr>
                <w:rFonts w:ascii="GHEA Grapalat" w:hAnsi="GHEA Grapalat"/>
                <w:lang w:val="hy-AM"/>
              </w:rPr>
              <w:t>---</w:t>
            </w:r>
          </w:p>
        </w:tc>
      </w:tr>
      <w:tr w:rsidR="005308F7" w:rsidRPr="00AA539A" w:rsidTr="00B26466">
        <w:tc>
          <w:tcPr>
            <w:tcW w:w="540" w:type="dxa"/>
          </w:tcPr>
          <w:p w:rsidR="005308F7" w:rsidRPr="00AA539A" w:rsidRDefault="005308F7" w:rsidP="003425BF">
            <w:pPr>
              <w:spacing w:after="0" w:line="240" w:lineRule="auto"/>
              <w:jc w:val="both"/>
              <w:rPr>
                <w:rFonts w:ascii="GHEA Grapalat" w:hAnsi="GHEA Grapalat"/>
                <w:b/>
                <w:lang w:val="hy-AM"/>
              </w:rPr>
            </w:pPr>
            <w:r w:rsidRPr="00AA539A">
              <w:rPr>
                <w:rFonts w:ascii="GHEA Grapalat" w:hAnsi="GHEA Grapalat"/>
                <w:b/>
                <w:lang w:val="hy-AM"/>
              </w:rPr>
              <w:t>7.</w:t>
            </w:r>
          </w:p>
        </w:tc>
        <w:tc>
          <w:tcPr>
            <w:tcW w:w="2430" w:type="dxa"/>
          </w:tcPr>
          <w:p w:rsidR="005308F7" w:rsidRPr="00AA539A" w:rsidRDefault="005308F7" w:rsidP="003425BF">
            <w:pPr>
              <w:spacing w:after="0" w:line="240" w:lineRule="auto"/>
              <w:jc w:val="both"/>
              <w:rPr>
                <w:rFonts w:ascii="GHEA Grapalat" w:hAnsi="GHEA Grapalat" w:cs="Sylfaen"/>
                <w:b/>
                <w:lang w:val="af-ZA"/>
              </w:rPr>
            </w:pPr>
            <w:r w:rsidRPr="00AA539A">
              <w:rPr>
                <w:rFonts w:ascii="GHEA Grapalat" w:hAnsi="GHEA Grapalat" w:cs="Sylfaen"/>
                <w:lang w:val="hy-AM"/>
              </w:rPr>
              <w:t>ՀՀ առողջապահություն նախարարություն,</w:t>
            </w:r>
            <w:r w:rsidRPr="00AA539A">
              <w:rPr>
                <w:rFonts w:ascii="GHEA Grapalat" w:hAnsi="GHEA Grapalat"/>
                <w:color w:val="000000"/>
                <w:shd w:val="clear" w:color="auto" w:fill="FFFFFF"/>
                <w:lang w:val="hy-AM"/>
              </w:rPr>
              <w:t xml:space="preserve"> գրություն թիվ ԱԹ/02.2/26748-2020, 2020-12-03</w:t>
            </w:r>
          </w:p>
        </w:tc>
        <w:tc>
          <w:tcPr>
            <w:tcW w:w="5405" w:type="dxa"/>
          </w:tcPr>
          <w:p w:rsidR="005308F7" w:rsidRPr="00AA539A" w:rsidRDefault="005308F7" w:rsidP="003425BF">
            <w:pPr>
              <w:spacing w:after="0" w:line="240" w:lineRule="auto"/>
              <w:ind w:right="141" w:firstLine="709"/>
              <w:jc w:val="both"/>
              <w:rPr>
                <w:rFonts w:ascii="GHEA Grapalat" w:hAnsi="GHEA Grapalat" w:cs="Sylfaen"/>
                <w:b/>
                <w:lang w:val="af-ZA"/>
              </w:rPr>
            </w:pPr>
            <w:r w:rsidRPr="00AA539A">
              <w:rPr>
                <w:rFonts w:ascii="GHEA Grapalat" w:hAnsi="GHEA Grapalat" w:cs="Sylfaen"/>
                <w:color w:val="191919"/>
                <w:shd w:val="clear" w:color="auto" w:fill="FFFFFF"/>
                <w:lang w:val="hy-AM"/>
              </w:rPr>
              <w:t>1. Նախագծի</w:t>
            </w:r>
            <w:r w:rsidRPr="00AA539A">
              <w:rPr>
                <w:rFonts w:ascii="GHEA Grapalat" w:hAnsi="GHEA Grapalat"/>
                <w:color w:val="191919"/>
                <w:shd w:val="clear" w:color="auto" w:fill="FFFFFF"/>
                <w:lang w:val="hy-AM"/>
              </w:rPr>
              <w:t xml:space="preserve"> 3-</w:t>
            </w:r>
            <w:r w:rsidRPr="00AA539A">
              <w:rPr>
                <w:rFonts w:ascii="GHEA Grapalat" w:hAnsi="GHEA Grapalat" w:cs="Verdana"/>
                <w:color w:val="191919"/>
                <w:shd w:val="clear" w:color="auto" w:fill="FFFFFF"/>
                <w:lang w:val="hy-AM"/>
              </w:rPr>
              <w:t>րդ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ենթակետում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կվում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ուշա</w:t>
            </w:r>
            <w:r w:rsidRPr="00AA539A">
              <w:rPr>
                <w:rFonts w:ascii="GHEA Grapalat" w:hAnsi="GHEA Grapalat" w:cs="Verdana"/>
                <w:color w:val="191919"/>
                <w:shd w:val="clear" w:color="auto" w:fill="FFFFFF"/>
                <w:lang w:val="hy-AM"/>
              </w:rPr>
              <w:t>դր</w:t>
            </w:r>
            <w:r w:rsidRPr="00AA539A">
              <w:rPr>
                <w:rFonts w:ascii="GHEA Grapalat" w:hAnsi="GHEA Grapalat" w:cs="Sylfaen"/>
                <w:color w:val="191919"/>
                <w:shd w:val="clear" w:color="auto" w:fill="FFFFFF"/>
                <w:lang w:val="hy-AM"/>
              </w:rPr>
              <w:t>ություն</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ձնել</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հոգեբանական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զննություն</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եզ</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ույթին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քանի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ինչպես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Նախագծի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մայ</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ավական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ակտում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այնպես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էլ</w:t>
            </w:r>
            <w:r w:rsidRPr="00AA539A">
              <w:rPr>
                <w:rFonts w:ascii="GHEA Grapalat" w:hAnsi="GHEA Grapalat"/>
                <w:color w:val="191919"/>
                <w:shd w:val="clear" w:color="auto" w:fill="FFFFFF"/>
                <w:lang w:val="hy-AM"/>
              </w:rPr>
              <w:t xml:space="preserve"> </w:t>
            </w:r>
            <w:r w:rsidRPr="00AA539A">
              <w:rPr>
                <w:rFonts w:ascii="GHEA Grapalat" w:hAnsi="GHEA Grapalat"/>
                <w:lang w:val="hy-AM"/>
              </w:rPr>
              <w:t>«Բնակչության բժշկական օգնության և սպասարկման մասին» օրենքում</w:t>
            </w:r>
            <w:r w:rsidRPr="00AA539A">
              <w:rPr>
                <w:rFonts w:ascii="GHEA Grapalat" w:hAnsi="GHEA Grapalat" w:cs="Sylfaen"/>
                <w:color w:val="191919"/>
                <w:shd w:val="clear" w:color="auto" w:fill="FFFFFF"/>
                <w:lang w:val="hy-AM"/>
              </w:rPr>
              <w:t xml:space="preserve"> նման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ձևակե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պում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գոյություն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չունի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Ըստ</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անհասկանալի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թե</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ինչ</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ենից</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կայացնում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հոգեբանական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զննությունը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ինչպես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պետք</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ականացվի</w:t>
            </w:r>
            <w:r w:rsidRPr="00AA539A">
              <w:rPr>
                <w:rFonts w:ascii="GHEA Grapalat" w:hAnsi="GHEA Grapalat"/>
                <w:color w:val="191919"/>
                <w:shd w:val="clear" w:color="auto" w:fill="FFFFFF"/>
                <w:lang w:val="hy-AM"/>
              </w:rPr>
              <w:t>:</w:t>
            </w:r>
          </w:p>
        </w:tc>
        <w:tc>
          <w:tcPr>
            <w:tcW w:w="2977" w:type="dxa"/>
          </w:tcPr>
          <w:p w:rsidR="005308F7" w:rsidRPr="00AA539A" w:rsidRDefault="005308F7"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637B12" w:rsidRPr="00AA539A">
              <w:rPr>
                <w:rFonts w:ascii="GHEA Grapalat" w:hAnsi="GHEA Grapalat" w:cs="Sylfaen"/>
                <w:lang w:val="hy-AM"/>
              </w:rPr>
              <w:t>:</w:t>
            </w:r>
          </w:p>
        </w:tc>
        <w:tc>
          <w:tcPr>
            <w:tcW w:w="3543" w:type="dxa"/>
          </w:tcPr>
          <w:p w:rsidR="005308F7" w:rsidRPr="00AA539A" w:rsidRDefault="00637B12" w:rsidP="00637B12">
            <w:pPr>
              <w:spacing w:after="0" w:line="240" w:lineRule="auto"/>
              <w:jc w:val="both"/>
              <w:rPr>
                <w:rFonts w:ascii="GHEA Grapalat" w:hAnsi="GHEA Grapalat" w:cs="Sylfaen"/>
                <w:lang w:val="hy-AM"/>
              </w:rPr>
            </w:pPr>
            <w:r w:rsidRPr="00AA539A">
              <w:rPr>
                <w:rFonts w:ascii="GHEA Grapalat" w:hAnsi="GHEA Grapalat" w:cs="Sylfaen"/>
                <w:lang w:val="hy-AM"/>
              </w:rPr>
              <w:t>Նախագծից հանվել է «հոգեբանական զննություն» եզրույթը:</w:t>
            </w:r>
          </w:p>
        </w:tc>
      </w:tr>
      <w:tr w:rsidR="00BF28DF" w:rsidRPr="00AA539A" w:rsidTr="00B26466">
        <w:tc>
          <w:tcPr>
            <w:tcW w:w="540" w:type="dxa"/>
          </w:tcPr>
          <w:p w:rsidR="00BF28DF" w:rsidRPr="00AA539A" w:rsidRDefault="00BF28DF" w:rsidP="003425BF">
            <w:pPr>
              <w:spacing w:after="0" w:line="240" w:lineRule="auto"/>
              <w:jc w:val="both"/>
              <w:rPr>
                <w:rFonts w:ascii="GHEA Grapalat" w:hAnsi="GHEA Grapalat"/>
                <w:b/>
                <w:lang w:val="af-ZA"/>
              </w:rPr>
            </w:pPr>
          </w:p>
        </w:tc>
        <w:tc>
          <w:tcPr>
            <w:tcW w:w="2430" w:type="dxa"/>
          </w:tcPr>
          <w:p w:rsidR="00BF28DF" w:rsidRPr="00AA539A" w:rsidRDefault="00BF28DF" w:rsidP="003425BF">
            <w:pPr>
              <w:spacing w:after="0" w:line="240" w:lineRule="auto"/>
              <w:jc w:val="center"/>
              <w:rPr>
                <w:rFonts w:ascii="GHEA Grapalat" w:hAnsi="GHEA Grapalat" w:cs="Sylfaen"/>
                <w:b/>
                <w:lang w:val="af-ZA"/>
              </w:rPr>
            </w:pPr>
          </w:p>
        </w:tc>
        <w:tc>
          <w:tcPr>
            <w:tcW w:w="5405" w:type="dxa"/>
          </w:tcPr>
          <w:p w:rsidR="00BF28DF" w:rsidRPr="00AA539A" w:rsidRDefault="00BF28DF" w:rsidP="003425BF">
            <w:pPr>
              <w:spacing w:after="0" w:line="240" w:lineRule="auto"/>
              <w:ind w:right="141"/>
              <w:jc w:val="both"/>
              <w:rPr>
                <w:rFonts w:ascii="GHEA Grapalat" w:hAnsi="GHEA Grapalat" w:cs="Sylfaen"/>
                <w:b/>
                <w:lang w:val="af-ZA"/>
              </w:rPr>
            </w:pPr>
            <w:r w:rsidRPr="00AA539A">
              <w:rPr>
                <w:rFonts w:ascii="GHEA Grapalat" w:hAnsi="GHEA Grapalat"/>
                <w:color w:val="191919"/>
                <w:shd w:val="clear" w:color="auto" w:fill="FFFFFF"/>
                <w:lang w:val="hy-AM"/>
              </w:rPr>
              <w:t xml:space="preserve">          2. Նախագծի </w:t>
            </w:r>
            <w:r w:rsidRPr="00AA539A">
              <w:rPr>
                <w:rFonts w:ascii="GHEA Grapalat" w:hAnsi="GHEA Grapalat" w:cs="Sylfaen"/>
                <w:color w:val="191919"/>
                <w:shd w:val="clear" w:color="auto" w:fill="FFFFFF"/>
                <w:lang w:val="hy-AM"/>
              </w:rPr>
              <w:t>հավելվածի</w:t>
            </w:r>
            <w:r w:rsidRPr="00AA539A">
              <w:rPr>
                <w:rFonts w:ascii="GHEA Grapalat" w:hAnsi="GHEA Grapalat"/>
                <w:color w:val="191919"/>
                <w:shd w:val="clear" w:color="auto" w:fill="FFFFFF"/>
                <w:lang w:val="hy-AM"/>
              </w:rPr>
              <w:t xml:space="preserve"> 14-</w:t>
            </w:r>
            <w:r w:rsidRPr="00AA539A">
              <w:rPr>
                <w:rFonts w:ascii="GHEA Grapalat" w:hAnsi="GHEA Grapalat" w:cs="Verdana"/>
                <w:color w:val="191919"/>
                <w:shd w:val="clear" w:color="auto" w:fill="FFFFFF"/>
                <w:lang w:val="hy-AM"/>
              </w:rPr>
              <w:t>րդ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կետում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w:t>
            </w:r>
            <w:r w:rsidRPr="00AA539A">
              <w:rPr>
                <w:rFonts w:ascii="GHEA Grapalat" w:hAnsi="GHEA Grapalat" w:cs="Verdana"/>
                <w:color w:val="191919"/>
                <w:shd w:val="clear" w:color="auto" w:fill="FFFFFF"/>
                <w:lang w:val="hy-AM"/>
              </w:rPr>
              <w:t>րդ</w:t>
            </w:r>
            <w:r w:rsidRPr="00AA539A">
              <w:rPr>
                <w:rFonts w:ascii="GHEA Grapalat" w:hAnsi="GHEA Grapalat" w:cs="Sylfaen"/>
                <w:color w:val="191919"/>
                <w:shd w:val="clear" w:color="auto" w:fill="FFFFFF"/>
                <w:lang w:val="hy-AM"/>
              </w:rPr>
              <w:t>են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իսկ</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կի</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առվել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հապավումը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ուստի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նո</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լ</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ացվող</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գլխում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կի</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առել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հապավում</w:t>
            </w:r>
            <w:r w:rsidRPr="00AA539A">
              <w:rPr>
                <w:rFonts w:ascii="GHEA Grapalat" w:hAnsi="GHEA Grapalat"/>
                <w:color w:val="191919"/>
                <w:shd w:val="clear" w:color="auto" w:fill="FFFFFF"/>
                <w:lang w:val="hy-AM"/>
              </w:rPr>
              <w:t>:</w:t>
            </w:r>
          </w:p>
        </w:tc>
        <w:tc>
          <w:tcPr>
            <w:tcW w:w="2977" w:type="dxa"/>
          </w:tcPr>
          <w:p w:rsidR="00BF28DF" w:rsidRPr="00AA539A" w:rsidRDefault="00BF28DF" w:rsidP="003425BF">
            <w:pPr>
              <w:spacing w:after="0" w:line="240" w:lineRule="auto"/>
              <w:jc w:val="center"/>
              <w:rPr>
                <w:rFonts w:ascii="GHEA Grapalat" w:hAnsi="GHEA Grapalat" w:cs="Sylfaen"/>
                <w:lang w:val="hy-AM"/>
              </w:rPr>
            </w:pPr>
            <w:r w:rsidRPr="00AA539A">
              <w:rPr>
                <w:rFonts w:ascii="GHEA Grapalat" w:hAnsi="GHEA Grapalat" w:cs="Sylfaen"/>
                <w:lang w:val="hy-AM"/>
              </w:rPr>
              <w:t xml:space="preserve">Ընդունվել է </w:t>
            </w:r>
            <w:r w:rsidR="005B02DE" w:rsidRPr="00AA539A">
              <w:rPr>
                <w:rFonts w:ascii="GHEA Grapalat" w:hAnsi="GHEA Grapalat" w:cs="Sylfaen"/>
                <w:lang w:val="hy-AM"/>
              </w:rPr>
              <w:t>մասնակի</w:t>
            </w:r>
            <w:r w:rsidR="00637B12" w:rsidRPr="00AA539A">
              <w:rPr>
                <w:rFonts w:ascii="GHEA Grapalat" w:hAnsi="GHEA Grapalat" w:cs="Sylfaen"/>
                <w:lang w:val="hy-AM"/>
              </w:rPr>
              <w:t>:</w:t>
            </w:r>
          </w:p>
        </w:tc>
        <w:tc>
          <w:tcPr>
            <w:tcW w:w="3543" w:type="dxa"/>
          </w:tcPr>
          <w:p w:rsidR="00BF28DF" w:rsidRPr="00AA539A" w:rsidRDefault="005B02DE" w:rsidP="00637B12">
            <w:pPr>
              <w:spacing w:after="0" w:line="240" w:lineRule="auto"/>
              <w:jc w:val="both"/>
              <w:rPr>
                <w:rFonts w:ascii="GHEA Grapalat" w:hAnsi="GHEA Grapalat" w:cs="Sylfaen"/>
                <w:lang w:val="hy-AM"/>
              </w:rPr>
            </w:pPr>
            <w:r w:rsidRPr="00AA539A">
              <w:rPr>
                <w:rFonts w:ascii="GHEA Grapalat" w:hAnsi="GHEA Grapalat" w:cs="Sylfaen"/>
                <w:lang w:val="hy-AM"/>
              </w:rPr>
              <w:t xml:space="preserve">Նախագծում կատարվել է համապատասխան փոփոխություն: Նախագծի 1-ին կետի </w:t>
            </w:r>
            <w:r w:rsidR="009807CA" w:rsidRPr="00AA539A">
              <w:rPr>
                <w:rFonts w:ascii="GHEA Grapalat" w:hAnsi="GHEA Grapalat" w:cs="Sylfaen"/>
                <w:lang w:val="hy-AM"/>
              </w:rPr>
              <w:t>3</w:t>
            </w:r>
            <w:r w:rsidRPr="00AA539A">
              <w:rPr>
                <w:rFonts w:ascii="GHEA Grapalat" w:hAnsi="GHEA Grapalat" w:cs="Sylfaen"/>
                <w:lang w:val="hy-AM"/>
              </w:rPr>
              <w:t>-րդ ենթակետում «այսուհետ» բառից հետո լրացվել է «նաև» բառը:</w:t>
            </w:r>
          </w:p>
          <w:p w:rsidR="005B02DE" w:rsidRPr="00AA539A" w:rsidRDefault="005B02DE" w:rsidP="003425BF">
            <w:pPr>
              <w:spacing w:after="0" w:line="240" w:lineRule="auto"/>
              <w:jc w:val="center"/>
              <w:rPr>
                <w:rFonts w:ascii="GHEA Grapalat" w:hAnsi="GHEA Grapalat" w:cs="Sylfaen"/>
                <w:lang w:val="hy-AM"/>
              </w:rPr>
            </w:pPr>
          </w:p>
        </w:tc>
      </w:tr>
      <w:tr w:rsidR="003F699B" w:rsidRPr="00AA539A" w:rsidTr="00B26466">
        <w:tc>
          <w:tcPr>
            <w:tcW w:w="540" w:type="dxa"/>
          </w:tcPr>
          <w:p w:rsidR="003F699B" w:rsidRPr="00AA539A" w:rsidRDefault="003F699B" w:rsidP="003425BF">
            <w:pPr>
              <w:spacing w:after="0" w:line="240" w:lineRule="auto"/>
              <w:jc w:val="both"/>
              <w:rPr>
                <w:rFonts w:ascii="GHEA Grapalat" w:hAnsi="GHEA Grapalat"/>
                <w:b/>
                <w:lang w:val="hy-AM"/>
              </w:rPr>
            </w:pPr>
          </w:p>
        </w:tc>
        <w:tc>
          <w:tcPr>
            <w:tcW w:w="2430" w:type="dxa"/>
          </w:tcPr>
          <w:p w:rsidR="003F699B" w:rsidRPr="00AA539A" w:rsidRDefault="003F699B" w:rsidP="003425BF">
            <w:pPr>
              <w:spacing w:after="0" w:line="240" w:lineRule="auto"/>
              <w:jc w:val="center"/>
              <w:rPr>
                <w:rFonts w:ascii="GHEA Grapalat" w:hAnsi="GHEA Grapalat" w:cs="Sylfaen"/>
                <w:b/>
                <w:lang w:val="af-ZA"/>
              </w:rPr>
            </w:pPr>
          </w:p>
        </w:tc>
        <w:tc>
          <w:tcPr>
            <w:tcW w:w="5405" w:type="dxa"/>
          </w:tcPr>
          <w:p w:rsidR="003F699B" w:rsidRPr="00AA539A" w:rsidRDefault="00A24B75" w:rsidP="003425BF">
            <w:pPr>
              <w:tabs>
                <w:tab w:val="left" w:pos="5189"/>
              </w:tabs>
              <w:spacing w:line="240" w:lineRule="auto"/>
              <w:ind w:right="141"/>
              <w:jc w:val="both"/>
              <w:rPr>
                <w:rFonts w:ascii="GHEA Grapalat" w:hAnsi="GHEA Grapalat" w:cs="Sylfaen"/>
                <w:b/>
                <w:lang w:val="af-ZA"/>
              </w:rPr>
            </w:pPr>
            <w:r w:rsidRPr="00AA539A">
              <w:rPr>
                <w:rFonts w:ascii="GHEA Grapalat" w:hAnsi="GHEA Grapalat"/>
                <w:color w:val="191919"/>
                <w:shd w:val="clear" w:color="auto" w:fill="FFFFFF"/>
                <w:lang w:val="hy-AM"/>
              </w:rPr>
              <w:t xml:space="preserve">          3.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կվում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եմ</w:t>
            </w:r>
            <w:r w:rsidRPr="00AA539A">
              <w:rPr>
                <w:rFonts w:ascii="GHEA Grapalat" w:hAnsi="GHEA Grapalat"/>
                <w:color w:val="191919"/>
                <w:shd w:val="clear" w:color="auto" w:fill="FFFFFF"/>
                <w:lang w:val="hy-AM"/>
              </w:rPr>
              <w:t xml:space="preserve"> Նախագծի հավելվածի 16.1-</w:t>
            </w:r>
            <w:r w:rsidRPr="00AA539A">
              <w:rPr>
                <w:rFonts w:ascii="GHEA Grapalat" w:hAnsi="GHEA Grapalat" w:cs="Sylfaen"/>
                <w:color w:val="191919"/>
                <w:shd w:val="clear" w:color="auto" w:fill="FFFFFF"/>
                <w:lang w:val="hy-AM"/>
              </w:rPr>
              <w:t>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կետում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w:t>
            </w:r>
            <w:r w:rsidRPr="00AA539A">
              <w:rPr>
                <w:rFonts w:ascii="GHEA Grapalat" w:hAnsi="GHEA Grapalat"/>
                <w:color w:val="191919"/>
                <w:shd w:val="clear" w:color="auto" w:fill="FFFFFF"/>
                <w:lang w:val="hy-AM"/>
              </w:rPr>
              <w:t xml:space="preserve"> 2.1-</w:t>
            </w:r>
            <w:r w:rsidRPr="00AA539A">
              <w:rPr>
                <w:rFonts w:ascii="GHEA Grapalat" w:hAnsi="GHEA Grapalat" w:cs="Sylfaen"/>
                <w:color w:val="191919"/>
                <w:shd w:val="clear" w:color="auto" w:fill="FFFFFF"/>
                <w:lang w:val="hy-AM"/>
              </w:rPr>
              <w:t>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գլխում</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խոշտանգման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կամ</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բառե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փոխա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ինել</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խոշտանգման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բառե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ով</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հաշվի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առնելով</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Նախագծի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lastRenderedPageBreak/>
              <w:t>տ</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ամաբանությունը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Բացի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w:t>
            </w:r>
            <w:r w:rsidRPr="00AA539A">
              <w:rPr>
                <w:rFonts w:ascii="GHEA Grapalat" w:hAnsi="GHEA Grapalat" w:cs="Verdana"/>
                <w:color w:val="191919"/>
                <w:shd w:val="clear" w:color="auto" w:fill="FFFFFF"/>
                <w:lang w:val="hy-AM"/>
              </w:rPr>
              <w:t>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կում</w:t>
            </w:r>
            <w:r w:rsidRPr="00AA539A">
              <w:rPr>
                <w:rFonts w:ascii="GHEA Grapalat" w:hAnsi="GHEA Grapalat"/>
                <w:color w:val="191919"/>
                <w:shd w:val="clear" w:color="auto" w:fill="FFFFFF"/>
                <w:lang w:val="hy-AM"/>
              </w:rPr>
              <w:t xml:space="preserve"> եմ </w:t>
            </w:r>
            <w:r w:rsidRPr="00AA539A">
              <w:rPr>
                <w:rFonts w:ascii="GHEA Grapalat" w:hAnsi="GHEA Grapalat" w:cs="Sylfaen"/>
                <w:color w:val="191919"/>
                <w:shd w:val="clear" w:color="auto" w:fill="FFFFFF"/>
                <w:lang w:val="hy-AM"/>
              </w:rPr>
              <w:t>կամ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խմբագ</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կամ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հանել</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կա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ող</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բառե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հաշվի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առնելով</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անո</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ոշ</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ձևակե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պում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ենթա</w:t>
            </w:r>
            <w:r w:rsidRPr="00AA539A">
              <w:rPr>
                <w:rFonts w:ascii="GHEA Grapalat" w:hAnsi="GHEA Grapalat" w:cs="Verdana"/>
                <w:color w:val="191919"/>
                <w:shd w:val="clear" w:color="auto" w:fill="FFFFFF"/>
                <w:lang w:val="hy-AM"/>
              </w:rPr>
              <w:t>դր</w:t>
            </w:r>
            <w:r w:rsidRPr="00AA539A">
              <w:rPr>
                <w:rFonts w:ascii="GHEA Grapalat" w:hAnsi="GHEA Grapalat" w:cs="Sylfaen"/>
                <w:color w:val="191919"/>
                <w:shd w:val="clear" w:color="auto" w:fill="FFFFFF"/>
                <w:lang w:val="hy-AM"/>
              </w:rPr>
              <w:t>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ավունք</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ոչ</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թե</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իմպե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ատիվ</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պահանջ</w:t>
            </w:r>
            <w:r w:rsidRPr="00AA539A">
              <w:rPr>
                <w:rFonts w:ascii="GHEA Grapalat" w:hAnsi="GHEA Grapalat"/>
                <w:color w:val="191919"/>
                <w:shd w:val="clear" w:color="auto" w:fill="FFFFFF"/>
                <w:lang w:val="hy-AM"/>
              </w:rPr>
              <w:t>:</w:t>
            </w:r>
          </w:p>
        </w:tc>
        <w:tc>
          <w:tcPr>
            <w:tcW w:w="2977" w:type="dxa"/>
          </w:tcPr>
          <w:p w:rsidR="003F699B" w:rsidRPr="00AA539A" w:rsidRDefault="000E0337"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 մասնակի</w:t>
            </w:r>
          </w:p>
        </w:tc>
        <w:tc>
          <w:tcPr>
            <w:tcW w:w="3543" w:type="dxa"/>
          </w:tcPr>
          <w:p w:rsidR="00BF28DF" w:rsidRPr="00AA539A" w:rsidRDefault="00BF28DF" w:rsidP="00637B12">
            <w:pPr>
              <w:spacing w:after="0" w:line="240" w:lineRule="auto"/>
              <w:jc w:val="both"/>
              <w:rPr>
                <w:rFonts w:ascii="GHEA Grapalat" w:hAnsi="GHEA Grapalat"/>
                <w:lang w:val="hy-AM"/>
              </w:rPr>
            </w:pPr>
            <w:r w:rsidRPr="00AA539A">
              <w:rPr>
                <w:rFonts w:ascii="GHEA Grapalat" w:hAnsi="GHEA Grapalat" w:cs="Sylfaen"/>
                <w:lang w:val="hy-AM"/>
              </w:rPr>
              <w:t>Անդրադառնալով</w:t>
            </w:r>
            <w:r w:rsidRPr="00AA539A">
              <w:rPr>
                <w:rFonts w:ascii="GHEA Grapalat" w:hAnsi="GHEA Grapalat" w:cs="Sylfaen"/>
                <w:b/>
                <w:lang w:val="hy-AM"/>
              </w:rPr>
              <w:t xml:space="preserve"> </w:t>
            </w:r>
            <w:r w:rsidRPr="00AA539A">
              <w:rPr>
                <w:rFonts w:ascii="GHEA Grapalat" w:hAnsi="GHEA Grapalat" w:cs="Sylfaen"/>
                <w:bCs/>
                <w:color w:val="000000"/>
                <w:lang w:val="hy-AM"/>
              </w:rPr>
              <w:t>Նախագծի տարբեր կետերում նախատեսված «</w:t>
            </w:r>
            <w:r w:rsidRPr="00AA539A">
              <w:rPr>
                <w:rFonts w:ascii="GHEA Grapalat" w:hAnsi="GHEA Grapalat"/>
                <w:lang w:val="hy-AM"/>
              </w:rPr>
              <w:t xml:space="preserve">խոշտանգման </w:t>
            </w:r>
            <w:r w:rsidRPr="00AA539A">
              <w:rPr>
                <w:rFonts w:ascii="GHEA Grapalat" w:hAnsi="GHEA Grapalat"/>
                <w:b/>
                <w:lang w:val="hy-AM"/>
              </w:rPr>
              <w:t>և</w:t>
            </w:r>
            <w:r w:rsidRPr="00AA539A">
              <w:rPr>
                <w:rFonts w:ascii="GHEA Grapalat" w:hAnsi="GHEA Grapalat"/>
                <w:lang w:val="hy-AM"/>
              </w:rPr>
              <w:t xml:space="preserve"> վատ վերաբերմունքի այլ </w:t>
            </w:r>
            <w:r w:rsidRPr="00AA539A">
              <w:rPr>
                <w:rFonts w:ascii="GHEA Grapalat" w:hAnsi="GHEA Grapalat"/>
                <w:lang w:val="hy-AM"/>
              </w:rPr>
              <w:lastRenderedPageBreak/>
              <w:t xml:space="preserve">ձևեր» և </w:t>
            </w:r>
            <w:r w:rsidRPr="00AA539A">
              <w:rPr>
                <w:rFonts w:ascii="GHEA Grapalat" w:hAnsi="GHEA Grapalat" w:cs="Sylfaen"/>
                <w:bCs/>
                <w:color w:val="000000"/>
                <w:lang w:val="hy-AM"/>
              </w:rPr>
              <w:t>«</w:t>
            </w:r>
            <w:r w:rsidRPr="00AA539A">
              <w:rPr>
                <w:rFonts w:ascii="GHEA Grapalat" w:hAnsi="GHEA Grapalat"/>
                <w:lang w:val="hy-AM"/>
              </w:rPr>
              <w:t xml:space="preserve">խոշտանգման </w:t>
            </w:r>
            <w:r w:rsidRPr="00AA539A">
              <w:rPr>
                <w:rFonts w:ascii="GHEA Grapalat" w:hAnsi="GHEA Grapalat"/>
                <w:b/>
                <w:lang w:val="hy-AM"/>
              </w:rPr>
              <w:t>կամ</w:t>
            </w:r>
            <w:r w:rsidRPr="00AA539A">
              <w:rPr>
                <w:rFonts w:ascii="GHEA Grapalat" w:hAnsi="GHEA Grapalat"/>
                <w:lang w:val="hy-AM"/>
              </w:rPr>
              <w:t xml:space="preserve"> վատ վերաբերմունքի այլ ձևեր»  եզրույթներին, հարկ է </w:t>
            </w:r>
            <w:r w:rsidR="00637B12" w:rsidRPr="00AA539A">
              <w:rPr>
                <w:rFonts w:ascii="GHEA Grapalat" w:hAnsi="GHEA Grapalat"/>
                <w:lang w:val="hy-AM"/>
              </w:rPr>
              <w:t>նշել, որ կիրառվող շաղկապները միասնականացվել են:</w:t>
            </w:r>
          </w:p>
          <w:p w:rsidR="00637B12" w:rsidRPr="00AA539A" w:rsidRDefault="00637B12" w:rsidP="00637B12">
            <w:pPr>
              <w:spacing w:after="0" w:line="240" w:lineRule="auto"/>
              <w:jc w:val="both"/>
              <w:rPr>
                <w:rFonts w:ascii="GHEA Grapalat" w:hAnsi="GHEA Grapalat"/>
                <w:lang w:val="hy-AM"/>
              </w:rPr>
            </w:pPr>
            <w:r w:rsidRPr="00AA539A">
              <w:rPr>
                <w:rFonts w:ascii="GHEA Grapalat" w:hAnsi="GHEA Grapalat"/>
                <w:lang w:val="hy-AM"/>
              </w:rPr>
              <w:t xml:space="preserve">Ինչ վերաբերում է բժշկական զննությունը իմպերատիվ դարձնելու դիտարկմանը, հարկ է նշել հետևյալը. </w:t>
            </w:r>
          </w:p>
          <w:p w:rsidR="00637B12" w:rsidRPr="00AA539A" w:rsidRDefault="00637B12" w:rsidP="00637B12">
            <w:pPr>
              <w:spacing w:after="0" w:line="240" w:lineRule="auto"/>
              <w:jc w:val="both"/>
              <w:rPr>
                <w:rFonts w:ascii="GHEA Grapalat" w:hAnsi="GHEA Grapalat" w:cs="Sylfaen"/>
                <w:lang w:val="hy-AM"/>
              </w:rPr>
            </w:pPr>
            <w:r w:rsidRPr="00AA539A">
              <w:rPr>
                <w:rFonts w:ascii="GHEA Grapalat" w:hAnsi="GHEA Grapalat" w:cs="Sylfaen"/>
                <w:lang w:val="hy-AM"/>
              </w:rPr>
              <w:t xml:space="preserve">Նախագծում հստակ սահմանվել են Արձանագրության ձևաթղթի կազմման դեպքերը: Նախագծով լրացվող 16.1-րդ կետի համաձայն՝ Արձանագրությունը կազմվում է, եթե. </w:t>
            </w:r>
          </w:p>
          <w:p w:rsidR="00637B12" w:rsidRPr="00AA539A" w:rsidRDefault="00637B12" w:rsidP="00637B12">
            <w:pPr>
              <w:spacing w:after="0" w:line="240" w:lineRule="auto"/>
              <w:ind w:firstLine="33"/>
              <w:jc w:val="both"/>
              <w:rPr>
                <w:rFonts w:ascii="GHEA Grapalat" w:hAnsi="GHEA Grapalat" w:cs="Sylfaen"/>
                <w:lang w:val="hy-AM"/>
              </w:rPr>
            </w:pPr>
            <w:r w:rsidRPr="00AA539A">
              <w:rPr>
                <w:rFonts w:ascii="GHEA Grapalat" w:hAnsi="GHEA Grapalat" w:cs="Sylfaen"/>
                <w:lang w:val="hy-AM"/>
              </w:rPr>
              <w:t>1) առկա է կալանավորված անձի կամ դատապարտյալի գրավոր կամ բանավոր հայտարարությունը՝ մարմնական վնասվածքը կամ առողջական վիճակի վերաբերյալ գանգատը խոշտանգման կամ վատ վերաբերմունքի այլ դրսևորման հետևանք լինելու վերաբերյալ,</w:t>
            </w:r>
          </w:p>
          <w:p w:rsidR="00637B12" w:rsidRPr="00AA539A" w:rsidRDefault="00637B12" w:rsidP="00637B12">
            <w:pPr>
              <w:spacing w:after="0" w:line="240" w:lineRule="auto"/>
              <w:ind w:firstLine="33"/>
              <w:jc w:val="both"/>
              <w:rPr>
                <w:rFonts w:ascii="GHEA Grapalat" w:hAnsi="GHEA Grapalat" w:cs="Sylfaen"/>
                <w:lang w:val="hy-AM"/>
              </w:rPr>
            </w:pPr>
            <w:r w:rsidRPr="00AA539A">
              <w:rPr>
                <w:rFonts w:ascii="GHEA Grapalat" w:hAnsi="GHEA Grapalat" w:cs="Sylfaen"/>
                <w:lang w:val="hy-AM"/>
              </w:rPr>
              <w:t xml:space="preserve">2) բուժաշխատողը  հայտնաբերում է, այդ թվում՝ անցկացրած բժշկական զննության ընթացում, որ կալանավորված անձի կամ դատապարտյալի մարմնական վնասվածքը կամ առողջական </w:t>
            </w:r>
            <w:r w:rsidRPr="00AA539A">
              <w:rPr>
                <w:rFonts w:ascii="GHEA Grapalat" w:hAnsi="GHEA Grapalat" w:cs="Sylfaen"/>
                <w:lang w:val="hy-AM"/>
              </w:rPr>
              <w:lastRenderedPageBreak/>
              <w:t xml:space="preserve">վիճակի վերաբերյալ գանգատը կարող է լինել խոշտանգման կամ վատ վերաբերմունքի այլ դրսևորման հետևանք։  </w:t>
            </w:r>
          </w:p>
          <w:p w:rsidR="00637B12" w:rsidRPr="00AA539A" w:rsidRDefault="00637B12" w:rsidP="00637B12">
            <w:pPr>
              <w:spacing w:after="0" w:line="240" w:lineRule="auto"/>
              <w:jc w:val="both"/>
              <w:rPr>
                <w:rFonts w:ascii="GHEA Grapalat" w:hAnsi="GHEA Grapalat" w:cs="Sylfaen"/>
                <w:lang w:val="hy-AM"/>
              </w:rPr>
            </w:pPr>
            <w:r w:rsidRPr="00AA539A">
              <w:rPr>
                <w:rFonts w:ascii="GHEA Grapalat" w:hAnsi="GHEA Grapalat" w:cs="Sylfaen"/>
                <w:lang w:val="hy-AM"/>
              </w:rPr>
              <w:t xml:space="preserve">Այլ կերպ՝ միջազգային չափանիշներին համահունչ սահմանվել է, որ Արձանագրության ձևաթուղթը կազմվում է, եթե ազատությունից զրկված անձն ինքն է վկայում, որ իր վնասվածքը կամ գանգատը խոշտանգման կամ վատ վերաբերմունքի այլ դրսևորման հետևանք է, կամ բժիշկն ինքն է հայտնաբերում ենթադրյալ դեպքը: Ընդ որում՝ բժիշկը կաշկանդված չէ բժշկական զննությամբ: Եթե անգամ ոչ բժշկական զննության ընթացքում (օրինակ՝ քրեակատարողական հիմնարկ մուտքի կամ ելքի կամ զբոսանքի ժամանակ անձին տեսնելիս) կամ բժշկական զննությունը դեռևս չսկսած (բժշկական զննությունը կարող է իրականացվել օրինակ հետևյալ դեպքերում՝ քրեակատարողական հիմնարկ մուտքի և ելքի ժամանակ, պլանային կամ ըստ </w:t>
            </w:r>
            <w:r w:rsidRPr="00AA539A">
              <w:rPr>
                <w:rFonts w:ascii="GHEA Grapalat" w:hAnsi="GHEA Grapalat" w:cs="Sylfaen"/>
                <w:lang w:val="hy-AM"/>
              </w:rPr>
              <w:lastRenderedPageBreak/>
              <w:t xml:space="preserve">անհրաժեշտության իրականացվող բժշկական զննության ժամանակ, պատժախուց  կամ մենախուց տեղափոխելուց հետո կամ վերադառնալիս, պլանային կամ չնախատեսված խուզարկություններից հետո, հացադուլ հայտարարելուց կամ այն դադարեցնելուց հետո) բժիշկը հայտնաբերում է (պարտադիր չէ կասկածի ինչ-որ շեմի առկայությունը), որ անձի վնասվածքը կամ առողջական վիճակի վերաբերյալ գանգատը կարող է լինել խոշտանգման կամ վատ վերաբերմունքի այլ դրսևորման հետևանք, ապա նա ձեռնամուխ է լինում Արձանագրության ձևաթղթի կազմմանը և իրավասու մարմին (այս դեպքում՝ Հատուկ քննչական ծառայություն) դրա ներկայացմանը:  Հարկ է նկատել, որ կոնկրետ դեպքերի սահմանումը նպատակահարմար չէ, քանի որ սպառիչ ցանկ սահմանելու դեպքում գործնականում կարող են առաջանալ այնպիսի իրավիճակներ, որոնք ցանկում գուցե ներառված չլինեն: Այդ </w:t>
            </w:r>
            <w:r w:rsidRPr="00AA539A">
              <w:rPr>
                <w:rFonts w:ascii="GHEA Grapalat" w:hAnsi="GHEA Grapalat" w:cs="Sylfaen"/>
                <w:lang w:val="hy-AM"/>
              </w:rPr>
              <w:lastRenderedPageBreak/>
              <w:t xml:space="preserve">պատճառով Նախագծի հեղինակները ձեռնպահ են մնացել կոնկրետ դեպքերը վկայակոչելու մոտեցումից: Ավելին, Նախագծով առաջարկվող կարգավորման ուժով ըստ էության բարձրացվում է բժշկական անձնակազմի </w:t>
            </w:r>
            <w:r w:rsidR="00BF17D2" w:rsidRPr="00AA539A">
              <w:rPr>
                <w:rFonts w:ascii="GHEA Grapalat" w:hAnsi="GHEA Grapalat" w:cs="Sylfaen"/>
                <w:lang w:val="hy-AM"/>
              </w:rPr>
              <w:t>դերն ու պատասխանատվությունը</w:t>
            </w:r>
            <w:r w:rsidRPr="00AA539A">
              <w:rPr>
                <w:rFonts w:ascii="GHEA Grapalat" w:hAnsi="GHEA Grapalat" w:cs="Sylfaen"/>
                <w:lang w:val="hy-AM"/>
              </w:rPr>
              <w:t xml:space="preserve">, քանի որ վերջինս </w:t>
            </w:r>
            <w:r w:rsidR="00BF17D2" w:rsidRPr="00AA539A">
              <w:rPr>
                <w:rFonts w:ascii="GHEA Grapalat" w:hAnsi="GHEA Grapalat" w:cs="Sylfaen"/>
                <w:lang w:val="hy-AM"/>
              </w:rPr>
              <w:t xml:space="preserve">իրավասու է </w:t>
            </w:r>
            <w:r w:rsidRPr="00AA539A">
              <w:rPr>
                <w:rFonts w:ascii="GHEA Grapalat" w:hAnsi="GHEA Grapalat" w:cs="Sylfaen"/>
                <w:lang w:val="hy-AM"/>
              </w:rPr>
              <w:t xml:space="preserve">հայտնաբերել դեպքը ոչ միայն բժշկական զննության ընթացքում, այլ նաև առօրյա տարբեր իրավիճակներում, երբ կարող է պարզապես տեսնել կոնկրետ ազատությունից զրկված անձին: </w:t>
            </w:r>
            <w:r w:rsidR="00BF17D2" w:rsidRPr="00AA539A">
              <w:rPr>
                <w:rFonts w:ascii="GHEA Grapalat" w:hAnsi="GHEA Grapalat" w:cs="Sylfaen"/>
                <w:lang w:val="hy-AM"/>
              </w:rPr>
              <w:t>Անգամ եթե դեպքը չի հայտնաբերվել բուն բժշկական լիազորությունների իրականացման շրջանակներում (այսինքն՝ բժշկական զննության), բժիշկը պարտավոր է ընթացք տալ դեպքին:</w:t>
            </w:r>
          </w:p>
          <w:p w:rsidR="00637B12" w:rsidRPr="00AA539A" w:rsidRDefault="00637B12" w:rsidP="00637B12">
            <w:pPr>
              <w:spacing w:after="0" w:line="240" w:lineRule="auto"/>
              <w:jc w:val="both"/>
              <w:rPr>
                <w:rFonts w:ascii="GHEA Grapalat" w:hAnsi="GHEA Grapalat" w:cs="Sylfaen"/>
                <w:b/>
                <w:lang w:val="hy-AM"/>
              </w:rPr>
            </w:pPr>
          </w:p>
        </w:tc>
      </w:tr>
      <w:tr w:rsidR="000E0337" w:rsidRPr="00AA539A" w:rsidTr="00B26466">
        <w:tc>
          <w:tcPr>
            <w:tcW w:w="540" w:type="dxa"/>
          </w:tcPr>
          <w:p w:rsidR="000E0337" w:rsidRPr="00AA539A" w:rsidRDefault="000E0337" w:rsidP="003425BF">
            <w:pPr>
              <w:spacing w:after="0" w:line="240" w:lineRule="auto"/>
              <w:jc w:val="both"/>
              <w:rPr>
                <w:rFonts w:ascii="GHEA Grapalat" w:hAnsi="GHEA Grapalat"/>
                <w:b/>
                <w:lang w:val="hy-AM"/>
              </w:rPr>
            </w:pPr>
          </w:p>
        </w:tc>
        <w:tc>
          <w:tcPr>
            <w:tcW w:w="2430" w:type="dxa"/>
          </w:tcPr>
          <w:p w:rsidR="000E0337" w:rsidRPr="00AA539A" w:rsidRDefault="000E0337" w:rsidP="003425BF">
            <w:pPr>
              <w:spacing w:after="0" w:line="240" w:lineRule="auto"/>
              <w:jc w:val="center"/>
              <w:rPr>
                <w:rFonts w:ascii="GHEA Grapalat" w:hAnsi="GHEA Grapalat" w:cs="Sylfaen"/>
                <w:b/>
                <w:lang w:val="af-ZA"/>
              </w:rPr>
            </w:pPr>
          </w:p>
        </w:tc>
        <w:tc>
          <w:tcPr>
            <w:tcW w:w="5405" w:type="dxa"/>
          </w:tcPr>
          <w:p w:rsidR="000E0337" w:rsidRPr="00AA539A" w:rsidRDefault="000E0337" w:rsidP="003425BF">
            <w:pPr>
              <w:spacing w:after="0" w:line="240" w:lineRule="auto"/>
              <w:jc w:val="both"/>
              <w:rPr>
                <w:rFonts w:ascii="GHEA Grapalat" w:hAnsi="GHEA Grapalat" w:cs="Sylfaen"/>
                <w:b/>
                <w:lang w:val="af-ZA"/>
              </w:rPr>
            </w:pPr>
            <w:r w:rsidRPr="00AA539A">
              <w:rPr>
                <w:rFonts w:ascii="GHEA Grapalat" w:hAnsi="GHEA Grapalat" w:cs="Sylfaen"/>
                <w:color w:val="191919"/>
                <w:shd w:val="clear" w:color="auto" w:fill="FFFFFF"/>
                <w:lang w:val="hy-AM"/>
              </w:rPr>
              <w:t xml:space="preserve">         4. Նախագծի նույն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կետի</w:t>
            </w:r>
            <w:r w:rsidRPr="00AA539A">
              <w:rPr>
                <w:rFonts w:ascii="GHEA Grapalat" w:hAnsi="GHEA Grapalat"/>
                <w:color w:val="191919"/>
                <w:shd w:val="clear" w:color="auto" w:fill="FFFFFF"/>
                <w:lang w:val="hy-AM"/>
              </w:rPr>
              <w:t xml:space="preserve"> 2-</w:t>
            </w:r>
            <w:r w:rsidRPr="00AA539A">
              <w:rPr>
                <w:rFonts w:ascii="GHEA Grapalat" w:hAnsi="GHEA Grapalat" w:cs="Verdana"/>
                <w:color w:val="191919"/>
                <w:shd w:val="clear" w:color="auto" w:fill="FFFFFF"/>
                <w:lang w:val="hy-AM"/>
              </w:rPr>
              <w:t>րդ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ենթակետում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ուշա</w:t>
            </w:r>
            <w:r w:rsidRPr="00AA539A">
              <w:rPr>
                <w:rFonts w:ascii="GHEA Grapalat" w:hAnsi="GHEA Grapalat" w:cs="Verdana"/>
                <w:color w:val="191919"/>
                <w:shd w:val="clear" w:color="auto" w:fill="FFFFFF"/>
                <w:lang w:val="hy-AM"/>
              </w:rPr>
              <w:t>դր</w:t>
            </w:r>
            <w:r w:rsidRPr="00AA539A">
              <w:rPr>
                <w:rFonts w:ascii="GHEA Grapalat" w:hAnsi="GHEA Grapalat" w:cs="Sylfaen"/>
                <w:color w:val="191919"/>
                <w:shd w:val="clear" w:color="auto" w:fill="FFFFFF"/>
                <w:lang w:val="hy-AM"/>
              </w:rPr>
              <w:t>ություն</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ձնել</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կանխա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գելիչ</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բժշկական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զննություն</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եզ</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ույթին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քանի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դր</w:t>
            </w:r>
            <w:r w:rsidRPr="00AA539A">
              <w:rPr>
                <w:rFonts w:ascii="GHEA Grapalat" w:hAnsi="GHEA Grapalat" w:cs="Sylfaen"/>
                <w:color w:val="191919"/>
                <w:shd w:val="clear" w:color="auto" w:fill="FFFFFF"/>
                <w:lang w:val="hy-AM"/>
              </w:rPr>
              <w:t>ա</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բովան</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ակությունը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բացահայտված</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չէ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գո</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ծող</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ենս</w:t>
            </w:r>
            <w:r w:rsidRPr="00AA539A">
              <w:rPr>
                <w:rFonts w:ascii="GHEA Grapalat" w:hAnsi="GHEA Grapalat" w:cs="Verdana"/>
                <w:color w:val="191919"/>
                <w:shd w:val="clear" w:color="auto" w:fill="FFFFFF"/>
                <w:lang w:val="hy-AM"/>
              </w:rPr>
              <w:t>դր</w:t>
            </w:r>
            <w:r w:rsidRPr="00AA539A">
              <w:rPr>
                <w:rFonts w:ascii="GHEA Grapalat" w:hAnsi="GHEA Grapalat" w:cs="Sylfaen"/>
                <w:color w:val="191919"/>
                <w:shd w:val="clear" w:color="auto" w:fill="FFFFFF"/>
                <w:lang w:val="hy-AM"/>
              </w:rPr>
              <w:t>ությամբ</w:t>
            </w:r>
            <w:r w:rsidRPr="00AA539A">
              <w:rPr>
                <w:rFonts w:ascii="GHEA Grapalat" w:hAnsi="GHEA Grapalat"/>
                <w:color w:val="191919"/>
                <w:shd w:val="clear" w:color="auto" w:fill="FFFFFF"/>
                <w:lang w:val="hy-AM"/>
              </w:rPr>
              <w:t>:</w:t>
            </w:r>
          </w:p>
        </w:tc>
        <w:tc>
          <w:tcPr>
            <w:tcW w:w="2977" w:type="dxa"/>
          </w:tcPr>
          <w:p w:rsidR="000E0337" w:rsidRPr="00AA539A" w:rsidRDefault="000E0337"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BF17D2"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0E0337" w:rsidRPr="00AA539A" w:rsidRDefault="000E0337" w:rsidP="00BF17D2">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BF17D2" w:rsidRPr="00AA539A">
              <w:rPr>
                <w:rFonts w:ascii="GHEA Grapalat" w:hAnsi="GHEA Grapalat" w:cs="Sylfaen"/>
                <w:lang w:val="hy-AM"/>
              </w:rPr>
              <w:t>. Նախագծի նշված կետը հանվել է:</w:t>
            </w:r>
          </w:p>
        </w:tc>
      </w:tr>
      <w:tr w:rsidR="003F699B" w:rsidRPr="00AA539A" w:rsidTr="00B26466">
        <w:tc>
          <w:tcPr>
            <w:tcW w:w="540" w:type="dxa"/>
          </w:tcPr>
          <w:p w:rsidR="003F699B" w:rsidRPr="00AA539A" w:rsidRDefault="003F699B" w:rsidP="003425BF">
            <w:pPr>
              <w:spacing w:after="0" w:line="240" w:lineRule="auto"/>
              <w:jc w:val="both"/>
              <w:rPr>
                <w:rFonts w:ascii="GHEA Grapalat" w:hAnsi="GHEA Grapalat"/>
                <w:b/>
                <w:lang w:val="hy-AM"/>
              </w:rPr>
            </w:pPr>
          </w:p>
        </w:tc>
        <w:tc>
          <w:tcPr>
            <w:tcW w:w="2430" w:type="dxa"/>
          </w:tcPr>
          <w:p w:rsidR="003F699B" w:rsidRPr="00AA539A" w:rsidRDefault="003F699B" w:rsidP="003425BF">
            <w:pPr>
              <w:spacing w:after="0" w:line="240" w:lineRule="auto"/>
              <w:jc w:val="center"/>
              <w:rPr>
                <w:rFonts w:ascii="GHEA Grapalat" w:hAnsi="GHEA Grapalat" w:cs="Sylfaen"/>
                <w:b/>
                <w:lang w:val="af-ZA"/>
              </w:rPr>
            </w:pPr>
          </w:p>
        </w:tc>
        <w:tc>
          <w:tcPr>
            <w:tcW w:w="5405" w:type="dxa"/>
          </w:tcPr>
          <w:p w:rsidR="003F699B" w:rsidRPr="00AA539A" w:rsidRDefault="00855B39" w:rsidP="003425BF">
            <w:pPr>
              <w:spacing w:after="0" w:line="240" w:lineRule="auto"/>
              <w:ind w:right="141"/>
              <w:jc w:val="both"/>
              <w:rPr>
                <w:rFonts w:ascii="GHEA Grapalat" w:hAnsi="GHEA Grapalat" w:cs="Verdana"/>
                <w:color w:val="191919"/>
                <w:shd w:val="clear" w:color="auto" w:fill="FFFFFF"/>
                <w:lang w:val="hy-AM"/>
              </w:rPr>
            </w:pPr>
            <w:r w:rsidRPr="00AA539A">
              <w:rPr>
                <w:rFonts w:ascii="GHEA Grapalat" w:hAnsi="GHEA Grapalat" w:cs="Verdana"/>
                <w:color w:val="191919"/>
                <w:shd w:val="clear" w:color="auto" w:fill="FFFFFF"/>
                <w:lang w:val="hy-AM"/>
              </w:rPr>
              <w:t xml:space="preserve">         5. Նախագծի նույն կետի 7-րդ ենթակետում առաջարկում եմ «երբ հնարավոր է» եզրույթը </w:t>
            </w:r>
            <w:r w:rsidRPr="00AA539A">
              <w:rPr>
                <w:rFonts w:ascii="GHEA Grapalat" w:hAnsi="GHEA Grapalat" w:cs="Verdana"/>
                <w:color w:val="191919"/>
                <w:shd w:val="clear" w:color="auto" w:fill="FFFFFF"/>
                <w:lang w:val="hy-AM"/>
              </w:rPr>
              <w:lastRenderedPageBreak/>
              <w:t>խմբագրել կամ հանել, քանի որ նշված ձևակերպումը հնարավորություն չի տալիս հստակ պատկերացում կազմել` հնարավոր լինել կամ չլինելը պարզելու հանգամանքի մասին:</w:t>
            </w:r>
          </w:p>
        </w:tc>
        <w:tc>
          <w:tcPr>
            <w:tcW w:w="2977" w:type="dxa"/>
          </w:tcPr>
          <w:p w:rsidR="003F699B" w:rsidRPr="00AA539A" w:rsidRDefault="00B25122"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p>
        </w:tc>
        <w:tc>
          <w:tcPr>
            <w:tcW w:w="3543" w:type="dxa"/>
          </w:tcPr>
          <w:p w:rsidR="003F699B" w:rsidRPr="00AA539A" w:rsidRDefault="00B25122" w:rsidP="003425BF">
            <w:pPr>
              <w:spacing w:after="0" w:line="240" w:lineRule="auto"/>
              <w:jc w:val="both"/>
              <w:rPr>
                <w:rFonts w:ascii="GHEA Grapalat" w:hAnsi="GHEA Grapalat" w:cs="Sylfaen"/>
                <w:lang w:val="hy-AM"/>
              </w:rPr>
            </w:pPr>
            <w:r w:rsidRPr="00AA539A">
              <w:rPr>
                <w:rFonts w:ascii="GHEA Grapalat" w:hAnsi="GHEA Grapalat" w:cs="Sylfaen"/>
                <w:lang w:val="hy-AM"/>
              </w:rPr>
              <w:t xml:space="preserve">Նախագծում կատարվել է համապատասխան </w:t>
            </w:r>
            <w:r w:rsidRPr="00AA539A">
              <w:rPr>
                <w:rFonts w:ascii="GHEA Grapalat" w:hAnsi="GHEA Grapalat" w:cs="Sylfaen"/>
                <w:lang w:val="hy-AM"/>
              </w:rPr>
              <w:lastRenderedPageBreak/>
              <w:t>փոփոխություն. Նախագծի նշված կետը հանվել է:</w:t>
            </w:r>
          </w:p>
        </w:tc>
      </w:tr>
      <w:tr w:rsidR="003F699B" w:rsidRPr="00AA539A" w:rsidTr="00B26466">
        <w:tc>
          <w:tcPr>
            <w:tcW w:w="540" w:type="dxa"/>
          </w:tcPr>
          <w:p w:rsidR="003F699B" w:rsidRPr="00AA539A" w:rsidRDefault="003F699B" w:rsidP="003425BF">
            <w:pPr>
              <w:spacing w:after="0" w:line="240" w:lineRule="auto"/>
              <w:jc w:val="both"/>
              <w:rPr>
                <w:rFonts w:ascii="GHEA Grapalat" w:hAnsi="GHEA Grapalat"/>
                <w:b/>
                <w:lang w:val="hy-AM"/>
              </w:rPr>
            </w:pPr>
          </w:p>
        </w:tc>
        <w:tc>
          <w:tcPr>
            <w:tcW w:w="2430" w:type="dxa"/>
          </w:tcPr>
          <w:p w:rsidR="003F699B" w:rsidRPr="00AA539A" w:rsidRDefault="003F699B" w:rsidP="003425BF">
            <w:pPr>
              <w:spacing w:after="0" w:line="240" w:lineRule="auto"/>
              <w:jc w:val="center"/>
              <w:rPr>
                <w:rFonts w:ascii="GHEA Grapalat" w:hAnsi="GHEA Grapalat" w:cs="Sylfaen"/>
                <w:b/>
                <w:lang w:val="af-ZA"/>
              </w:rPr>
            </w:pPr>
          </w:p>
        </w:tc>
        <w:tc>
          <w:tcPr>
            <w:tcW w:w="5405" w:type="dxa"/>
          </w:tcPr>
          <w:p w:rsidR="003F699B" w:rsidRPr="00AA539A" w:rsidRDefault="00855B39" w:rsidP="003425BF">
            <w:pPr>
              <w:spacing w:after="0" w:line="240" w:lineRule="auto"/>
              <w:jc w:val="both"/>
              <w:rPr>
                <w:rFonts w:ascii="GHEA Grapalat" w:hAnsi="GHEA Grapalat" w:cs="Sylfaen"/>
                <w:b/>
                <w:lang w:val="af-ZA"/>
              </w:rPr>
            </w:pPr>
            <w:r w:rsidRPr="00AA539A">
              <w:rPr>
                <w:rFonts w:ascii="GHEA Grapalat" w:hAnsi="GHEA Grapalat"/>
                <w:color w:val="191919"/>
                <w:shd w:val="clear" w:color="auto" w:fill="FFFFFF"/>
                <w:lang w:val="hy-AM"/>
              </w:rPr>
              <w:t xml:space="preserve">       6. Նախագծի 16.3-րդ </w:t>
            </w:r>
            <w:r w:rsidRPr="00AA539A">
              <w:rPr>
                <w:rFonts w:ascii="GHEA Grapalat" w:hAnsi="GHEA Grapalat" w:cs="Sylfaen"/>
                <w:color w:val="191919"/>
                <w:shd w:val="clear" w:color="auto" w:fill="FFFFFF"/>
                <w:lang w:val="hy-AM"/>
              </w:rPr>
              <w:t>կետի</w:t>
            </w:r>
            <w:r w:rsidRPr="00AA539A">
              <w:rPr>
                <w:rFonts w:ascii="GHEA Grapalat" w:hAnsi="GHEA Grapalat"/>
                <w:color w:val="191919"/>
                <w:shd w:val="clear" w:color="auto" w:fill="FFFFFF"/>
                <w:lang w:val="hy-AM"/>
              </w:rPr>
              <w:t xml:space="preserve"> 3-</w:t>
            </w:r>
            <w:r w:rsidRPr="00AA539A">
              <w:rPr>
                <w:rFonts w:ascii="GHEA Grapalat" w:hAnsi="GHEA Grapalat" w:cs="Verdana"/>
                <w:color w:val="191919"/>
                <w:shd w:val="clear" w:color="auto" w:fill="FFFFFF"/>
                <w:lang w:val="hy-AM"/>
              </w:rPr>
              <w:t>րդ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ենթակետում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կում</w:t>
            </w:r>
            <w:r w:rsidRPr="00AA539A">
              <w:rPr>
                <w:rFonts w:ascii="GHEA Grapalat" w:hAnsi="GHEA Grapalat"/>
                <w:color w:val="191919"/>
                <w:shd w:val="clear" w:color="auto" w:fill="FFFFFF"/>
                <w:lang w:val="hy-AM"/>
              </w:rPr>
              <w:t xml:space="preserve"> եմ </w:t>
            </w:r>
            <w:r w:rsidRPr="00AA539A">
              <w:rPr>
                <w:rFonts w:ascii="GHEA Grapalat" w:hAnsi="GHEA Grapalat" w:cs="Sylfaen"/>
                <w:color w:val="191919"/>
                <w:shd w:val="clear" w:color="auto" w:fill="FFFFFF"/>
                <w:lang w:val="hy-AM"/>
              </w:rPr>
              <w:t>հստակեցնել</w:t>
            </w:r>
            <w:r w:rsidRPr="00AA539A">
              <w:rPr>
                <w:rFonts w:ascii="GHEA Grapalat" w:hAnsi="GHEA Grapalat"/>
                <w:color w:val="191919"/>
                <w:shd w:val="clear" w:color="auto" w:fill="FFFFFF"/>
                <w:lang w:val="hy-AM"/>
              </w:rPr>
              <w:t xml:space="preserve">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այլընտ</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անքային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բժշկական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զննություն</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եզ</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ույթը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բովան</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ակությունը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բացահայտված</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չէ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ենս</w:t>
            </w:r>
            <w:r w:rsidRPr="00AA539A">
              <w:rPr>
                <w:rFonts w:ascii="GHEA Grapalat" w:hAnsi="GHEA Grapalat" w:cs="Verdana"/>
                <w:color w:val="191919"/>
                <w:shd w:val="clear" w:color="auto" w:fill="FFFFFF"/>
                <w:lang w:val="hy-AM"/>
              </w:rPr>
              <w:t>դր</w:t>
            </w:r>
            <w:r w:rsidRPr="00AA539A">
              <w:rPr>
                <w:rFonts w:ascii="GHEA Grapalat" w:hAnsi="GHEA Grapalat" w:cs="Sylfaen"/>
                <w:color w:val="191919"/>
                <w:shd w:val="clear" w:color="auto" w:fill="FFFFFF"/>
                <w:lang w:val="hy-AM"/>
              </w:rPr>
              <w:t>ությամբ</w:t>
            </w:r>
            <w:r w:rsidRPr="00AA539A">
              <w:rPr>
                <w:rFonts w:ascii="GHEA Grapalat" w:hAnsi="GHEA Grapalat"/>
                <w:color w:val="191919"/>
                <w:shd w:val="clear" w:color="auto" w:fill="FFFFFF"/>
                <w:lang w:val="hy-AM"/>
              </w:rPr>
              <w:t>:</w:t>
            </w:r>
          </w:p>
        </w:tc>
        <w:tc>
          <w:tcPr>
            <w:tcW w:w="2977" w:type="dxa"/>
          </w:tcPr>
          <w:p w:rsidR="003F699B" w:rsidRPr="00AA539A" w:rsidRDefault="006318D5" w:rsidP="003425BF">
            <w:pPr>
              <w:spacing w:after="0" w:line="240" w:lineRule="auto"/>
              <w:jc w:val="center"/>
              <w:rPr>
                <w:rFonts w:ascii="GHEA Grapalat" w:hAnsi="GHEA Grapalat" w:cs="Sylfaen"/>
                <w:b/>
                <w:lang w:val="af-ZA"/>
              </w:rPr>
            </w:pPr>
            <w:r w:rsidRPr="00AA539A">
              <w:rPr>
                <w:rFonts w:ascii="GHEA Grapalat" w:hAnsi="GHEA Grapalat" w:cs="Sylfaen"/>
                <w:lang w:val="hy-AM"/>
              </w:rPr>
              <w:t>Ընդունվել</w:t>
            </w:r>
            <w:r w:rsidR="00B25122" w:rsidRPr="00AA539A">
              <w:rPr>
                <w:rFonts w:ascii="GHEA Grapalat" w:hAnsi="GHEA Grapalat" w:cs="Sylfaen"/>
                <w:lang w:val="hy-AM"/>
              </w:rPr>
              <w:t xml:space="preserve"> է:</w:t>
            </w:r>
          </w:p>
        </w:tc>
        <w:tc>
          <w:tcPr>
            <w:tcW w:w="3543" w:type="dxa"/>
          </w:tcPr>
          <w:p w:rsidR="003F699B" w:rsidRPr="00AA539A" w:rsidRDefault="00A66E7C" w:rsidP="00B25122">
            <w:pPr>
              <w:spacing w:after="0" w:line="240" w:lineRule="auto"/>
              <w:jc w:val="both"/>
              <w:rPr>
                <w:rFonts w:ascii="GHEA Grapalat" w:hAnsi="GHEA Grapalat" w:cs="Sylfaen"/>
                <w:b/>
                <w:lang w:val="hy-AM"/>
              </w:rPr>
            </w:pPr>
            <w:r w:rsidRPr="00AA539A">
              <w:rPr>
                <w:rFonts w:ascii="GHEA Grapalat" w:hAnsi="GHEA Grapalat" w:cs="Sylfaen"/>
                <w:lang w:val="hy-AM"/>
              </w:rPr>
              <w:t>Նախագծում կատարվել է համապատասխան փոփոխություն</w:t>
            </w:r>
            <w:r w:rsidR="00413522" w:rsidRPr="00AA539A">
              <w:rPr>
                <w:rFonts w:ascii="GHEA Grapalat" w:hAnsi="GHEA Grapalat" w:cs="Sylfaen"/>
                <w:lang w:val="hy-AM"/>
              </w:rPr>
              <w:t xml:space="preserve">: </w:t>
            </w:r>
          </w:p>
        </w:tc>
      </w:tr>
      <w:tr w:rsidR="002E15E2" w:rsidRPr="00AA539A" w:rsidTr="00B26466">
        <w:tc>
          <w:tcPr>
            <w:tcW w:w="540" w:type="dxa"/>
          </w:tcPr>
          <w:p w:rsidR="002E15E2" w:rsidRPr="00AA539A" w:rsidRDefault="002E15E2" w:rsidP="003425BF">
            <w:pPr>
              <w:spacing w:after="0" w:line="240" w:lineRule="auto"/>
              <w:jc w:val="both"/>
              <w:rPr>
                <w:rFonts w:ascii="GHEA Grapalat" w:hAnsi="GHEA Grapalat"/>
                <w:b/>
                <w:lang w:val="af-ZA"/>
              </w:rPr>
            </w:pPr>
          </w:p>
        </w:tc>
        <w:tc>
          <w:tcPr>
            <w:tcW w:w="2430" w:type="dxa"/>
          </w:tcPr>
          <w:p w:rsidR="002E15E2" w:rsidRPr="00AA539A" w:rsidRDefault="002E15E2" w:rsidP="003425BF">
            <w:pPr>
              <w:spacing w:after="0" w:line="240" w:lineRule="auto"/>
              <w:jc w:val="center"/>
              <w:rPr>
                <w:rFonts w:ascii="GHEA Grapalat" w:hAnsi="GHEA Grapalat" w:cs="Sylfaen"/>
                <w:b/>
                <w:lang w:val="af-ZA"/>
              </w:rPr>
            </w:pPr>
          </w:p>
        </w:tc>
        <w:tc>
          <w:tcPr>
            <w:tcW w:w="5405" w:type="dxa"/>
          </w:tcPr>
          <w:p w:rsidR="002E15E2" w:rsidRPr="00AA539A" w:rsidRDefault="002E15E2" w:rsidP="003425BF">
            <w:pPr>
              <w:spacing w:after="0" w:line="240" w:lineRule="auto"/>
              <w:jc w:val="both"/>
              <w:rPr>
                <w:rFonts w:ascii="GHEA Grapalat" w:hAnsi="GHEA Grapalat" w:cs="Sylfaen"/>
                <w:b/>
                <w:lang w:val="af-ZA"/>
              </w:rPr>
            </w:pPr>
            <w:r w:rsidRPr="00AA539A">
              <w:rPr>
                <w:rFonts w:ascii="GHEA Grapalat" w:hAnsi="GHEA Grapalat"/>
                <w:color w:val="191919"/>
                <w:shd w:val="clear" w:color="auto" w:fill="FFFFFF"/>
                <w:lang w:val="hy-AM"/>
              </w:rPr>
              <w:t xml:space="preserve">        7. Նախագծի 16.8-րդ </w:t>
            </w:r>
            <w:r w:rsidRPr="00AA539A">
              <w:rPr>
                <w:rFonts w:ascii="GHEA Grapalat" w:hAnsi="GHEA Grapalat" w:cs="Sylfaen"/>
                <w:color w:val="191919"/>
                <w:shd w:val="clear" w:color="auto" w:fill="FFFFFF"/>
                <w:lang w:val="hy-AM"/>
              </w:rPr>
              <w:t>կետի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բովան</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ակությունից</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հետևում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կնօ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ինակնե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կցվում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նաև</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ձանագ</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ությանը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կցված</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փաստաթղթե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պատճեննե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բնօ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ինակնե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Ըստ</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կում</w:t>
            </w:r>
            <w:r w:rsidRPr="00AA539A">
              <w:rPr>
                <w:rFonts w:ascii="GHEA Grapalat" w:hAnsi="GHEA Grapalat"/>
                <w:color w:val="191919"/>
                <w:shd w:val="clear" w:color="auto" w:fill="FFFFFF"/>
                <w:lang w:val="hy-AM"/>
              </w:rPr>
              <w:t xml:space="preserve"> եմ </w:t>
            </w:r>
            <w:r w:rsidRPr="00AA539A">
              <w:rPr>
                <w:rFonts w:ascii="GHEA Grapalat" w:hAnsi="GHEA Grapalat" w:cs="Sylfaen"/>
                <w:color w:val="191919"/>
                <w:shd w:val="clear" w:color="auto" w:fill="FFFFFF"/>
                <w:lang w:val="hy-AM"/>
              </w:rPr>
              <w:t>խմբագ</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կետը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կամ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այնպես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ձևակե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պել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ո</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հասկանալի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լինի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թե</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ինչ</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փաստաթղթե</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ստո</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ագ</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վում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կցվում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կնօ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ինակին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Բացի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w:t>
            </w:r>
            <w:r w:rsidRPr="00AA539A">
              <w:rPr>
                <w:rFonts w:ascii="GHEA Grapalat" w:hAnsi="GHEA Grapalat" w:cs="Verdana"/>
                <w:color w:val="191919"/>
                <w:shd w:val="clear" w:color="auto" w:fill="FFFFFF"/>
                <w:lang w:val="hy-AM"/>
              </w:rPr>
              <w:t>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ըստ</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կետի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բովան</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ակության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եթե</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կալանավո</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վածն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անչափահաս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ապա</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նաև</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ինական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կայացուցչին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տ</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ամա</w:t>
            </w:r>
            <w:r w:rsidRPr="00AA539A">
              <w:rPr>
                <w:rFonts w:ascii="GHEA Grapalat" w:hAnsi="GHEA Grapalat" w:cs="Verdana"/>
                <w:color w:val="191919"/>
                <w:shd w:val="clear" w:color="auto" w:fill="FFFFFF"/>
                <w:lang w:val="hy-AM"/>
              </w:rPr>
              <w:t>դր</w:t>
            </w:r>
            <w:r w:rsidRPr="00AA539A">
              <w:rPr>
                <w:rFonts w:ascii="GHEA Grapalat" w:hAnsi="GHEA Grapalat" w:cs="Sylfaen"/>
                <w:color w:val="191919"/>
                <w:shd w:val="clear" w:color="auto" w:fill="FFFFFF"/>
                <w:lang w:val="hy-AM"/>
              </w:rPr>
              <w:t>ելու</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համա</w:t>
            </w:r>
            <w:r w:rsidRPr="00AA539A">
              <w:rPr>
                <w:rFonts w:ascii="GHEA Grapalat" w:hAnsi="GHEA Grapalat" w:cs="Verdana"/>
                <w:color w:val="191919"/>
                <w:shd w:val="clear" w:color="auto" w:fill="FFFFFF"/>
                <w:lang w:val="hy-AM"/>
              </w:rPr>
              <w:t>ր</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անհ</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աժեշտ</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կլինի</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ևս</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մեկ</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ինակ</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Իսկ</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կնօ</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ինակնե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թվով</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եքն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են</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Ըստ</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այ</w:t>
            </w:r>
            <w:r w:rsidRPr="00AA539A">
              <w:rPr>
                <w:rFonts w:ascii="GHEA Grapalat" w:hAnsi="GHEA Grapalat" w:cs="Verdana"/>
                <w:color w:val="191919"/>
                <w:shd w:val="clear" w:color="auto" w:fill="FFFFFF"/>
                <w:lang w:val="hy-AM"/>
              </w:rPr>
              <w:t>դ</w:t>
            </w:r>
            <w:r w:rsidRPr="00AA539A">
              <w:rPr>
                <w:rFonts w:ascii="GHEA Grapalat" w:hAnsi="GHEA Grapalat" w:cs="Sylfaen"/>
                <w:color w:val="191919"/>
                <w:shd w:val="clear" w:color="auto" w:fill="FFFFFF"/>
                <w:lang w:val="hy-AM"/>
              </w:rPr>
              <w:t>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004E1136" w:rsidRPr="00AA539A">
              <w:rPr>
                <w:rFonts w:ascii="GHEA Grapalat" w:hAnsi="GHEA Grapalat" w:cs="Sylfaen"/>
                <w:color w:val="191919"/>
                <w:shd w:val="clear" w:color="auto" w:fill="FFFFFF"/>
                <w:lang w:val="hy-AM"/>
              </w:rPr>
              <w:t>կ</w:t>
            </w:r>
            <w:r w:rsidRPr="00AA539A">
              <w:rPr>
                <w:rFonts w:ascii="GHEA Grapalat" w:hAnsi="GHEA Grapalat" w:cs="Sylfaen"/>
                <w:color w:val="191919"/>
                <w:shd w:val="clear" w:color="auto" w:fill="FFFFFF"/>
                <w:lang w:val="hy-AM"/>
              </w:rPr>
              <w:t>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է</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վե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անայել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նշվածը</w:t>
            </w:r>
            <w:r w:rsidRPr="00AA539A">
              <w:rPr>
                <w:rFonts w:ascii="GHEA Grapalat" w:hAnsi="GHEA Grapalat"/>
                <w:color w:val="191919"/>
                <w:shd w:val="clear" w:color="auto" w:fill="FFFFFF"/>
                <w:lang w:val="hy-AM"/>
              </w:rPr>
              <w:t>:</w:t>
            </w:r>
          </w:p>
        </w:tc>
        <w:tc>
          <w:tcPr>
            <w:tcW w:w="2977" w:type="dxa"/>
          </w:tcPr>
          <w:p w:rsidR="002E15E2" w:rsidRPr="00AA539A" w:rsidRDefault="002E15E2"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4E1136"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2E15E2" w:rsidRPr="00AA539A" w:rsidRDefault="002E15E2" w:rsidP="004E1136">
            <w:pPr>
              <w:spacing w:after="0" w:line="240" w:lineRule="auto"/>
              <w:jc w:val="both"/>
              <w:rPr>
                <w:rFonts w:ascii="GHEA Grapalat" w:hAnsi="GHEA Grapalat" w:cs="Sylfaen"/>
                <w:lang w:val="hy-AM"/>
              </w:rPr>
            </w:pPr>
            <w:r w:rsidRPr="00AA539A">
              <w:rPr>
                <w:rFonts w:ascii="GHEA Grapalat" w:hAnsi="GHEA Grapalat" w:cs="Sylfaen"/>
                <w:lang w:val="hy-AM"/>
              </w:rPr>
              <w:t xml:space="preserve">Նախագծում կատարվել </w:t>
            </w:r>
            <w:r w:rsidR="004E1136" w:rsidRPr="00AA539A">
              <w:rPr>
                <w:rFonts w:ascii="GHEA Grapalat" w:hAnsi="GHEA Grapalat" w:cs="Sylfaen"/>
                <w:lang w:val="hy-AM"/>
              </w:rPr>
              <w:t xml:space="preserve">են </w:t>
            </w:r>
            <w:r w:rsidRPr="00AA539A">
              <w:rPr>
                <w:rFonts w:ascii="GHEA Grapalat" w:hAnsi="GHEA Grapalat" w:cs="Sylfaen"/>
                <w:lang w:val="hy-AM"/>
              </w:rPr>
              <w:t>համապատասխան փոփոխություն</w:t>
            </w:r>
            <w:r w:rsidR="004E1136" w:rsidRPr="00AA539A">
              <w:rPr>
                <w:rFonts w:ascii="GHEA Grapalat" w:hAnsi="GHEA Grapalat" w:cs="Sylfaen"/>
                <w:lang w:val="hy-AM"/>
              </w:rPr>
              <w:t>ներ:</w:t>
            </w:r>
          </w:p>
        </w:tc>
      </w:tr>
      <w:tr w:rsidR="009F44B2" w:rsidRPr="00AA539A" w:rsidTr="00B26466">
        <w:tc>
          <w:tcPr>
            <w:tcW w:w="540" w:type="dxa"/>
          </w:tcPr>
          <w:p w:rsidR="009F44B2" w:rsidRPr="00AA539A" w:rsidRDefault="009F44B2" w:rsidP="003425BF">
            <w:pPr>
              <w:spacing w:after="0" w:line="240" w:lineRule="auto"/>
              <w:jc w:val="both"/>
              <w:rPr>
                <w:rFonts w:ascii="GHEA Grapalat" w:hAnsi="GHEA Grapalat"/>
                <w:b/>
                <w:lang w:val="hy-AM"/>
              </w:rPr>
            </w:pPr>
          </w:p>
        </w:tc>
        <w:tc>
          <w:tcPr>
            <w:tcW w:w="2430" w:type="dxa"/>
          </w:tcPr>
          <w:p w:rsidR="009F44B2" w:rsidRPr="00AA539A" w:rsidRDefault="009F44B2" w:rsidP="003425BF">
            <w:pPr>
              <w:spacing w:after="0" w:line="240" w:lineRule="auto"/>
              <w:jc w:val="center"/>
              <w:rPr>
                <w:rFonts w:ascii="GHEA Grapalat" w:hAnsi="GHEA Grapalat" w:cs="Sylfaen"/>
                <w:b/>
                <w:lang w:val="af-ZA"/>
              </w:rPr>
            </w:pPr>
          </w:p>
        </w:tc>
        <w:tc>
          <w:tcPr>
            <w:tcW w:w="5405" w:type="dxa"/>
          </w:tcPr>
          <w:p w:rsidR="009F44B2" w:rsidRPr="00AA539A" w:rsidRDefault="009F44B2" w:rsidP="003425BF">
            <w:pPr>
              <w:spacing w:after="0" w:line="240" w:lineRule="auto"/>
              <w:jc w:val="both"/>
              <w:rPr>
                <w:rFonts w:ascii="GHEA Grapalat" w:hAnsi="GHEA Grapalat" w:cs="Sylfaen"/>
                <w:b/>
                <w:lang w:val="af-ZA"/>
              </w:rPr>
            </w:pPr>
            <w:r w:rsidRPr="00AA539A">
              <w:rPr>
                <w:rFonts w:ascii="GHEA Grapalat" w:hAnsi="GHEA Grapalat"/>
                <w:color w:val="191919"/>
                <w:shd w:val="clear" w:color="auto" w:fill="FFFFFF"/>
                <w:lang w:val="hy-AM"/>
              </w:rPr>
              <w:t xml:space="preserve">       8. Նախագծի 16.9-</w:t>
            </w:r>
            <w:r w:rsidRPr="00AA539A">
              <w:rPr>
                <w:rFonts w:ascii="GHEA Grapalat" w:hAnsi="GHEA Grapalat" w:cs="Verdana"/>
                <w:color w:val="191919"/>
                <w:shd w:val="clear" w:color="auto" w:fill="FFFFFF"/>
                <w:lang w:val="hy-AM"/>
              </w:rPr>
              <w:t>րդ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և</w:t>
            </w:r>
            <w:r w:rsidRPr="00AA539A">
              <w:rPr>
                <w:rFonts w:ascii="GHEA Grapalat" w:hAnsi="GHEA Grapalat"/>
                <w:color w:val="191919"/>
                <w:shd w:val="clear" w:color="auto" w:fill="FFFFFF"/>
                <w:lang w:val="hy-AM"/>
              </w:rPr>
              <w:t xml:space="preserve"> 16.10-</w:t>
            </w:r>
            <w:r w:rsidRPr="00AA539A">
              <w:rPr>
                <w:rFonts w:ascii="GHEA Grapalat" w:hAnsi="GHEA Grapalat" w:cs="Verdana"/>
                <w:color w:val="191919"/>
                <w:shd w:val="clear" w:color="auto" w:fill="FFFFFF"/>
                <w:lang w:val="hy-AM"/>
              </w:rPr>
              <w:t>րդ</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կետե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առաջա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կում</w:t>
            </w:r>
            <w:r w:rsidRPr="00AA539A">
              <w:rPr>
                <w:rFonts w:ascii="GHEA Grapalat" w:hAnsi="GHEA Grapalat"/>
                <w:color w:val="191919"/>
                <w:shd w:val="clear" w:color="auto" w:fill="FFFFFF"/>
                <w:lang w:val="hy-AM"/>
              </w:rPr>
              <w:t xml:space="preserve"> եմ </w:t>
            </w:r>
            <w:r w:rsidRPr="00AA539A">
              <w:rPr>
                <w:rFonts w:ascii="GHEA Grapalat" w:hAnsi="GHEA Grapalat" w:cs="Verdana"/>
                <w:color w:val="191919"/>
                <w:shd w:val="clear" w:color="auto" w:fill="FFFFFF"/>
                <w:lang w:val="hy-AM"/>
              </w:rPr>
              <w:t>«</w:t>
            </w:r>
            <w:r w:rsidRPr="00AA539A">
              <w:rPr>
                <w:rFonts w:ascii="GHEA Grapalat" w:hAnsi="GHEA Grapalat" w:cs="Sylfaen"/>
                <w:color w:val="191919"/>
                <w:shd w:val="clear" w:color="auto" w:fill="FFFFFF"/>
                <w:lang w:val="hy-AM"/>
              </w:rPr>
              <w:t>ա</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ձանագ</w:t>
            </w:r>
            <w:r w:rsidRPr="00AA539A">
              <w:rPr>
                <w:rFonts w:ascii="GHEA Grapalat" w:hAnsi="GHEA Grapalat"/>
                <w:color w:val="191919"/>
                <w:shd w:val="clear" w:color="auto" w:fill="FFFFFF"/>
                <w:lang w:val="hy-AM"/>
              </w:rPr>
              <w:t>ր</w:t>
            </w:r>
            <w:r w:rsidRPr="00AA539A">
              <w:rPr>
                <w:rFonts w:ascii="GHEA Grapalat" w:hAnsi="GHEA Grapalat" w:cs="Sylfaen"/>
                <w:color w:val="191919"/>
                <w:shd w:val="clear" w:color="auto" w:fill="FFFFFF"/>
                <w:lang w:val="hy-AM"/>
              </w:rPr>
              <w:t>ություն</w:t>
            </w:r>
            <w:r w:rsidRPr="00AA539A">
              <w:rPr>
                <w:rFonts w:ascii="GHEA Grapalat" w:hAnsi="GHEA Grapalat" w:cs="Verdana"/>
                <w:color w:val="191919"/>
                <w:shd w:val="clear" w:color="auto" w:fill="FFFFFF"/>
                <w:lang w:val="hy-AM"/>
              </w:rPr>
              <w:t>»</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բառը</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համապատասխանեցնել</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նախագծում</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օգտագո</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ծվող</w:t>
            </w:r>
            <w:r w:rsidRPr="00AA539A">
              <w:rPr>
                <w:rFonts w:ascii="GHEA Grapalat" w:hAnsi="GHEA Grapalat"/>
                <w:color w:val="191919"/>
                <w:shd w:val="clear" w:color="auto" w:fill="FFFFFF"/>
                <w:lang w:val="hy-AM"/>
              </w:rPr>
              <w:t xml:space="preserve"> </w:t>
            </w:r>
            <w:r w:rsidRPr="00AA539A">
              <w:rPr>
                <w:rFonts w:ascii="GHEA Grapalat" w:hAnsi="GHEA Grapalat" w:cs="Sylfaen"/>
                <w:color w:val="191919"/>
                <w:shd w:val="clear" w:color="auto" w:fill="FFFFFF"/>
                <w:lang w:val="hy-AM"/>
              </w:rPr>
              <w:t>ձևակե</w:t>
            </w:r>
            <w:r w:rsidRPr="00AA539A">
              <w:rPr>
                <w:rFonts w:ascii="GHEA Grapalat" w:hAnsi="GHEA Grapalat" w:cs="Verdana"/>
                <w:color w:val="191919"/>
                <w:shd w:val="clear" w:color="auto" w:fill="FFFFFF"/>
                <w:lang w:val="hy-AM"/>
              </w:rPr>
              <w:t>ր</w:t>
            </w:r>
            <w:r w:rsidRPr="00AA539A">
              <w:rPr>
                <w:rFonts w:ascii="GHEA Grapalat" w:hAnsi="GHEA Grapalat" w:cs="Sylfaen"/>
                <w:color w:val="191919"/>
                <w:shd w:val="clear" w:color="auto" w:fill="FFFFFF"/>
                <w:lang w:val="hy-AM"/>
              </w:rPr>
              <w:t>պմանը</w:t>
            </w:r>
            <w:r w:rsidRPr="00AA539A">
              <w:rPr>
                <w:rFonts w:ascii="GHEA Grapalat" w:hAnsi="GHEA Grapalat"/>
                <w:color w:val="191919"/>
                <w:shd w:val="clear" w:color="auto" w:fill="FFFFFF"/>
                <w:lang w:val="hy-AM"/>
              </w:rPr>
              <w:t>:</w:t>
            </w:r>
          </w:p>
        </w:tc>
        <w:tc>
          <w:tcPr>
            <w:tcW w:w="2977" w:type="dxa"/>
          </w:tcPr>
          <w:p w:rsidR="009F44B2" w:rsidRPr="00AA539A" w:rsidRDefault="009F44B2"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4E1136"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9F44B2" w:rsidRPr="00AA539A" w:rsidRDefault="009F44B2" w:rsidP="004E1136">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4E1136" w:rsidRPr="00AA539A">
              <w:rPr>
                <w:rFonts w:ascii="GHEA Grapalat" w:hAnsi="GHEA Grapalat" w:cs="Sylfaen"/>
                <w:lang w:val="hy-AM"/>
              </w:rPr>
              <w:t>:</w:t>
            </w:r>
          </w:p>
        </w:tc>
      </w:tr>
      <w:tr w:rsidR="00AA587F" w:rsidRPr="00AA539A" w:rsidTr="00B26466">
        <w:tc>
          <w:tcPr>
            <w:tcW w:w="540" w:type="dxa"/>
          </w:tcPr>
          <w:p w:rsidR="00AA587F" w:rsidRPr="00AA539A" w:rsidRDefault="00AA587F" w:rsidP="003425BF">
            <w:pPr>
              <w:spacing w:after="0" w:line="240" w:lineRule="auto"/>
              <w:jc w:val="both"/>
              <w:rPr>
                <w:rFonts w:ascii="GHEA Grapalat" w:hAnsi="GHEA Grapalat"/>
                <w:b/>
                <w:lang w:val="hy-AM"/>
              </w:rPr>
            </w:pPr>
            <w:r w:rsidRPr="00AA539A">
              <w:rPr>
                <w:rFonts w:ascii="GHEA Grapalat" w:hAnsi="GHEA Grapalat"/>
                <w:b/>
                <w:lang w:val="hy-AM"/>
              </w:rPr>
              <w:t>8.</w:t>
            </w:r>
          </w:p>
        </w:tc>
        <w:tc>
          <w:tcPr>
            <w:tcW w:w="2430" w:type="dxa"/>
          </w:tcPr>
          <w:p w:rsidR="00AA587F" w:rsidRPr="00AA539A" w:rsidRDefault="00AA587F" w:rsidP="003425BF">
            <w:pPr>
              <w:spacing w:after="0" w:line="240" w:lineRule="auto"/>
              <w:jc w:val="center"/>
              <w:rPr>
                <w:rFonts w:ascii="GHEA Grapalat" w:hAnsi="GHEA Grapalat" w:cs="Sylfaen"/>
                <w:b/>
                <w:lang w:val="af-ZA"/>
              </w:rPr>
            </w:pPr>
            <w:r w:rsidRPr="00AA539A">
              <w:rPr>
                <w:rFonts w:ascii="GHEA Grapalat" w:hAnsi="GHEA Grapalat" w:cs="Sylfaen"/>
                <w:lang w:val="hy-AM"/>
              </w:rPr>
              <w:t>ՀՀ բարձրագույն դատական խորհուրդ,</w:t>
            </w:r>
            <w:r w:rsidRPr="00AA539A">
              <w:rPr>
                <w:rFonts w:ascii="GHEA Grapalat" w:hAnsi="GHEA Grapalat"/>
                <w:color w:val="000000"/>
                <w:shd w:val="clear" w:color="auto" w:fill="FFFFFF"/>
                <w:lang w:val="hy-AM"/>
              </w:rPr>
              <w:t xml:space="preserve"> գրություն թիվ Ե-8292, 2020-12-</w:t>
            </w:r>
            <w:r w:rsidRPr="00AA539A">
              <w:rPr>
                <w:rFonts w:ascii="GHEA Grapalat" w:hAnsi="GHEA Grapalat"/>
                <w:color w:val="000000"/>
                <w:shd w:val="clear" w:color="auto" w:fill="FFFFFF"/>
                <w:lang w:val="hy-AM"/>
              </w:rPr>
              <w:lastRenderedPageBreak/>
              <w:t>07</w:t>
            </w:r>
          </w:p>
        </w:tc>
        <w:tc>
          <w:tcPr>
            <w:tcW w:w="5405" w:type="dxa"/>
          </w:tcPr>
          <w:p w:rsidR="00AA587F" w:rsidRPr="00AA539A" w:rsidRDefault="00AA587F" w:rsidP="003425BF">
            <w:pPr>
              <w:spacing w:after="0" w:line="240" w:lineRule="auto"/>
              <w:jc w:val="both"/>
              <w:rPr>
                <w:rFonts w:ascii="GHEA Grapalat" w:hAnsi="GHEA Grapalat" w:cs="Sylfaen"/>
                <w:color w:val="191919"/>
                <w:shd w:val="clear" w:color="auto" w:fill="FFFFFF"/>
                <w:lang w:val="hy-AM"/>
              </w:rPr>
            </w:pPr>
            <w:r w:rsidRPr="00AA539A">
              <w:rPr>
                <w:rFonts w:ascii="GHEA Grapalat" w:hAnsi="GHEA Grapalat" w:cs="Sylfaen"/>
                <w:color w:val="191919"/>
                <w:shd w:val="clear" w:color="auto" w:fill="FFFFFF"/>
                <w:lang w:val="hy-AM"/>
              </w:rPr>
              <w:lastRenderedPageBreak/>
              <w:t xml:space="preserve">       1. Նախագծի 1-ին կետի 1-ին ենթակետում առաջարկվում է «Ազատությունից զրկված անձանց» բառերը փոխարինել «Կալանավորված անձանց և դատապարտյալների» բառերով՝ հաշվի </w:t>
            </w:r>
            <w:r w:rsidRPr="00AA539A">
              <w:rPr>
                <w:rFonts w:ascii="GHEA Grapalat" w:hAnsi="GHEA Grapalat" w:cs="Sylfaen"/>
                <w:color w:val="191919"/>
                <w:shd w:val="clear" w:color="auto" w:fill="FFFFFF"/>
                <w:lang w:val="hy-AM"/>
              </w:rPr>
              <w:lastRenderedPageBreak/>
              <w:t>առնելով, որ ՀՀ կառավարության 2006 թվականի մայիսի 26-ի «Կալանավորված անձանց և դատապարտյալների բուժսանիտարական և բուժկանխարգելիչ օգնությունը կազմակերպելու, առողջապահական մարմինների բուժական հիմնարկներից օգտվելու և այդ նպատակով դրանց բժշկական անձնակազմին ներգրավելու կարգը հաստատելու մասին» N 825-Ն որոշման բովանդակության մեջ չի օգտագործվում «ազատությունից զրկված անձ» հասկացությունը:</w:t>
            </w:r>
          </w:p>
        </w:tc>
        <w:tc>
          <w:tcPr>
            <w:tcW w:w="2977" w:type="dxa"/>
          </w:tcPr>
          <w:p w:rsidR="00AA587F" w:rsidRPr="00AA539A" w:rsidRDefault="00AA587F"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4E1136"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AA587F" w:rsidRPr="00AA539A" w:rsidRDefault="00AA587F" w:rsidP="004E1136">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4E1136" w:rsidRPr="00AA539A">
              <w:rPr>
                <w:rFonts w:ascii="GHEA Grapalat" w:hAnsi="GHEA Grapalat" w:cs="Sylfaen"/>
                <w:lang w:val="hy-AM"/>
              </w:rPr>
              <w:t>:</w:t>
            </w:r>
          </w:p>
        </w:tc>
      </w:tr>
      <w:tr w:rsidR="00AA587F" w:rsidRPr="00AA539A" w:rsidTr="00B26466">
        <w:tc>
          <w:tcPr>
            <w:tcW w:w="540" w:type="dxa"/>
          </w:tcPr>
          <w:p w:rsidR="00AA587F" w:rsidRPr="00AA539A" w:rsidRDefault="00AA587F" w:rsidP="003425BF">
            <w:pPr>
              <w:spacing w:after="0" w:line="240" w:lineRule="auto"/>
              <w:jc w:val="both"/>
              <w:rPr>
                <w:rFonts w:ascii="GHEA Grapalat" w:hAnsi="GHEA Grapalat"/>
                <w:b/>
                <w:lang w:val="hy-AM"/>
              </w:rPr>
            </w:pPr>
          </w:p>
        </w:tc>
        <w:tc>
          <w:tcPr>
            <w:tcW w:w="2430" w:type="dxa"/>
          </w:tcPr>
          <w:p w:rsidR="00AA587F" w:rsidRPr="00AA539A" w:rsidRDefault="00AA587F" w:rsidP="003425BF">
            <w:pPr>
              <w:spacing w:after="0" w:line="240" w:lineRule="auto"/>
              <w:jc w:val="center"/>
              <w:rPr>
                <w:rFonts w:ascii="GHEA Grapalat" w:hAnsi="GHEA Grapalat" w:cs="Sylfaen"/>
                <w:b/>
                <w:lang w:val="af-ZA"/>
              </w:rPr>
            </w:pPr>
          </w:p>
        </w:tc>
        <w:tc>
          <w:tcPr>
            <w:tcW w:w="5405" w:type="dxa"/>
          </w:tcPr>
          <w:p w:rsidR="00AA587F" w:rsidRPr="00AA539A" w:rsidRDefault="00AA587F" w:rsidP="003425BF">
            <w:pPr>
              <w:pStyle w:val="a0"/>
              <w:shd w:val="clear" w:color="auto" w:fill="auto"/>
              <w:spacing w:before="0" w:after="0" w:line="240" w:lineRule="auto"/>
              <w:ind w:right="40" w:firstLine="0"/>
              <w:jc w:val="both"/>
              <w:rPr>
                <w:rFonts w:ascii="GHEA Grapalat" w:hAnsi="GHEA Grapalat" w:cs="Sylfaen"/>
                <w:color w:val="191919"/>
                <w:sz w:val="22"/>
                <w:szCs w:val="22"/>
                <w:shd w:val="clear" w:color="auto" w:fill="FFFFFF"/>
                <w:lang w:val="hy-AM"/>
              </w:rPr>
            </w:pPr>
            <w:r w:rsidRPr="00AA539A">
              <w:rPr>
                <w:rFonts w:ascii="GHEA Grapalat" w:eastAsia="Times New Roman" w:hAnsi="GHEA Grapalat" w:cs="Sylfaen"/>
                <w:color w:val="191919"/>
                <w:sz w:val="22"/>
                <w:szCs w:val="22"/>
                <w:shd w:val="clear" w:color="auto" w:fill="FFFFFF"/>
                <w:lang w:val="hy-AM"/>
              </w:rPr>
              <w:t xml:space="preserve">        2. Նախագծի 1-ին կետի 3-րդ ենթակետում առաջարկվում է կամ հստակ նշել խոշտանգման և վատ վերաբերմունքի այլ ձևերի հետ կապված բժշկական և հոգեբանական զննությունների արձանագրությանը (այսուհետ՝ Արձանագրություն) կցվող փաստաթղթերի ցանկը, կամ հիշյալ փաստաթղթերի ցանկի սահմանման լիազորությունը վերապահել </w:t>
            </w:r>
            <w:r w:rsidRPr="00AA539A">
              <w:rPr>
                <w:rFonts w:ascii="GHEA Grapalat" w:eastAsia="Times New Roman" w:hAnsi="GHEA Grapalat" w:cs="Sylfaen"/>
                <w:i/>
                <w:iCs/>
                <w:color w:val="191919"/>
                <w:sz w:val="22"/>
                <w:szCs w:val="22"/>
              </w:rPr>
              <w:t>ՀՀ</w:t>
            </w:r>
            <w:r w:rsidRPr="00AA539A">
              <w:rPr>
                <w:rFonts w:ascii="GHEA Grapalat" w:eastAsia="Times New Roman" w:hAnsi="GHEA Grapalat" w:cs="Sylfaen"/>
                <w:color w:val="191919"/>
                <w:sz w:val="22"/>
                <w:szCs w:val="22"/>
                <w:shd w:val="clear" w:color="auto" w:fill="FFFFFF"/>
                <w:lang w:val="hy-AM"/>
              </w:rPr>
              <w:t xml:space="preserve"> արդարադատության նախարարին՝ հաշվի առնելով իրավական որոշակիության սկզբունքի պահանջները: Նշված առաջարկի լույսի ներքո առաջարկվում է լրամշակել նաև Նախագծի 1-ին կետի 6-րդ ենթակետով լրացվող 16.3-րդ կետի 1-ին ենթակետում նշված «... կցելով սահմանված փաստաթղթերը» ձևակերպումը, հստակեցնելով, թե որ մարմնի կողմից սահմանված փաստաթղթերը պետք է կցվեն Արձանագրությանը:</w:t>
            </w:r>
          </w:p>
        </w:tc>
        <w:tc>
          <w:tcPr>
            <w:tcW w:w="2977" w:type="dxa"/>
          </w:tcPr>
          <w:p w:rsidR="00AA587F" w:rsidRPr="00AA539A" w:rsidRDefault="00AA587F"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F76135"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AA587F" w:rsidRPr="00AA539A" w:rsidRDefault="00AA587F" w:rsidP="00F76135">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F76135" w:rsidRPr="00AA539A">
              <w:rPr>
                <w:rFonts w:ascii="GHEA Grapalat" w:hAnsi="GHEA Grapalat" w:cs="Sylfaen"/>
                <w:lang w:val="hy-AM"/>
              </w:rPr>
              <w:t>. արձանագրությունը բաղկացած է լինելու միայն ձևաթղթղից, ըստ այդմ՝ նախագծում գործածվում է «արձանագրության ձևաթուղթ» հասկացությունը:</w:t>
            </w:r>
          </w:p>
        </w:tc>
      </w:tr>
      <w:tr w:rsidR="009149E0" w:rsidRPr="00AA539A" w:rsidTr="00B26466">
        <w:tc>
          <w:tcPr>
            <w:tcW w:w="540" w:type="dxa"/>
          </w:tcPr>
          <w:p w:rsidR="009149E0" w:rsidRPr="00AA539A" w:rsidRDefault="009149E0" w:rsidP="003425BF">
            <w:pPr>
              <w:spacing w:after="0" w:line="240" w:lineRule="auto"/>
              <w:jc w:val="both"/>
              <w:rPr>
                <w:rFonts w:ascii="GHEA Grapalat" w:hAnsi="GHEA Grapalat"/>
                <w:b/>
                <w:lang w:val="hy-AM"/>
              </w:rPr>
            </w:pPr>
          </w:p>
        </w:tc>
        <w:tc>
          <w:tcPr>
            <w:tcW w:w="2430" w:type="dxa"/>
          </w:tcPr>
          <w:p w:rsidR="009149E0" w:rsidRPr="00AA539A" w:rsidRDefault="009149E0" w:rsidP="003425BF">
            <w:pPr>
              <w:spacing w:after="0" w:line="240" w:lineRule="auto"/>
              <w:jc w:val="center"/>
              <w:rPr>
                <w:rFonts w:ascii="GHEA Grapalat" w:hAnsi="GHEA Grapalat" w:cs="Sylfaen"/>
                <w:b/>
                <w:lang w:val="af-ZA"/>
              </w:rPr>
            </w:pPr>
          </w:p>
        </w:tc>
        <w:tc>
          <w:tcPr>
            <w:tcW w:w="5405" w:type="dxa"/>
          </w:tcPr>
          <w:p w:rsidR="009149E0" w:rsidRPr="00AA539A" w:rsidRDefault="009149E0" w:rsidP="003425BF">
            <w:pPr>
              <w:spacing w:after="0" w:line="240" w:lineRule="auto"/>
              <w:jc w:val="both"/>
              <w:rPr>
                <w:rFonts w:ascii="GHEA Grapalat" w:hAnsi="GHEA Grapalat" w:cs="Sylfaen"/>
                <w:b/>
                <w:lang w:val="af-ZA"/>
              </w:rPr>
            </w:pPr>
            <w:r w:rsidRPr="00AA539A">
              <w:rPr>
                <w:rFonts w:ascii="GHEA Grapalat" w:hAnsi="GHEA Grapalat" w:cs="Sylfaen"/>
                <w:color w:val="191919"/>
                <w:shd w:val="clear" w:color="auto" w:fill="FFFFFF"/>
                <w:lang w:val="hy-AM"/>
              </w:rPr>
              <w:t xml:space="preserve">        3. Նախագծի 1-ին կետի 6-րդ ենթակետով լրացվող 2.1-ին գլխի վերնագրում առաջարկվում է «ԽՈՇՏԱՆԳՄԱՆ ԵՎ ՎԱՏ ՎԵՐԱԲԵՐՄՈՒՆՔԻ ԱՅԱ ՁԵՎԵՐԻ ՀԵՏ ԿԱՊՎԱԾ ԲԺՇԿԱԿԱՆ ԵՎ </w:t>
            </w:r>
            <w:r w:rsidRPr="00AA539A">
              <w:rPr>
                <w:rFonts w:ascii="GHEA Grapalat" w:hAnsi="GHEA Grapalat" w:cs="Sylfaen"/>
                <w:color w:val="191919"/>
                <w:shd w:val="clear" w:color="auto" w:fill="FFFFFF"/>
                <w:lang w:val="hy-AM"/>
              </w:rPr>
              <w:lastRenderedPageBreak/>
              <w:t>ՀՈԳԵԲԱՆԱԿԱՆ ԶՆՆՈՒԹՅՈՒՆՆԵՐԻ» բառերը հանել՝ հաշվի առնելով Նախագծի 1-ին կետի 3-րդ ենթակետի բովանդակությունը, որով սահմանվել է Արձանագրություն հապավումը:</w:t>
            </w:r>
          </w:p>
        </w:tc>
        <w:tc>
          <w:tcPr>
            <w:tcW w:w="2977" w:type="dxa"/>
          </w:tcPr>
          <w:p w:rsidR="009149E0" w:rsidRPr="00AA539A" w:rsidRDefault="009149E0"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8C043E" w:rsidRPr="00AA539A">
              <w:rPr>
                <w:rFonts w:ascii="GHEA Grapalat" w:hAnsi="GHEA Grapalat" w:cs="Sylfaen"/>
                <w:lang w:val="hy-AM"/>
              </w:rPr>
              <w:t xml:space="preserve"> մասնակի</w:t>
            </w:r>
            <w:r w:rsidR="00F76135"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9149E0" w:rsidRPr="00AA539A" w:rsidRDefault="008C043E" w:rsidP="00F76135">
            <w:pPr>
              <w:spacing w:after="0" w:line="240" w:lineRule="auto"/>
              <w:jc w:val="both"/>
              <w:rPr>
                <w:rFonts w:ascii="GHEA Grapalat" w:hAnsi="GHEA Grapalat" w:cs="Sylfaen"/>
                <w:lang w:val="hy-AM"/>
              </w:rPr>
            </w:pPr>
            <w:r w:rsidRPr="00AA539A">
              <w:rPr>
                <w:rFonts w:ascii="GHEA Grapalat" w:hAnsi="GHEA Grapalat" w:cs="Sylfaen"/>
                <w:lang w:val="hy-AM"/>
              </w:rPr>
              <w:t xml:space="preserve">Նախագծում կատարվել է համապատասխան փոփոխություն: Նախագծի 1-ին կետի </w:t>
            </w:r>
            <w:r w:rsidR="009807CA" w:rsidRPr="00AA539A">
              <w:rPr>
                <w:rFonts w:ascii="GHEA Grapalat" w:hAnsi="GHEA Grapalat" w:cs="Sylfaen"/>
                <w:lang w:val="hy-AM"/>
              </w:rPr>
              <w:t>3</w:t>
            </w:r>
            <w:r w:rsidRPr="00AA539A">
              <w:rPr>
                <w:rFonts w:ascii="GHEA Grapalat" w:hAnsi="GHEA Grapalat" w:cs="Sylfaen"/>
                <w:lang w:val="hy-AM"/>
              </w:rPr>
              <w:t xml:space="preserve">-րդ ենթակետում </w:t>
            </w:r>
            <w:r w:rsidRPr="00AA539A">
              <w:rPr>
                <w:rFonts w:ascii="GHEA Grapalat" w:hAnsi="GHEA Grapalat" w:cs="Sylfaen"/>
                <w:lang w:val="hy-AM"/>
              </w:rPr>
              <w:lastRenderedPageBreak/>
              <w:t>«այսուհետ» բառից հետո լրացվել է «նաև» բառը:</w:t>
            </w:r>
          </w:p>
        </w:tc>
      </w:tr>
      <w:tr w:rsidR="002E15E2" w:rsidRPr="00AA539A" w:rsidTr="00B26466">
        <w:tc>
          <w:tcPr>
            <w:tcW w:w="540" w:type="dxa"/>
          </w:tcPr>
          <w:p w:rsidR="002E15E2" w:rsidRPr="00AA539A" w:rsidRDefault="002E15E2" w:rsidP="003425BF">
            <w:pPr>
              <w:spacing w:after="0" w:line="240" w:lineRule="auto"/>
              <w:jc w:val="both"/>
              <w:rPr>
                <w:rFonts w:ascii="GHEA Grapalat" w:hAnsi="GHEA Grapalat"/>
                <w:b/>
                <w:lang w:val="hy-AM"/>
              </w:rPr>
            </w:pPr>
          </w:p>
        </w:tc>
        <w:tc>
          <w:tcPr>
            <w:tcW w:w="2430" w:type="dxa"/>
          </w:tcPr>
          <w:p w:rsidR="002E15E2" w:rsidRPr="00AA539A" w:rsidRDefault="002E15E2" w:rsidP="003425BF">
            <w:pPr>
              <w:spacing w:after="0" w:line="240" w:lineRule="auto"/>
              <w:jc w:val="center"/>
              <w:rPr>
                <w:rFonts w:ascii="GHEA Grapalat" w:hAnsi="GHEA Grapalat" w:cs="Sylfaen"/>
                <w:b/>
                <w:lang w:val="af-ZA"/>
              </w:rPr>
            </w:pPr>
          </w:p>
        </w:tc>
        <w:tc>
          <w:tcPr>
            <w:tcW w:w="5405" w:type="dxa"/>
          </w:tcPr>
          <w:p w:rsidR="002E15E2" w:rsidRPr="00AA539A" w:rsidRDefault="002E15E2" w:rsidP="003425BF">
            <w:pPr>
              <w:spacing w:after="0" w:line="240" w:lineRule="auto"/>
              <w:jc w:val="both"/>
              <w:rPr>
                <w:rFonts w:ascii="GHEA Grapalat" w:hAnsi="GHEA Grapalat" w:cs="Sylfaen"/>
                <w:b/>
                <w:lang w:val="af-ZA"/>
              </w:rPr>
            </w:pPr>
            <w:r w:rsidRPr="00AA539A">
              <w:rPr>
                <w:rFonts w:ascii="GHEA Grapalat" w:hAnsi="GHEA Grapalat" w:cs="Sylfaen"/>
                <w:color w:val="191919"/>
                <w:shd w:val="clear" w:color="auto" w:fill="FFFFFF"/>
                <w:lang w:val="hy-AM"/>
              </w:rPr>
              <w:t xml:space="preserve">        4. Նախագծի 1-ին կետի 6-րդ ենթակետով լրացվող 16.5-րդ, 16.7-րդ և 16.8-րդ կետերով սահմանված կարգավորումներն առաջարկվում է վերանայել և սահմանել Արձանագրության մի քանի օրինակի կամ մեկ բնօրինակից պատճենների կազմման վերաբերյալ կարգավորումներ՝ հաշվի առնելով, որ «կրկնօրինակ» եզրույթի օգտագործումը տեղին չէ և չի համապատասխանում դրա իրավական բովանդակությանը: Որպես կանոն, «կրկնօրինակ» եզրույթն իրավական ակտերում օգտագործվում է այն դեպքերում, երբ այս կամ այն պատճառով հնարավոր չէ ստանալ որևէ փաստաթղթի բնօրինակը, իսկ տվյալ դեպքում կարգավորման բովանդակությունից բխում է, որ այն հանդիսանում է բնօրինակի պատճեն կամ բնօրինակի այլ օրինակ: Ավելին, Նախագծի 1-ին կետի 6-րդ ենթակետով լրացվող 16.5-րդ կետով իմպերատիվ սահմանվում է, որ Արձանագրության ձևաթուղթը և դրան կից փաստաթղթերը կազմվում են մեկ օրինակից, իսկ 16.9-րդ և 16.10-րդ կետերում խոսվում է երկրորդ և երրորդ օրինակների մասին: Գտնում ենք, որ հակասությունն ակնհայտ է:</w:t>
            </w:r>
          </w:p>
        </w:tc>
        <w:tc>
          <w:tcPr>
            <w:tcW w:w="2977" w:type="dxa"/>
          </w:tcPr>
          <w:p w:rsidR="002E15E2" w:rsidRPr="00AA539A" w:rsidRDefault="002E15E2"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F76135"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2E15E2" w:rsidRPr="00AA539A" w:rsidRDefault="002E15E2" w:rsidP="00F76135">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F76135" w:rsidRPr="00AA539A">
              <w:rPr>
                <w:rFonts w:ascii="GHEA Grapalat" w:hAnsi="GHEA Grapalat" w:cs="Sylfaen"/>
                <w:lang w:val="hy-AM"/>
              </w:rPr>
              <w:t>:</w:t>
            </w:r>
          </w:p>
        </w:tc>
      </w:tr>
      <w:tr w:rsidR="009B69BB" w:rsidRPr="00AA539A" w:rsidTr="00B26466">
        <w:tc>
          <w:tcPr>
            <w:tcW w:w="540" w:type="dxa"/>
          </w:tcPr>
          <w:p w:rsidR="009B69BB" w:rsidRPr="00AA539A" w:rsidRDefault="009B69BB" w:rsidP="003425BF">
            <w:pPr>
              <w:spacing w:after="0" w:line="240" w:lineRule="auto"/>
              <w:jc w:val="both"/>
              <w:rPr>
                <w:rFonts w:ascii="GHEA Grapalat" w:hAnsi="GHEA Grapalat"/>
                <w:b/>
                <w:lang w:val="hy-AM"/>
              </w:rPr>
            </w:pPr>
          </w:p>
        </w:tc>
        <w:tc>
          <w:tcPr>
            <w:tcW w:w="2430" w:type="dxa"/>
          </w:tcPr>
          <w:p w:rsidR="009B69BB" w:rsidRPr="00AA539A" w:rsidRDefault="009B69BB" w:rsidP="003425BF">
            <w:pPr>
              <w:spacing w:after="0" w:line="240" w:lineRule="auto"/>
              <w:jc w:val="center"/>
              <w:rPr>
                <w:rFonts w:ascii="GHEA Grapalat" w:hAnsi="GHEA Grapalat" w:cs="Sylfaen"/>
                <w:b/>
                <w:lang w:val="af-ZA"/>
              </w:rPr>
            </w:pPr>
          </w:p>
        </w:tc>
        <w:tc>
          <w:tcPr>
            <w:tcW w:w="5405" w:type="dxa"/>
          </w:tcPr>
          <w:p w:rsidR="009B69BB" w:rsidRPr="00AA539A" w:rsidRDefault="00771654" w:rsidP="003425BF">
            <w:pPr>
              <w:spacing w:after="0" w:line="240" w:lineRule="auto"/>
              <w:jc w:val="both"/>
              <w:rPr>
                <w:rFonts w:ascii="GHEA Grapalat" w:hAnsi="GHEA Grapalat" w:cs="Sylfaen"/>
                <w:b/>
                <w:lang w:val="af-ZA"/>
              </w:rPr>
            </w:pPr>
            <w:r w:rsidRPr="00AA539A">
              <w:rPr>
                <w:rFonts w:ascii="GHEA Grapalat" w:hAnsi="GHEA Grapalat" w:cs="Sylfaen"/>
                <w:color w:val="191919"/>
                <w:shd w:val="clear" w:color="auto" w:fill="FFFFFF"/>
                <w:lang w:val="hy-AM"/>
              </w:rPr>
              <w:t xml:space="preserve">         5.</w:t>
            </w:r>
            <w:r w:rsidR="001C592C" w:rsidRPr="00AA539A">
              <w:rPr>
                <w:rFonts w:ascii="GHEA Grapalat" w:hAnsi="GHEA Grapalat" w:cs="Sylfaen"/>
                <w:color w:val="191919"/>
                <w:shd w:val="clear" w:color="auto" w:fill="FFFFFF"/>
                <w:lang w:val="hy-AM"/>
              </w:rPr>
              <w:t xml:space="preserve"> </w:t>
            </w:r>
            <w:r w:rsidRPr="00AA539A">
              <w:rPr>
                <w:rFonts w:ascii="GHEA Grapalat" w:hAnsi="GHEA Grapalat" w:cs="Sylfaen"/>
                <w:color w:val="191919"/>
                <w:shd w:val="clear" w:color="auto" w:fill="FFFFFF"/>
                <w:lang w:val="hy-AM"/>
              </w:rPr>
              <w:t xml:space="preserve">Նախագծի 1-ին կետի 6-րդ ենթակետով լրացող 16.8-րդ, 16.9-րդ և 16.10-րդ կետերով բուժաշխատողի համար սահմանվում են պարտականություններ, որոնք ամբողջ ծավալով նախատեսված չեն բուժաշխատողի </w:t>
            </w:r>
            <w:r w:rsidRPr="00AA539A">
              <w:rPr>
                <w:rFonts w:ascii="GHEA Grapalat" w:hAnsi="GHEA Grapalat" w:cs="Sylfaen"/>
                <w:color w:val="191919"/>
                <w:shd w:val="clear" w:color="auto" w:fill="FFFFFF"/>
                <w:lang w:val="hy-AM"/>
              </w:rPr>
              <w:lastRenderedPageBreak/>
              <w:t>պարտականությունները սահմանող 16.3-րդ կետում: Հետևաբար, առաջարկվում է կամ լրամշակել 16.3-րդ կետով սահմանված կարգավորումները, կամ նշված կետն ընդհանրապես հանել և բուժաշխատողի համար առանձին կետերով սահմանել համապատասխան պարտականություններ:</w:t>
            </w:r>
          </w:p>
        </w:tc>
        <w:tc>
          <w:tcPr>
            <w:tcW w:w="2977" w:type="dxa"/>
          </w:tcPr>
          <w:p w:rsidR="009B69BB" w:rsidRPr="00AA539A" w:rsidRDefault="006D43F2"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Չի ընդունվել</w:t>
            </w:r>
            <w:r w:rsidR="00CA02FF" w:rsidRPr="00AA539A">
              <w:rPr>
                <w:rFonts w:ascii="GHEA Grapalat" w:hAnsi="GHEA Grapalat" w:cs="Sylfaen"/>
                <w:lang w:val="hy-AM"/>
              </w:rPr>
              <w:t>:</w:t>
            </w:r>
          </w:p>
        </w:tc>
        <w:tc>
          <w:tcPr>
            <w:tcW w:w="3543" w:type="dxa"/>
          </w:tcPr>
          <w:p w:rsidR="009B69BB" w:rsidRPr="00AA539A" w:rsidRDefault="006D43F2" w:rsidP="003425BF">
            <w:pPr>
              <w:spacing w:after="0" w:line="240" w:lineRule="auto"/>
              <w:jc w:val="both"/>
              <w:rPr>
                <w:rFonts w:ascii="GHEA Grapalat" w:hAnsi="GHEA Grapalat" w:cs="Sylfaen"/>
                <w:lang w:val="hy-AM"/>
              </w:rPr>
            </w:pPr>
            <w:r w:rsidRPr="00AA539A">
              <w:rPr>
                <w:rFonts w:ascii="GHEA Grapalat" w:hAnsi="GHEA Grapalat" w:cs="Sylfaen"/>
                <w:lang w:val="hy-AM"/>
              </w:rPr>
              <w:t xml:space="preserve">Հարկ է փաստել, որ </w:t>
            </w:r>
            <w:r w:rsidR="00B22225" w:rsidRPr="00AA539A">
              <w:rPr>
                <w:rFonts w:ascii="GHEA Grapalat" w:hAnsi="GHEA Grapalat" w:cs="Sylfaen"/>
                <w:lang w:val="hy-AM"/>
              </w:rPr>
              <w:t xml:space="preserve">վկայակոչված կետերն ընդգրկված են Նախագծի 16.3-րդ կետի ենթակետերում և առանձին վկայակոչման կարիք </w:t>
            </w:r>
            <w:r w:rsidR="00B22225" w:rsidRPr="00AA539A">
              <w:rPr>
                <w:rFonts w:ascii="GHEA Grapalat" w:hAnsi="GHEA Grapalat" w:cs="Sylfaen"/>
                <w:lang w:val="hy-AM"/>
              </w:rPr>
              <w:lastRenderedPageBreak/>
              <w:t>չունեն:</w:t>
            </w:r>
          </w:p>
          <w:p w:rsidR="00965DDD" w:rsidRPr="00AA539A" w:rsidRDefault="00965DDD" w:rsidP="003425BF">
            <w:pPr>
              <w:spacing w:after="0" w:line="240" w:lineRule="auto"/>
              <w:jc w:val="both"/>
              <w:rPr>
                <w:rFonts w:ascii="GHEA Grapalat" w:hAnsi="GHEA Grapalat" w:cs="Sylfaen"/>
                <w:lang w:val="hy-AM"/>
              </w:rPr>
            </w:pPr>
            <w:r w:rsidRPr="00AA539A">
              <w:rPr>
                <w:rFonts w:ascii="GHEA Grapalat" w:hAnsi="GHEA Grapalat" w:cs="Sylfaen"/>
                <w:lang w:val="hy-AM"/>
              </w:rPr>
              <w:t>Բացի այդ, հարկ է նկատի ունենալ, որ Նախագծի 16.3-րդ կետ</w:t>
            </w:r>
            <w:r w:rsidR="00CA02FF" w:rsidRPr="00AA539A">
              <w:rPr>
                <w:rFonts w:ascii="GHEA Grapalat" w:hAnsi="GHEA Grapalat" w:cs="Sylfaen"/>
                <w:lang w:val="hy-AM"/>
              </w:rPr>
              <w:t>ն ընդհանուր դրույթ է և</w:t>
            </w:r>
            <w:r w:rsidRPr="00AA539A">
              <w:rPr>
                <w:rFonts w:ascii="GHEA Grapalat" w:hAnsi="GHEA Grapalat" w:cs="Sylfaen"/>
                <w:lang w:val="hy-AM"/>
              </w:rPr>
              <w:t xml:space="preserve"> տրամաբանական կապի մեջ է գտնվում Նախագծի մյուս կետերի հետ, ուստի այն հանելու անհրաժեշտությունը բացակայում է:</w:t>
            </w:r>
          </w:p>
          <w:p w:rsidR="00CA02FF" w:rsidRPr="00AA539A" w:rsidRDefault="00CA02FF" w:rsidP="003425BF">
            <w:pPr>
              <w:spacing w:after="0" w:line="240" w:lineRule="auto"/>
              <w:jc w:val="both"/>
              <w:rPr>
                <w:rFonts w:ascii="GHEA Grapalat" w:hAnsi="GHEA Grapalat" w:cs="Sylfaen"/>
                <w:lang w:val="hy-AM"/>
              </w:rPr>
            </w:pPr>
          </w:p>
        </w:tc>
      </w:tr>
      <w:tr w:rsidR="009B69BB" w:rsidRPr="00AA539A" w:rsidTr="00B26466">
        <w:tc>
          <w:tcPr>
            <w:tcW w:w="540" w:type="dxa"/>
          </w:tcPr>
          <w:p w:rsidR="009B69BB" w:rsidRPr="00AA539A" w:rsidRDefault="009B69BB" w:rsidP="003425BF">
            <w:pPr>
              <w:spacing w:after="0" w:line="240" w:lineRule="auto"/>
              <w:jc w:val="both"/>
              <w:rPr>
                <w:rFonts w:ascii="GHEA Grapalat" w:hAnsi="GHEA Grapalat"/>
                <w:b/>
                <w:lang w:val="hy-AM"/>
              </w:rPr>
            </w:pPr>
          </w:p>
        </w:tc>
        <w:tc>
          <w:tcPr>
            <w:tcW w:w="2430" w:type="dxa"/>
          </w:tcPr>
          <w:p w:rsidR="009B69BB" w:rsidRPr="00AA539A" w:rsidRDefault="009B69BB" w:rsidP="003425BF">
            <w:pPr>
              <w:spacing w:after="0" w:line="240" w:lineRule="auto"/>
              <w:jc w:val="center"/>
              <w:rPr>
                <w:rFonts w:ascii="GHEA Grapalat" w:hAnsi="GHEA Grapalat" w:cs="Sylfaen"/>
                <w:b/>
                <w:lang w:val="af-ZA"/>
              </w:rPr>
            </w:pPr>
          </w:p>
        </w:tc>
        <w:tc>
          <w:tcPr>
            <w:tcW w:w="5405" w:type="dxa"/>
          </w:tcPr>
          <w:p w:rsidR="009B69BB" w:rsidRPr="00AA539A" w:rsidRDefault="004707E8" w:rsidP="003425BF">
            <w:pPr>
              <w:spacing w:after="0" w:line="240" w:lineRule="auto"/>
              <w:jc w:val="both"/>
              <w:rPr>
                <w:rFonts w:ascii="GHEA Grapalat" w:hAnsi="GHEA Grapalat" w:cs="Sylfaen"/>
                <w:b/>
                <w:lang w:val="af-ZA"/>
              </w:rPr>
            </w:pPr>
            <w:r w:rsidRPr="00AA539A">
              <w:rPr>
                <w:rFonts w:ascii="GHEA Grapalat" w:hAnsi="GHEA Grapalat" w:cs="Sylfaen"/>
                <w:color w:val="191919"/>
                <w:shd w:val="clear" w:color="auto" w:fill="FFFFFF"/>
                <w:lang w:val="hy-AM"/>
              </w:rPr>
              <w:t xml:space="preserve">          6. Նախագծի 1-ին կետի 6-րդ ենթակետով լրացվող 16.10-րդ կետում առաջարկվում է «մշտադիտարկում» բառը փոխարինել «վերահսկողություն» բառով</w:t>
            </w:r>
            <w:r w:rsidR="001C592C" w:rsidRPr="00AA539A">
              <w:rPr>
                <w:rFonts w:ascii="GHEA Grapalat" w:hAnsi="GHEA Grapalat" w:cs="Sylfaen"/>
                <w:color w:val="191919"/>
                <w:shd w:val="clear" w:color="auto" w:fill="FFFFFF"/>
                <w:lang w:val="hy-AM"/>
              </w:rPr>
              <w:t>՝</w:t>
            </w:r>
            <w:r w:rsidRPr="00AA539A">
              <w:rPr>
                <w:rFonts w:ascii="GHEA Grapalat" w:hAnsi="GHEA Grapalat" w:cs="Sylfaen"/>
                <w:color w:val="191919"/>
                <w:shd w:val="clear" w:color="auto" w:fill="FFFFFF"/>
                <w:lang w:val="hy-AM"/>
              </w:rPr>
              <w:t xml:space="preserve"> հաշվի առնելով Նախագծի 1-ին կետի 6-րդ ենթակետով լրացվող 2.1-ին գլխի վերնագրի բովանդակությունը:</w:t>
            </w:r>
          </w:p>
        </w:tc>
        <w:tc>
          <w:tcPr>
            <w:tcW w:w="2977" w:type="dxa"/>
          </w:tcPr>
          <w:p w:rsidR="009B69BB" w:rsidRPr="00AA539A" w:rsidRDefault="00FD33BC" w:rsidP="003425BF">
            <w:pPr>
              <w:spacing w:after="0" w:line="240" w:lineRule="auto"/>
              <w:jc w:val="center"/>
              <w:rPr>
                <w:rFonts w:ascii="GHEA Grapalat" w:hAnsi="GHEA Grapalat" w:cs="Sylfaen"/>
                <w:lang w:val="hy-AM"/>
              </w:rPr>
            </w:pPr>
            <w:r w:rsidRPr="00AA539A">
              <w:rPr>
                <w:rFonts w:ascii="GHEA Grapalat" w:hAnsi="GHEA Grapalat" w:cs="Sylfaen"/>
                <w:lang w:val="hy-AM"/>
              </w:rPr>
              <w:t xml:space="preserve">Ընդունվել է </w:t>
            </w:r>
            <w:r w:rsidR="00E106F0" w:rsidRPr="00AA539A">
              <w:rPr>
                <w:rFonts w:ascii="GHEA Grapalat" w:hAnsi="GHEA Grapalat" w:cs="Sylfaen"/>
                <w:lang w:val="hy-AM"/>
              </w:rPr>
              <w:t>մասնակի:</w:t>
            </w:r>
          </w:p>
        </w:tc>
        <w:tc>
          <w:tcPr>
            <w:tcW w:w="3543" w:type="dxa"/>
          </w:tcPr>
          <w:p w:rsidR="009B69BB" w:rsidRPr="00AA539A" w:rsidRDefault="004403EF" w:rsidP="003425BF">
            <w:pPr>
              <w:spacing w:after="0" w:line="240" w:lineRule="auto"/>
              <w:jc w:val="both"/>
              <w:rPr>
                <w:rFonts w:ascii="GHEA Grapalat" w:hAnsi="GHEA Grapalat" w:cs="Sylfaen"/>
                <w:b/>
                <w:lang w:val="hy-AM"/>
              </w:rPr>
            </w:pPr>
            <w:r w:rsidRPr="00AA539A">
              <w:rPr>
                <w:rFonts w:ascii="GHEA Grapalat" w:hAnsi="GHEA Grapalat" w:cs="Sylfaen"/>
                <w:lang w:val="hy-AM"/>
              </w:rPr>
              <w:t>Նախագծով սահմանված 2</w:t>
            </w:r>
            <w:r w:rsidRPr="00AA539A">
              <w:rPr>
                <w:rFonts w:ascii="GHEA Grapalat" w:hAnsi="GHEA Grapalat" w:cs="Sylfaen"/>
                <w:color w:val="191919"/>
                <w:shd w:val="clear" w:color="auto" w:fill="FFFFFF"/>
                <w:lang w:val="hy-AM"/>
              </w:rPr>
              <w:t>.1-ին գլխի վերնագրում</w:t>
            </w:r>
            <w:r w:rsidRPr="00AA539A">
              <w:rPr>
                <w:rFonts w:ascii="GHEA Grapalat" w:hAnsi="GHEA Grapalat" w:cs="Sylfaen"/>
                <w:lang w:val="hy-AM"/>
              </w:rPr>
              <w:t xml:space="preserve"> կատարվել է համապատասխան փոփոխություն</w:t>
            </w:r>
            <w:r w:rsidR="00E106F0" w:rsidRPr="00AA539A">
              <w:rPr>
                <w:rFonts w:ascii="GHEA Grapalat" w:hAnsi="GHEA Grapalat" w:cs="Sylfaen"/>
                <w:lang w:val="hy-AM"/>
              </w:rPr>
              <w:t>:</w:t>
            </w:r>
          </w:p>
        </w:tc>
      </w:tr>
      <w:tr w:rsidR="009B69BB" w:rsidRPr="00AA539A" w:rsidTr="00B26466">
        <w:tc>
          <w:tcPr>
            <w:tcW w:w="540" w:type="dxa"/>
          </w:tcPr>
          <w:p w:rsidR="009B69BB" w:rsidRPr="00AA539A" w:rsidRDefault="00661975" w:rsidP="003425BF">
            <w:pPr>
              <w:spacing w:after="0" w:line="240" w:lineRule="auto"/>
              <w:jc w:val="both"/>
              <w:rPr>
                <w:rFonts w:ascii="GHEA Grapalat" w:hAnsi="GHEA Grapalat"/>
                <w:b/>
                <w:lang w:val="hy-AM"/>
              </w:rPr>
            </w:pPr>
            <w:r w:rsidRPr="00AA539A">
              <w:rPr>
                <w:rFonts w:ascii="GHEA Grapalat" w:hAnsi="GHEA Grapalat"/>
                <w:b/>
                <w:lang w:val="hy-AM"/>
              </w:rPr>
              <w:t>9.</w:t>
            </w:r>
          </w:p>
        </w:tc>
        <w:tc>
          <w:tcPr>
            <w:tcW w:w="2430" w:type="dxa"/>
          </w:tcPr>
          <w:p w:rsidR="009B69BB" w:rsidRPr="00AA539A" w:rsidRDefault="00661975" w:rsidP="003425BF">
            <w:pPr>
              <w:spacing w:after="0" w:line="240" w:lineRule="auto"/>
              <w:jc w:val="center"/>
              <w:rPr>
                <w:rFonts w:ascii="GHEA Grapalat" w:hAnsi="GHEA Grapalat" w:cs="Sylfaen"/>
                <w:b/>
                <w:lang w:val="af-ZA"/>
              </w:rPr>
            </w:pPr>
            <w:r w:rsidRPr="00AA539A">
              <w:rPr>
                <w:rFonts w:ascii="GHEA Grapalat" w:hAnsi="GHEA Grapalat" w:cs="Sylfaen"/>
                <w:lang w:val="hy-AM"/>
              </w:rPr>
              <w:t>ՀՀ ՄԻՊ գրասենյակ,</w:t>
            </w:r>
            <w:r w:rsidRPr="00AA539A">
              <w:rPr>
                <w:rFonts w:ascii="GHEA Grapalat" w:hAnsi="GHEA Grapalat"/>
                <w:color w:val="000000"/>
                <w:shd w:val="clear" w:color="auto" w:fill="FFFFFF"/>
                <w:lang w:val="hy-AM"/>
              </w:rPr>
              <w:t xml:space="preserve"> գրություն թիվ 01/01.4/5628-20, 2020-12-11</w:t>
            </w:r>
          </w:p>
        </w:tc>
        <w:tc>
          <w:tcPr>
            <w:tcW w:w="5405" w:type="dxa"/>
          </w:tcPr>
          <w:p w:rsidR="008F6234" w:rsidRPr="00AA539A" w:rsidRDefault="008F6234" w:rsidP="003425BF">
            <w:pPr>
              <w:pStyle w:val="ListParagraph"/>
              <w:numPr>
                <w:ilvl w:val="0"/>
                <w:numId w:val="19"/>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Նախագծի 1-ին կետի 1-ին ենթակետով առաջարկվում է ՀՀ կառավարության 2006 թվականի մայիսի 26-ի N 825-Ն որոշման հավելվածի (այսուհետ՝ Հավելված) 8-րդ կետը շարադրել հետևյալ խմբագրությամբ՝ </w:t>
            </w:r>
            <w:r w:rsidRPr="00AA539A">
              <w:rPr>
                <w:rFonts w:ascii="GHEA Grapalat" w:hAnsi="GHEA Grapalat" w:cs="Arial Armenian"/>
                <w:i/>
                <w:lang w:val="hy-AM"/>
              </w:rPr>
              <w:t>կալանավորված անձը՝ կալանավորվածներին պահելու վայր (այդ թվում՝ տարանցմամբ), իսկ դատապարտյալը քրեակատարողական հիմնարկ ընդունվելիս՝ բժշկական զննություն անցնելու նպատակով տեղափոխվում է կարանտինային ստորաբաժանում</w:t>
            </w:r>
            <w:r w:rsidRPr="00AA539A">
              <w:rPr>
                <w:rFonts w:ascii="GHEA Grapalat" w:hAnsi="GHEA Grapalat" w:cs="Arial Armenian"/>
                <w:lang w:val="hy-AM"/>
              </w:rPr>
              <w:t>, և</w:t>
            </w:r>
            <w:r w:rsidRPr="00AA539A">
              <w:rPr>
                <w:rFonts w:ascii="GHEA Grapalat" w:hAnsi="GHEA Grapalat" w:cs="Arial Armenian"/>
                <w:i/>
                <w:lang w:val="hy-AM"/>
              </w:rPr>
              <w:t xml:space="preserve"> ազատությունից զրկված անձանց բժշկական զննությունն իրականացվում է անհապաղ, բայց ոչ ուշ, քան 24 ժամվա ընթացքում:</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Նշված դրույթի վերաբերյալ նախևառաջ պետք է նշել, որ ինչպես գործող Հավելվածի 8-րդ </w:t>
            </w:r>
            <w:r w:rsidRPr="00AA539A">
              <w:rPr>
                <w:rFonts w:ascii="GHEA Grapalat" w:hAnsi="GHEA Grapalat" w:cs="Arial Armenian"/>
                <w:lang w:val="hy-AM"/>
              </w:rPr>
              <w:lastRenderedPageBreak/>
              <w:t>կետի, այնպես էլ Նախագծով առաջարկվող խմբագրության տրամաբանությամբ ազատությունից զրկված անձինք տեղափոխվում են կարանտինային բաժանմունք՝ միայն բժշկական զննություն անցնելու նպատակով, այնինչ կարանտինային բաժանմունք տեղափոխվելու նպատակներն ավելի լայն են: Դրանք սահմանվում են ինչպես Քրեակատարողական օրենսգրքի 65-րդ հոդվածի 2-րդ մասով, այնպես էլ ՀՀ կառավարության 2006 թվականի օգոստոսի 3-ի N 1543-Ն որոշման հավելվածի 2-րդ գլխում:</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Միևնույն ժամանակ, ՀՀ արդարադատության նախարարության կողմից մշակված և Մարդու իրավունքների պաշտպանի աշխատակազմ ներկայացված մեկ այլ նախագծով նույնպես առաջարկվել է նույն Հավելվածի 8-րդ կետում կատարել փոփոխություն՝ կապված ազատությունից զրկված անձանց մոտ ինքնավնասման կամ ինքնասպանության նախանշանների նախնական ուսումնասիրության հետ:</w:t>
            </w:r>
          </w:p>
          <w:p w:rsidR="009B69BB" w:rsidRPr="00AA539A" w:rsidRDefault="008F6234" w:rsidP="003425BF">
            <w:pPr>
              <w:pStyle w:val="ListParagraph"/>
              <w:tabs>
                <w:tab w:val="left" w:pos="540"/>
                <w:tab w:val="left" w:pos="1080"/>
              </w:tabs>
              <w:spacing w:after="0" w:line="240" w:lineRule="auto"/>
              <w:ind w:left="0" w:firstLine="810"/>
              <w:jc w:val="both"/>
              <w:rPr>
                <w:rFonts w:ascii="GHEA Grapalat" w:hAnsi="GHEA Grapalat" w:cs="Sylfaen"/>
                <w:b/>
                <w:lang w:val="af-ZA"/>
              </w:rPr>
            </w:pPr>
            <w:r w:rsidRPr="00AA539A">
              <w:rPr>
                <w:rFonts w:ascii="GHEA Grapalat" w:hAnsi="GHEA Grapalat" w:cs="Arial Armenian"/>
                <w:lang w:val="hy-AM"/>
              </w:rPr>
              <w:t xml:space="preserve">Ուստի, վերոհիշյալ նախագծով և սույն նախագծով Հավելվածի միևնույն կետում առաջարկվող փոփոխությունները հարկավոր է համապատասխանեցնել միմյանց և գործող օրենսդրությանը՝ միաժամանակ կարանտինային բաժանմունք տեղափոխելը չկապելով միայն քննարկվող նախագծերով հետապնդվող նպատակների հետ:    </w:t>
            </w:r>
          </w:p>
        </w:tc>
        <w:tc>
          <w:tcPr>
            <w:tcW w:w="2977" w:type="dxa"/>
          </w:tcPr>
          <w:p w:rsidR="009B69BB" w:rsidRPr="00AA539A" w:rsidRDefault="00307A06"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 xml:space="preserve">Ընդունվել է </w:t>
            </w:r>
            <w:r w:rsidR="009D6AB0" w:rsidRPr="00AA539A">
              <w:rPr>
                <w:rFonts w:ascii="GHEA Grapalat" w:hAnsi="GHEA Grapalat" w:cs="Sylfaen"/>
                <w:lang w:val="hy-AM"/>
              </w:rPr>
              <w:t>ի գիտություն:</w:t>
            </w:r>
          </w:p>
        </w:tc>
        <w:tc>
          <w:tcPr>
            <w:tcW w:w="3543" w:type="dxa"/>
          </w:tcPr>
          <w:p w:rsidR="003B2A72" w:rsidRPr="00AA539A" w:rsidRDefault="00307A06" w:rsidP="003425BF">
            <w:pPr>
              <w:spacing w:after="0" w:line="240" w:lineRule="auto"/>
              <w:jc w:val="both"/>
              <w:rPr>
                <w:rFonts w:ascii="GHEA Grapalat" w:hAnsi="GHEA Grapalat" w:cs="Sylfaen"/>
                <w:lang w:val="hy-AM"/>
              </w:rPr>
            </w:pPr>
            <w:r w:rsidRPr="00AA539A">
              <w:rPr>
                <w:rFonts w:ascii="GHEA Grapalat" w:hAnsi="GHEA Grapalat" w:cs="Sylfaen"/>
                <w:lang w:val="hy-AM"/>
              </w:rPr>
              <w:t xml:space="preserve">Հարկ է փաստել, </w:t>
            </w:r>
            <w:r w:rsidR="003B2A72" w:rsidRPr="00AA539A">
              <w:rPr>
                <w:rFonts w:ascii="GHEA Grapalat" w:hAnsi="GHEA Grapalat" w:cs="Sylfaen"/>
                <w:lang w:val="hy-AM"/>
              </w:rPr>
              <w:t>որ Հավելվածի 8-րդ կետի առաջին նախադասությունն արդեն իսկ առկա է ՀՀ կառավարության 2006 թվականի մայիսի 26-ի N 825-Ն որոշման մեջ: Առկա կարգավորումը կարծում ենք ամենևին չի ենթադրում, որ անձը կարող</w:t>
            </w:r>
            <w:r w:rsidR="00AB2BDB" w:rsidRPr="00AA539A">
              <w:rPr>
                <w:rFonts w:ascii="GHEA Grapalat" w:hAnsi="GHEA Grapalat" w:cs="Sylfaen"/>
                <w:lang w:val="hy-AM"/>
              </w:rPr>
              <w:t xml:space="preserve"> </w:t>
            </w:r>
            <w:r w:rsidR="003B2A72" w:rsidRPr="00AA539A">
              <w:rPr>
                <w:rFonts w:ascii="GHEA Grapalat" w:hAnsi="GHEA Grapalat" w:cs="Sylfaen"/>
                <w:lang w:val="hy-AM"/>
              </w:rPr>
              <w:t>է  կարանտինային ստորաբաժանում տեղափոխվել բացառապես բժշկական զնն</w:t>
            </w:r>
            <w:r w:rsidR="00AB2BDB" w:rsidRPr="00AA539A">
              <w:rPr>
                <w:rFonts w:ascii="GHEA Grapalat" w:hAnsi="GHEA Grapalat" w:cs="Sylfaen"/>
                <w:lang w:val="hy-AM"/>
              </w:rPr>
              <w:t>ությու</w:t>
            </w:r>
            <w:r w:rsidR="003B2A72" w:rsidRPr="00AA539A">
              <w:rPr>
                <w:rFonts w:ascii="GHEA Grapalat" w:hAnsi="GHEA Grapalat" w:cs="Sylfaen"/>
                <w:lang w:val="hy-AM"/>
              </w:rPr>
              <w:t xml:space="preserve">ն անցնելու նպատակով, քանի որ կարգավորումը նախատեսված է այն հանգամանքի հաշվառմամբ, որ նշված </w:t>
            </w:r>
            <w:r w:rsidR="003B2A72" w:rsidRPr="00AA539A">
              <w:rPr>
                <w:rFonts w:ascii="GHEA Grapalat" w:hAnsi="GHEA Grapalat" w:cs="Sylfaen"/>
                <w:lang w:val="hy-AM"/>
              </w:rPr>
              <w:lastRenderedPageBreak/>
              <w:t>որոշումը վերաբերում է ազատությունից զրկված անձանց բժշկական օգնությանն ու սպաս</w:t>
            </w:r>
            <w:r w:rsidR="007F4B8F" w:rsidRPr="00AA539A">
              <w:rPr>
                <w:rFonts w:ascii="GHEA Grapalat" w:hAnsi="GHEA Grapalat" w:cs="Sylfaen"/>
                <w:lang w:val="hy-AM"/>
              </w:rPr>
              <w:t>ա</w:t>
            </w:r>
            <w:r w:rsidR="003B2A72" w:rsidRPr="00AA539A">
              <w:rPr>
                <w:rFonts w:ascii="GHEA Grapalat" w:hAnsi="GHEA Grapalat" w:cs="Sylfaen"/>
                <w:lang w:val="hy-AM"/>
              </w:rPr>
              <w:t>րկմանը: Հետևաբար, առկա բոլոր կարգավորումներն, ըստ էության, հենված են նշված գաղափարի վրա:</w:t>
            </w:r>
          </w:p>
          <w:p w:rsidR="00307A06" w:rsidRPr="00AA539A" w:rsidRDefault="00307A06" w:rsidP="003425BF">
            <w:pPr>
              <w:spacing w:after="0" w:line="240" w:lineRule="auto"/>
              <w:jc w:val="both"/>
              <w:rPr>
                <w:rFonts w:ascii="GHEA Grapalat" w:hAnsi="GHEA Grapalat" w:cs="Sylfaen"/>
                <w:b/>
                <w:lang w:val="hy-AM"/>
              </w:rPr>
            </w:pPr>
            <w:r w:rsidRPr="00AA539A">
              <w:rPr>
                <w:rFonts w:ascii="GHEA Grapalat" w:hAnsi="GHEA Grapalat" w:cs="Arial Armenian"/>
                <w:lang w:val="hy-AM"/>
              </w:rPr>
              <w:t>Ինչ վերաբերում է ազատությունից զրկված անձանց մոտ ինքնավնասման կամ ինքնասպանության նախանշանների նախնական ուսումնասիրության հետ կապված մեկ այլ նախագծի նույն կետով առկա դրույթներին, հարկ է ընդգծել, որ դրանք</w:t>
            </w:r>
            <w:r w:rsidR="00406354" w:rsidRPr="00AA539A">
              <w:rPr>
                <w:rFonts w:ascii="GHEA Grapalat" w:hAnsi="GHEA Grapalat" w:cs="Arial Armenian"/>
                <w:lang w:val="hy-AM"/>
              </w:rPr>
              <w:t xml:space="preserve"> </w:t>
            </w:r>
            <w:r w:rsidR="00CD527F" w:rsidRPr="00AA539A">
              <w:rPr>
                <w:rFonts w:ascii="GHEA Grapalat" w:hAnsi="GHEA Grapalat" w:cs="Arial Armenian"/>
                <w:lang w:val="hy-AM"/>
              </w:rPr>
              <w:t>դուրս են սույն նախագծի կարգավորման առարկայից:</w:t>
            </w:r>
          </w:p>
        </w:tc>
      </w:tr>
      <w:tr w:rsidR="009B69BB" w:rsidRPr="00AA539A" w:rsidTr="00B26466">
        <w:tc>
          <w:tcPr>
            <w:tcW w:w="540" w:type="dxa"/>
          </w:tcPr>
          <w:p w:rsidR="009B69BB" w:rsidRPr="00AA539A" w:rsidRDefault="009B69BB" w:rsidP="003425BF">
            <w:pPr>
              <w:spacing w:after="0" w:line="240" w:lineRule="auto"/>
              <w:jc w:val="both"/>
              <w:rPr>
                <w:rFonts w:ascii="GHEA Grapalat" w:hAnsi="GHEA Grapalat"/>
                <w:b/>
                <w:lang w:val="hy-AM"/>
              </w:rPr>
            </w:pPr>
          </w:p>
        </w:tc>
        <w:tc>
          <w:tcPr>
            <w:tcW w:w="2430" w:type="dxa"/>
          </w:tcPr>
          <w:p w:rsidR="009B69BB" w:rsidRPr="00AA539A" w:rsidRDefault="009B69BB" w:rsidP="003425BF">
            <w:pPr>
              <w:spacing w:after="0" w:line="240" w:lineRule="auto"/>
              <w:jc w:val="center"/>
              <w:rPr>
                <w:rFonts w:ascii="GHEA Grapalat" w:hAnsi="GHEA Grapalat" w:cs="Sylfaen"/>
                <w:b/>
                <w:lang w:val="af-ZA"/>
              </w:rPr>
            </w:pPr>
          </w:p>
        </w:tc>
        <w:tc>
          <w:tcPr>
            <w:tcW w:w="5405" w:type="dxa"/>
          </w:tcPr>
          <w:p w:rsidR="008F6234" w:rsidRPr="00AA539A" w:rsidRDefault="008F6234" w:rsidP="003425BF">
            <w:pPr>
              <w:pStyle w:val="ListParagraph"/>
              <w:numPr>
                <w:ilvl w:val="0"/>
                <w:numId w:val="19"/>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Նախագծի 1-ին կետի 6-րդ ենթակետով առաջարկվում է Հավելվածը լրացնել 2.1-րդ գլխով, որի 16.1-րդ կետի համաձայն՝ խոշտանգման կամ </w:t>
            </w:r>
            <w:r w:rsidRPr="00AA539A">
              <w:rPr>
                <w:rFonts w:ascii="GHEA Grapalat" w:hAnsi="GHEA Grapalat" w:cs="Arial Armenian"/>
                <w:lang w:val="hy-AM"/>
              </w:rPr>
              <w:lastRenderedPageBreak/>
              <w:t>վատ վերաբերմունքի այլ ձևերի բացահայտման նպատակով քրեակատարողական հիմնարկում կալանավորված անձը կամ դատապարտյալը կարող է ենթարկվել բժշկական զննության՝</w:t>
            </w:r>
          </w:p>
          <w:p w:rsidR="008F6234" w:rsidRPr="00AA539A" w:rsidRDefault="008F6234" w:rsidP="003425BF">
            <w:pPr>
              <w:pStyle w:val="ListParagraph"/>
              <w:numPr>
                <w:ilvl w:val="0"/>
                <w:numId w:val="20"/>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քրեակատարողական հիմնարկ մուտքի և ելքի ժամանակ.</w:t>
            </w:r>
          </w:p>
          <w:p w:rsidR="008F6234" w:rsidRPr="00AA539A" w:rsidRDefault="008F6234" w:rsidP="003425BF">
            <w:pPr>
              <w:pStyle w:val="ListParagraph"/>
              <w:numPr>
                <w:ilvl w:val="0"/>
                <w:numId w:val="20"/>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 պլանային, ըստ անհրաժեշտության կամ կանխարգելիչ բժշկական զննության ժամանակ.</w:t>
            </w:r>
          </w:p>
          <w:p w:rsidR="008F6234" w:rsidRPr="00AA539A" w:rsidRDefault="008F6234" w:rsidP="003425BF">
            <w:pPr>
              <w:pStyle w:val="ListParagraph"/>
              <w:numPr>
                <w:ilvl w:val="0"/>
                <w:numId w:val="20"/>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խոշտանգման կամ վատ վերաբերմունքի այլ ձևերի կապակցությամբ բուժաշխատողին կամ հոգեբանին դիմելու կամ ենթադրյալ բռնության ախտանիշներ (ֆիզիկական կամ հոգեբանական) հայտնաբերելու դեպքում.</w:t>
            </w:r>
          </w:p>
          <w:p w:rsidR="008F6234" w:rsidRPr="00AA539A" w:rsidRDefault="008F6234" w:rsidP="003425BF">
            <w:pPr>
              <w:pStyle w:val="ListParagraph"/>
              <w:numPr>
                <w:ilvl w:val="0"/>
                <w:numId w:val="20"/>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պատժախուց տեղափոխվելիս կամ վերադառնալիս.</w:t>
            </w:r>
          </w:p>
          <w:p w:rsidR="008F6234" w:rsidRPr="00AA539A" w:rsidRDefault="008F6234" w:rsidP="003425BF">
            <w:pPr>
              <w:pStyle w:val="ListParagraph"/>
              <w:numPr>
                <w:ilvl w:val="0"/>
                <w:numId w:val="20"/>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պլանային կամ չնախատեսված խուզարկություններից հետո.</w:t>
            </w:r>
          </w:p>
          <w:p w:rsidR="008F6234" w:rsidRPr="00AA539A" w:rsidRDefault="008F6234" w:rsidP="003425BF">
            <w:pPr>
              <w:pStyle w:val="ListParagraph"/>
              <w:numPr>
                <w:ilvl w:val="0"/>
                <w:numId w:val="20"/>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հացադուլ հայտարարելուց կամ այն դադարեցնելուց հետո:</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Նախևառաջ, հիշյալ դրույթի շարադրանքը հիմք է տալիս եզրակացնելու, որ նշված վեց դեպքերում բժշկական զննություն կարող է իրականացվել միայն խոշտանգում կամ վատ վերաբերմունքի այլ ձևեր բացահայտելու նպատակով, այնինչ Հավելվածի 10-րդ կետը սահմանում է, թե ինչ է բժշկական զննությունը, և որոնք են դրա նպատակները: </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Այսպես, Հավելվածի 10-րդ կետի համաձայն՝ կարանտինային ստորաբաժանումում իրականացվող բժշկական զննությունը կալանավորված անձի կամ դատապարտյալի </w:t>
            </w:r>
            <w:r w:rsidRPr="00AA539A">
              <w:rPr>
                <w:rFonts w:ascii="GHEA Grapalat" w:hAnsi="GHEA Grapalat" w:cs="Arial Armenian"/>
                <w:lang w:val="hy-AM"/>
              </w:rPr>
              <w:lastRenderedPageBreak/>
              <w:t>առողջական վիճակի գնահատումն է՝ դրա վերաբերյալ տեղեկություններ ստանալու նպատակով, որն օգտագործվում է՝</w:t>
            </w:r>
          </w:p>
          <w:p w:rsidR="008F6234" w:rsidRPr="00AA539A" w:rsidRDefault="008F6234" w:rsidP="003425BF">
            <w:pPr>
              <w:pStyle w:val="ListParagraph"/>
              <w:numPr>
                <w:ilvl w:val="0"/>
                <w:numId w:val="21"/>
              </w:numPr>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կալանավորված անձին կալանավորվածներին պահելու վայրում, իսկ դատապարտյալին քրեակատարողական հիմնարկում գտնվելու ամբողջ ժամանակահատվածում պատշաճ և համարժեք բժշկական օգնություն և սպասարկում տրամադրելու համար.</w:t>
            </w:r>
          </w:p>
          <w:p w:rsidR="008F6234" w:rsidRPr="00AA539A" w:rsidRDefault="008F6234" w:rsidP="003425BF">
            <w:pPr>
              <w:pStyle w:val="ListParagraph"/>
              <w:numPr>
                <w:ilvl w:val="0"/>
                <w:numId w:val="21"/>
              </w:numPr>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  կալանավորված անձի կամ դատապարտյալի մոտ հնարավոր մարմնական վնասվածք հայտնաբերելու, այդ թվում՝ խոշտանգումների արդյունքում ստացված, ինչպես նաև նրա առողջական վիճակի վերաբերյալ գանգատ արձանագրելու նպատակով.</w:t>
            </w:r>
          </w:p>
          <w:p w:rsidR="008F6234" w:rsidRPr="00AA539A" w:rsidRDefault="008F6234" w:rsidP="003425BF">
            <w:pPr>
              <w:pStyle w:val="ListParagraph"/>
              <w:numPr>
                <w:ilvl w:val="0"/>
                <w:numId w:val="21"/>
              </w:numPr>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վարակիչ հիվանդությունների տարածումը կանխարգելելու համար:</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Այնուամենայնիվ, Նախագծով առաջարկվող 16.1-րդ կետի ձևակերպումը, որով սկսվում է Նախագծով առաջարկվող «Խոշտանգման և վատ վերաբերմունքի այլ ձևերի հետ կապված բժշկական և հոգեբանական զննությունների արձանագրության կազմման և ներկայացման ընթացակարգը, ինչպես նաև դրա նկատմամբ վերահսկողությունը»</w:t>
            </w:r>
            <w:r w:rsidRPr="00AA539A">
              <w:rPr>
                <w:rFonts w:ascii="GHEA Grapalat" w:hAnsi="GHEA Grapalat"/>
                <w:lang w:val="hy-AM"/>
              </w:rPr>
              <w:t xml:space="preserve"> </w:t>
            </w:r>
            <w:r w:rsidRPr="00AA539A">
              <w:rPr>
                <w:rFonts w:ascii="GHEA Grapalat" w:hAnsi="GHEA Grapalat" w:cs="Arial Armenian"/>
                <w:lang w:val="hy-AM"/>
              </w:rPr>
              <w:t xml:space="preserve">2.1-րդ գլուխը, թյուրըմբռնման տեղիք կարող է տալ այն առումով, որ կետով նախատեսված 6 դեպքերում բժշկական զննությունն իրականացվում է միայն խոշտանգման կամ վատ վերաբերմունքի այլ ձևերի բացահայտման նպատակով: Ավելին, քննարկվող դրույթը բժշկական զննության </w:t>
            </w:r>
            <w:r w:rsidRPr="00AA539A">
              <w:rPr>
                <w:rFonts w:ascii="GHEA Grapalat" w:hAnsi="GHEA Grapalat" w:cs="Arial Armenian"/>
                <w:lang w:val="hy-AM"/>
              </w:rPr>
              <w:lastRenderedPageBreak/>
              <w:t>իրականացումը չի դիտարկում՝ որպես պարտադիր պահանջ, և նախատեսում է դրա իրականացման անորոշ շրջանակների հայեցողություն: Միաժամանակ, հստակ չէ, թե նշված 6 դեպքերում ինչպես և ում կողմից է որոշվելու զննություն անցկացնելու կամ չանցկացնելու հարցը:</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b/>
                <w:lang w:val="hy-AM"/>
              </w:rPr>
            </w:pPr>
            <w:r w:rsidRPr="00AA539A">
              <w:rPr>
                <w:rFonts w:ascii="GHEA Grapalat" w:hAnsi="GHEA Grapalat" w:cs="Arial Armenian"/>
                <w:lang w:val="hy-AM"/>
              </w:rPr>
              <w:t xml:space="preserve">Քննարկվող դրույթի տարաբնույթ մեկնաբանություններից խուսափելու նպատակով և հաշվի առնելով, որ Նախագծով առաջարկվող՝ Հավելվածի 16.2-րդ կետը հստակ նախատեսում է, թե որ դեպքերում է անհրաժեշտ կազմել խոշտանգման և վատ վերաբերմունքի այլ ձևերի հետ կապված բժշկական և հոգեբանական զննությունների արձանագրություն՝ գտնում ենք, որ Նախագծով առաջարկվող՝ Հավելվածի 16.1-րդ կետի բովանդակությունը </w:t>
            </w:r>
            <w:r w:rsidRPr="00AA539A">
              <w:rPr>
                <w:rFonts w:ascii="GHEA Grapalat" w:hAnsi="GHEA Grapalat" w:cs="Arial Armenian"/>
                <w:b/>
                <w:lang w:val="hy-AM"/>
              </w:rPr>
              <w:t>պետք է ամրագրվի՝ որպես ընդհանուր նորմ: Անհրաժեշտ է օրենսդրորեն հստակ թվարկել բժշկական զննությունների պարտադիր անցկացման դեպքերը՝ առանց տարանջատելու դրա իրականացման առանձին նպատակները և թիրախավորելու դրանցից միայն մեկը:</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Նշված դրույթը քննարկելիս անհրաժեշտ է անդրադառնալ նաև Նախագծով առաջարկվող 16.1-րդ կետի 4-րդ ենթակետով նախատեսված՝ պատժախուց </w:t>
            </w:r>
            <w:r w:rsidRPr="00AA539A">
              <w:rPr>
                <w:rFonts w:ascii="GHEA Grapalat" w:hAnsi="GHEA Grapalat" w:cs="Arial Armenian"/>
                <w:b/>
                <w:lang w:val="hy-AM"/>
              </w:rPr>
              <w:t>տեղափոխվելիս</w:t>
            </w:r>
            <w:r w:rsidRPr="00AA539A">
              <w:rPr>
                <w:rFonts w:ascii="GHEA Grapalat" w:hAnsi="GHEA Grapalat" w:cs="Arial Armenian"/>
                <w:lang w:val="hy-AM"/>
              </w:rPr>
              <w:t xml:space="preserve"> կամ վերադառնալիս բժշկական զննություն իրականացնելու պահանջին: Նշված ձևակերպումը ևս տարաբնույթ մեկնաբանությունների տեղիք կարող է տալ, մասնավորապես՝ այն առումով, որ «պատժախուց տեղափոխելիս» բառերը կարող են իրենց մեջ ընդգրկել ՀՀ քրեակատարողական </w:t>
            </w:r>
            <w:r w:rsidRPr="00AA539A">
              <w:rPr>
                <w:rFonts w:ascii="GHEA Grapalat" w:hAnsi="GHEA Grapalat" w:cs="Arial Armenian"/>
                <w:lang w:val="hy-AM"/>
              </w:rPr>
              <w:lastRenderedPageBreak/>
              <w:t>օրենսգրքով սահմանված տույժի միջոցի (պատժախուց տեղափոխելու) կիրառման ողջ ընթացքը: Արդյունքում, դրույթի մեկնաբանությունից կարող է բխել այն կանխավարկածը, որ բժշկական զննությունը պետք է հանդիսանա որպես տույժը կիրառելու համար որոշիչ հանգամանք, ինչով բժշկական անձնակազմն ուղղակիորեն կներգրավվի տույժի միջոցի կիրառման կամ այն չկիրառելու հարցի որոշմանը, ինչն  ինչպես ներպետական օրենսդրության, այնպես էլ միջազգային հանրաճանաչ չափանիշների հաշվառմամբ անընդունելի է:</w:t>
            </w:r>
          </w:p>
          <w:p w:rsidR="009B69BB" w:rsidRPr="00AA539A" w:rsidRDefault="008F6234" w:rsidP="003425BF">
            <w:pPr>
              <w:pStyle w:val="ListParagraph"/>
              <w:tabs>
                <w:tab w:val="left" w:pos="540"/>
                <w:tab w:val="left" w:pos="1080"/>
              </w:tabs>
              <w:spacing w:after="0" w:line="240" w:lineRule="auto"/>
              <w:ind w:left="0" w:firstLine="810"/>
              <w:jc w:val="both"/>
              <w:rPr>
                <w:rFonts w:ascii="GHEA Grapalat" w:hAnsi="GHEA Grapalat" w:cs="Sylfaen"/>
                <w:b/>
                <w:lang w:val="hy-AM"/>
              </w:rPr>
            </w:pPr>
            <w:r w:rsidRPr="00AA539A">
              <w:rPr>
                <w:rFonts w:ascii="GHEA Grapalat" w:hAnsi="GHEA Grapalat" w:cs="Arial Armenian"/>
                <w:lang w:val="hy-AM"/>
              </w:rPr>
              <w:t>Հետևաբար, Նախագծում անհրաժեշտ է հստակեցնել, թե «պատժախուց տեղափոխելու» ձևով տույժի կիրառման որ փուլում է ազատությունից զրկված անձը ենթարկվում բժշկական զննության: Վերոգրյալ խնդրից խուսափելու նպատակով առաջարկում ենք Հավելվածի 16.1-րդ կետի 4-րդ ենթակետում «տեղափոխելիս» բառը փոխարինել «տեղափոխելուց հետո» բառերով:</w:t>
            </w:r>
          </w:p>
        </w:tc>
        <w:tc>
          <w:tcPr>
            <w:tcW w:w="2977" w:type="dxa"/>
          </w:tcPr>
          <w:p w:rsidR="009B69BB" w:rsidRPr="00AA539A" w:rsidRDefault="001C3D23"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 մասնակի</w:t>
            </w:r>
            <w:r w:rsidR="00246ED3" w:rsidRPr="00AA539A">
              <w:rPr>
                <w:rFonts w:ascii="GHEA Grapalat" w:hAnsi="GHEA Grapalat" w:cs="Sylfaen"/>
                <w:lang w:val="hy-AM"/>
              </w:rPr>
              <w:t>:</w:t>
            </w:r>
          </w:p>
          <w:p w:rsidR="00F77D78" w:rsidRPr="00AA539A" w:rsidRDefault="00F77D78" w:rsidP="003425BF">
            <w:pPr>
              <w:spacing w:after="0" w:line="240" w:lineRule="auto"/>
              <w:jc w:val="center"/>
              <w:rPr>
                <w:rFonts w:ascii="GHEA Grapalat" w:hAnsi="GHEA Grapalat" w:cs="Sylfaen"/>
                <w:lang w:val="hy-AM"/>
              </w:rPr>
            </w:pPr>
          </w:p>
          <w:p w:rsidR="00F77D78" w:rsidRPr="00AA539A" w:rsidRDefault="00F77D78" w:rsidP="003425BF">
            <w:pPr>
              <w:pStyle w:val="ListParagraph"/>
              <w:tabs>
                <w:tab w:val="left" w:pos="540"/>
                <w:tab w:val="left" w:pos="1080"/>
              </w:tabs>
              <w:spacing w:after="0" w:line="240" w:lineRule="auto"/>
              <w:ind w:left="0" w:firstLine="810"/>
              <w:jc w:val="both"/>
              <w:rPr>
                <w:rFonts w:ascii="GHEA Grapalat" w:hAnsi="GHEA Grapalat" w:cs="Sylfaen"/>
                <w:lang w:val="hy-AM"/>
              </w:rPr>
            </w:pPr>
          </w:p>
        </w:tc>
        <w:tc>
          <w:tcPr>
            <w:tcW w:w="3543" w:type="dxa"/>
          </w:tcPr>
          <w:p w:rsidR="00246ED3" w:rsidRPr="00AA539A" w:rsidRDefault="00246ED3" w:rsidP="00246ED3">
            <w:pPr>
              <w:spacing w:after="0" w:line="240" w:lineRule="auto"/>
              <w:jc w:val="both"/>
              <w:rPr>
                <w:rFonts w:ascii="GHEA Grapalat" w:hAnsi="GHEA Grapalat" w:cs="Sylfaen"/>
                <w:lang w:val="hy-AM"/>
              </w:rPr>
            </w:pPr>
            <w:r w:rsidRPr="00AA539A">
              <w:rPr>
                <w:rFonts w:ascii="GHEA Grapalat" w:hAnsi="GHEA Grapalat"/>
                <w:lang w:val="hy-AM"/>
              </w:rPr>
              <w:t xml:space="preserve">Տարաբնույթ մեկնաբանություններից խուսափելու նպատակով </w:t>
            </w:r>
            <w:r w:rsidRPr="00AA539A">
              <w:rPr>
                <w:rFonts w:ascii="GHEA Grapalat" w:hAnsi="GHEA Grapalat"/>
                <w:lang w:val="hy-AM"/>
              </w:rPr>
              <w:lastRenderedPageBreak/>
              <w:t xml:space="preserve">Նախագծի 16.1-րդ կետը հանվել է: </w:t>
            </w:r>
            <w:r w:rsidRPr="00AA539A">
              <w:rPr>
                <w:rFonts w:ascii="GHEA Grapalat" w:hAnsi="GHEA Grapalat" w:cs="Sylfaen"/>
                <w:lang w:val="hy-AM"/>
              </w:rPr>
              <w:t xml:space="preserve">Նախագծում հստակ սահմանվել են Արձանագրության ձևաթղթի կազմման դեպքերը: Նախագծով լրացվող 16.1-րդ կետի նոր խմբագրության համաձայն՝ Արձանագրությունը կազմվում է, եթե. </w:t>
            </w:r>
          </w:p>
          <w:p w:rsidR="00246ED3" w:rsidRPr="00AA539A" w:rsidRDefault="00246ED3" w:rsidP="00246ED3">
            <w:pPr>
              <w:spacing w:after="0" w:line="240" w:lineRule="auto"/>
              <w:ind w:firstLine="33"/>
              <w:jc w:val="both"/>
              <w:rPr>
                <w:rFonts w:ascii="GHEA Grapalat" w:hAnsi="GHEA Grapalat" w:cs="Sylfaen"/>
                <w:lang w:val="hy-AM"/>
              </w:rPr>
            </w:pPr>
            <w:r w:rsidRPr="00AA539A">
              <w:rPr>
                <w:rFonts w:ascii="GHEA Grapalat" w:hAnsi="GHEA Grapalat" w:cs="Sylfaen"/>
                <w:lang w:val="hy-AM"/>
              </w:rPr>
              <w:t>1) առկա է կալանավորված անձի կամ դատապարտյալի գրավոր կամ բանավոր հայտարարությունը՝ մարմնական վնասվածքը կամ առողջական վիճակի վերաբերյալ գանգատը խոշտանգման կամ վատ վերաբերմունքի այլ դրսևորման հետևանք լինելու վերաբերյալ,</w:t>
            </w:r>
          </w:p>
          <w:p w:rsidR="00246ED3" w:rsidRPr="00AA539A" w:rsidRDefault="00246ED3" w:rsidP="00246ED3">
            <w:pPr>
              <w:spacing w:after="0" w:line="240" w:lineRule="auto"/>
              <w:ind w:firstLine="33"/>
              <w:jc w:val="both"/>
              <w:rPr>
                <w:rFonts w:ascii="GHEA Grapalat" w:hAnsi="GHEA Grapalat" w:cs="Sylfaen"/>
                <w:lang w:val="hy-AM"/>
              </w:rPr>
            </w:pPr>
            <w:r w:rsidRPr="00AA539A">
              <w:rPr>
                <w:rFonts w:ascii="GHEA Grapalat" w:hAnsi="GHEA Grapalat" w:cs="Sylfaen"/>
                <w:lang w:val="hy-AM"/>
              </w:rPr>
              <w:t xml:space="preserve">2) բուժաշխատողը  հայտնաբերում է, այդ թվում՝ անցկացրած բժշկական զննության ընթացում, որ կալանավորված անձի կամ դատապարտյալի մարմնական վնասվածքը կամ առողջական վիճակի վերաբերյալ գանգատը կարող է լինել խոշտանգման կամ վատ վերաբերմունքի այլ դրսևորման հետևանք։  </w:t>
            </w:r>
          </w:p>
          <w:p w:rsidR="00246ED3" w:rsidRPr="00AA539A" w:rsidRDefault="00246ED3" w:rsidP="00246ED3">
            <w:pPr>
              <w:spacing w:after="0" w:line="240" w:lineRule="auto"/>
              <w:jc w:val="both"/>
              <w:rPr>
                <w:rFonts w:ascii="GHEA Grapalat" w:hAnsi="GHEA Grapalat"/>
                <w:lang w:val="hy-AM"/>
              </w:rPr>
            </w:pPr>
            <w:r w:rsidRPr="00AA539A">
              <w:rPr>
                <w:rFonts w:ascii="GHEA Grapalat" w:hAnsi="GHEA Grapalat" w:cs="Sylfaen"/>
                <w:lang w:val="hy-AM"/>
              </w:rPr>
              <w:t xml:space="preserve">Այլ կերպ՝ միջազգային չափանիշներին համահունչ </w:t>
            </w:r>
            <w:r w:rsidRPr="00AA539A">
              <w:rPr>
                <w:rFonts w:ascii="GHEA Grapalat" w:hAnsi="GHEA Grapalat" w:cs="Sylfaen"/>
                <w:lang w:val="hy-AM"/>
              </w:rPr>
              <w:lastRenderedPageBreak/>
              <w:t xml:space="preserve">սահմանվել է, որ Արձանագրության ձևաթուղթը կազմվում է, եթե ազատությունից զրկված անձն ինքն է վկայում, որ իր վնասվածքը կամ գանգատը խոշտանգման կամ վատ վերաբերմունքի այլ դրսևորման հետևանք է, կամ բժիշկն ինքն է հայտնաբերում ենթադրյալ դեպքը: Ընդ որում՝ բժիշկը կաշկանդված չէ բժշկական զննությամբ: Եթե անգամ ոչ բժշկական զննության ընթացքում (օրինակ՝ քրեակատարողական հիմնարկ մուտքի կամ ելքի կամ զբոսանքի ժամանակ անձին տեսնելիս) կամ բժշկական զննությունը դեռևս չսկսած (բժշկական զննությունը կարող է իրականացվել օրինակ հետևյալ դեպքերում՝ քրեակատարողական հիմնարկ մուտքի և ելքի ժամանակ, պլանային կամ ըստ անհրաժեշտության իրականացվող բժշկական զննության ժամանակ, պատժախուց  կամ մենախուց տեղափոխելուց հետո կամ վերադառնալիս, պլանային կամ </w:t>
            </w:r>
            <w:r w:rsidRPr="00AA539A">
              <w:rPr>
                <w:rFonts w:ascii="GHEA Grapalat" w:hAnsi="GHEA Grapalat" w:cs="Sylfaen"/>
                <w:lang w:val="hy-AM"/>
              </w:rPr>
              <w:lastRenderedPageBreak/>
              <w:t xml:space="preserve">չնախատեսված խուզարկություններից հետո, հացադուլ հայտարարելուց կամ այն դադարեցնելուց հետո) բժիշկը հայտնաբերում է (պարտադիր չէ կասկածի ինչ-որ շեմի առկայությունը), որ անձի վնասվածքը կամ առողջական վիճակի վերաբերյալ գանգատը կարող է լինել խոշտանգման կամ վատ վերաբերմունքի այլ դրսևորման հետևանք, ապա նա ձեռնամուխ է լինում Արձանագրության ձևաթղթի կազմմանը և իրավասու մարմին (այս դեպքում՝ Հատուկ քննչական ծառայություն) դրա ներկայացմանը:  Հարկ է նկատել, որ կոնկրետ դեպքերի սահմանումը նպատակահարմար չէ, քանի որ սպառիչ ցանկ սահմանելու դեպքում գործնականում կարող են առաջանալ այնպիսի իրավիճակներ, որոնք ցանկում գուցե ներառված չլինեն: Այդ պատճառով Նախագծի հեղինակները ձեռնպահ են մնացել կոնկրետ դեպքերը վկայակոչելու մոտեցումից: Ավելին, Նախագծով առաջարկվող կարգավորման </w:t>
            </w:r>
            <w:r w:rsidRPr="00AA539A">
              <w:rPr>
                <w:rFonts w:ascii="GHEA Grapalat" w:hAnsi="GHEA Grapalat" w:cs="Sylfaen"/>
                <w:lang w:val="hy-AM"/>
              </w:rPr>
              <w:lastRenderedPageBreak/>
              <w:t xml:space="preserve">ուժով ըստ էության բարձրացվում է բժշկական անձնակազմի դերն ու պատասխանատվությունը, քանի որ վերջինս իրավասու է հայտնաբերել դեպքը ոչ միայն բժշկական զննության ընթացքում, այլ նաև առօրյա տարբեր իրավիճակներում, երբ կարող է պարզապես տեսնել կոնկրետ ազատությունից զրկված </w:t>
            </w:r>
            <w:r w:rsidRPr="00AA539A">
              <w:rPr>
                <w:rFonts w:ascii="GHEA Grapalat" w:hAnsi="GHEA Grapalat"/>
                <w:lang w:val="hy-AM"/>
              </w:rPr>
              <w:t>անձին: Անգամ եթե դեպքը չի հայտնաբերվել բուն բժշկական լիազորությունների իրականացման շրջանակներում (այսինքն՝ բժշկական զննության), բժիշկը պարտավոր է ընթացք տալ դեպքին:</w:t>
            </w:r>
          </w:p>
          <w:p w:rsidR="00246ED3" w:rsidRPr="00AA539A" w:rsidRDefault="00246ED3" w:rsidP="003425BF">
            <w:pPr>
              <w:spacing w:after="0" w:line="240" w:lineRule="auto"/>
              <w:jc w:val="both"/>
              <w:rPr>
                <w:rFonts w:ascii="GHEA Grapalat" w:hAnsi="GHEA Grapalat"/>
                <w:lang w:val="hy-AM"/>
              </w:rPr>
            </w:pPr>
            <w:r w:rsidRPr="00AA539A">
              <w:rPr>
                <w:rFonts w:ascii="GHEA Grapalat" w:hAnsi="GHEA Grapalat"/>
                <w:lang w:val="hy-AM"/>
              </w:rPr>
              <w:t>Միևնույն ժամանակ, անհրաժեշտ ենք համարում նշել, որ</w:t>
            </w:r>
            <w:r w:rsidR="00620FF8" w:rsidRPr="00AA539A">
              <w:rPr>
                <w:rFonts w:ascii="GHEA Grapalat" w:hAnsi="GHEA Grapalat"/>
                <w:lang w:val="hy-AM"/>
              </w:rPr>
              <w:t xml:space="preserve"> </w:t>
            </w:r>
            <w:r w:rsidRPr="00AA539A">
              <w:rPr>
                <w:rFonts w:ascii="GHEA Grapalat" w:hAnsi="GHEA Grapalat"/>
                <w:lang w:val="hy-AM"/>
              </w:rPr>
              <w:t>ՀՀ արդարադատության նախարարության և Եվրոպայի խորհրդի կողմից համատեղ իրականացվող Առողջապահության և մարդու իրավունքների պաշտպանության ամրապնդումը Հայաստանի քրեակատարողական հիմնարկներում ծրագրի շրջանակն</w:t>
            </w:r>
            <w:r w:rsidR="00620FF8" w:rsidRPr="00AA539A">
              <w:rPr>
                <w:rFonts w:ascii="GHEA Grapalat" w:hAnsi="GHEA Grapalat"/>
                <w:lang w:val="hy-AM"/>
              </w:rPr>
              <w:t xml:space="preserve">երում Նախագիծը և հատկապես խնդրո </w:t>
            </w:r>
            <w:r w:rsidRPr="00AA539A">
              <w:rPr>
                <w:rFonts w:ascii="GHEA Grapalat" w:hAnsi="GHEA Grapalat"/>
                <w:lang w:val="hy-AM"/>
              </w:rPr>
              <w:t xml:space="preserve">առարկա </w:t>
            </w:r>
            <w:r w:rsidRPr="00AA539A">
              <w:rPr>
                <w:rFonts w:ascii="GHEA Grapalat" w:hAnsi="GHEA Grapalat"/>
                <w:lang w:val="hy-AM"/>
              </w:rPr>
              <w:lastRenderedPageBreak/>
              <w:t>հարցը քննարկվել է նաև միջազգային և ներպետական փորձագետների հետ, որոնք ևս փաստել են, որ Նախագծով առաջարկվող կարգավորումները լիովին համահունչ են միջազգային չափանիշներին, այդ թվում՝ ԽԿԿ չափանիշներին:</w:t>
            </w:r>
          </w:p>
          <w:p w:rsidR="00246ED3" w:rsidRPr="00AA539A" w:rsidRDefault="00246ED3" w:rsidP="003425BF">
            <w:pPr>
              <w:spacing w:after="0" w:line="240" w:lineRule="auto"/>
              <w:jc w:val="both"/>
              <w:rPr>
                <w:rFonts w:ascii="GHEA Grapalat" w:hAnsi="GHEA Grapalat"/>
                <w:lang w:val="hy-AM"/>
              </w:rPr>
            </w:pPr>
            <w:r w:rsidRPr="00AA539A">
              <w:rPr>
                <w:rFonts w:ascii="GHEA Grapalat" w:hAnsi="GHEA Grapalat"/>
                <w:lang w:val="hy-AM"/>
              </w:rPr>
              <w:t xml:space="preserve">Ինչ վերաբերում է </w:t>
            </w:r>
            <w:r w:rsidR="00620FF8" w:rsidRPr="00AA539A">
              <w:rPr>
                <w:rFonts w:ascii="GHEA Grapalat" w:hAnsi="GHEA Grapalat"/>
                <w:lang w:val="hy-AM"/>
              </w:rPr>
              <w:t xml:space="preserve">առհասարակ </w:t>
            </w:r>
            <w:r w:rsidRPr="00AA539A">
              <w:rPr>
                <w:rFonts w:ascii="GHEA Grapalat" w:hAnsi="GHEA Grapalat"/>
                <w:lang w:val="hy-AM"/>
              </w:rPr>
              <w:t>բժշկական զննության իրականացման պարտադիր դեպքերը սահմանելուն (անկախ նպատակից), հարկ է նշել, որ այն դուրս է Նախագծի կարգավորման առարկայի շրջանակից:</w:t>
            </w:r>
          </w:p>
          <w:p w:rsidR="009B69BB" w:rsidRPr="00AA539A" w:rsidRDefault="009B69BB" w:rsidP="003425BF">
            <w:pPr>
              <w:spacing w:after="0" w:line="240" w:lineRule="auto"/>
              <w:jc w:val="both"/>
              <w:rPr>
                <w:rFonts w:ascii="GHEA Grapalat" w:hAnsi="GHEA Grapalat" w:cs="Sylfaen"/>
                <w:b/>
                <w:lang w:val="hy-AM"/>
              </w:rPr>
            </w:pPr>
          </w:p>
        </w:tc>
      </w:tr>
      <w:tr w:rsidR="00855B39" w:rsidRPr="00AA539A" w:rsidTr="00B26466">
        <w:tc>
          <w:tcPr>
            <w:tcW w:w="540" w:type="dxa"/>
          </w:tcPr>
          <w:p w:rsidR="00855B39" w:rsidRPr="00AA539A" w:rsidRDefault="00855B39" w:rsidP="003425BF">
            <w:pPr>
              <w:spacing w:after="0" w:line="240" w:lineRule="auto"/>
              <w:jc w:val="both"/>
              <w:rPr>
                <w:rFonts w:ascii="GHEA Grapalat" w:hAnsi="GHEA Grapalat"/>
                <w:b/>
                <w:lang w:val="hy-AM"/>
              </w:rPr>
            </w:pPr>
          </w:p>
        </w:tc>
        <w:tc>
          <w:tcPr>
            <w:tcW w:w="2430" w:type="dxa"/>
          </w:tcPr>
          <w:p w:rsidR="00855B39" w:rsidRPr="00AA539A" w:rsidRDefault="00855B39" w:rsidP="003425BF">
            <w:pPr>
              <w:spacing w:after="0" w:line="240" w:lineRule="auto"/>
              <w:jc w:val="center"/>
              <w:rPr>
                <w:rFonts w:ascii="GHEA Grapalat" w:hAnsi="GHEA Grapalat" w:cs="Sylfaen"/>
                <w:b/>
                <w:lang w:val="af-ZA"/>
              </w:rPr>
            </w:pPr>
          </w:p>
        </w:tc>
        <w:tc>
          <w:tcPr>
            <w:tcW w:w="5405" w:type="dxa"/>
          </w:tcPr>
          <w:p w:rsidR="008F6234" w:rsidRPr="00AA539A" w:rsidRDefault="008F6234" w:rsidP="003425BF">
            <w:pPr>
              <w:pStyle w:val="ListParagraph"/>
              <w:numPr>
                <w:ilvl w:val="0"/>
                <w:numId w:val="19"/>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Նախագծով առաջարկվող՝ Հավելվածի 16.3-րդ կետի 2-րդ ենթակետի համաձայն՝ </w:t>
            </w:r>
            <w:r w:rsidRPr="00AA539A">
              <w:rPr>
                <w:rFonts w:ascii="GHEA Grapalat" w:hAnsi="GHEA Grapalat" w:cs="Arial Armenian"/>
                <w:i/>
                <w:lang w:val="hy-AM"/>
              </w:rPr>
              <w:t>ենթադրյալ խոշտանգման կամ վատ վերաբերմունքի այլ ձևի յուրաքանչյուր դեպքում բուժաշխատողը պարտավոր է արձանագրության ձևաթուղթը և դրան կից փաստաթղթերն ուղարկել ՊՈԱԿ-ի տնօրենին՝ իրավասու մարմին ներկայացնելու նպատակով:</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Նախագծով առաջարկվող 16.5-րդ կետի համաձայն՝ </w:t>
            </w:r>
            <w:r w:rsidRPr="00AA539A">
              <w:rPr>
                <w:rFonts w:ascii="GHEA Grapalat" w:hAnsi="GHEA Grapalat" w:cs="Arial Armenian"/>
                <w:i/>
                <w:lang w:val="hy-AM"/>
              </w:rPr>
              <w:t xml:space="preserve">արձանագրության ձևաթուղթը և դրան կից փաստաթղթերը կազմվում են մեկ օրինակից, որը զննությունն ավարտվելուց և համապատասխան փաստաթղթերն ստորագրվելուց հետո անհապաղ ուղարկվում է </w:t>
            </w:r>
            <w:r w:rsidRPr="00AA539A">
              <w:rPr>
                <w:rFonts w:ascii="GHEA Grapalat" w:hAnsi="GHEA Grapalat" w:cs="Arial Armenian"/>
                <w:i/>
                <w:lang w:val="hy-AM"/>
              </w:rPr>
              <w:lastRenderedPageBreak/>
              <w:t>ՊՈԱԿ-ի տնօրենին: Արձանագրության ձևաթուղթը և դրան կից փաստաթղթերն ստանալուց հետո՝ անհապաղ, ՊՈԱԿ-ի տնօրենն այն փակ ծրարով ներկայացնում է Հայաստանի Հանրապետության հատուկ քննչական ծառայություն</w:t>
            </w:r>
            <w:r w:rsidRPr="00AA539A">
              <w:rPr>
                <w:rFonts w:ascii="GHEA Grapalat" w:hAnsi="GHEA Grapalat" w:cs="Arial Armenian"/>
                <w:lang w:val="hy-AM"/>
              </w:rPr>
              <w:t>:</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 Ինչպես գործող կարգավորումներով, այնպես էլ Նախագծով առաջարկվող փոփոխություններով նախատեսված է, որ բժշկական զննություն իրականացրած և, համապատասխան հիմքերի պարագայում, խոշտանգման և վատ վերաբերմունքի այլ ձևերի հետ կապված բժշկական և հոգեբանական զննությունների արձանագրությունը կազմած բուժաշխատողն այն պետք է ուղարկի ՀՀ արդարադատության նախարարության «Քրեակատարողական բժշկության կենտրոն» ՊՈԱԿ-ի (այսուհետ՝ ՊՈԱԿ) տնօրենին, ով, իր հերթին, արձանագրությունը պետք է ներկայացնի ՀՀ հատուկ քննչական ծառայություն:</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Այնուամենայնիվ, ինչպես կարգավորումների տրամաբանությունից, այնպես էլ Նախագծի ընդունման հիմնավորումից չի բխում նշված արձանագրությունն իրավապահ մարմիններին նման միջնորդավորված կարգով ներկայացնելու պահանջը՝ հաշվի առնելով, որ խոշտանգման և վատ վերաբերմունքի այլ ձևերի դրսևորման վերաբերյալ տեղեկություններ ստանալու պարագայում հարկավոր է անհապաղ արձագանքել՝ ինչպես ենթադրյալ խոշտանգումը կամ վատ վերաբերմունքը դադարեցնելու կամ կանխարգելելու, այնպես էլ դրա կապակցությամբ արդյունավետ քննություն իրականացնելու </w:t>
            </w:r>
            <w:r w:rsidRPr="00AA539A">
              <w:rPr>
                <w:rFonts w:ascii="GHEA Grapalat" w:hAnsi="GHEA Grapalat" w:cs="Arial Armenian"/>
                <w:lang w:val="hy-AM"/>
              </w:rPr>
              <w:lastRenderedPageBreak/>
              <w:t>նպատակով:</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Այս առումով, հիմնավորված չէ համապատասխան արձանագրությունը կազմած բուժաշխատողի կողմից </w:t>
            </w:r>
            <w:r w:rsidR="005271CC" w:rsidRPr="00AA539A">
              <w:rPr>
                <w:rFonts w:ascii="GHEA Grapalat" w:hAnsi="GHEA Grapalat" w:cs="Arial Armenian"/>
                <w:lang w:val="hy-AM"/>
              </w:rPr>
              <w:t xml:space="preserve">ՊՈԱԿ-ի տնօրենի միջոցով արձանագրությունը </w:t>
            </w:r>
            <w:r w:rsidRPr="00AA539A">
              <w:rPr>
                <w:rFonts w:ascii="GHEA Grapalat" w:hAnsi="GHEA Grapalat" w:cs="Arial Armenian"/>
                <w:lang w:val="hy-AM"/>
              </w:rPr>
              <w:t>ՀՀ հատուկ քննչական ծառայություն միջնորդավորված ներկայացնելու պահանջը՝ հաշվի առնելով նաև այն, որ նշված արձանագրության կապակցությամբ ինչպես գործող Հավելվածով, այնպես էլ Նախագծով ՊՈԱԿ-ի տնօրենի համար որևէ այլ գործառույթ կամ պարտականություն նախատեսված չէ, քան այն անհապաղ ՀՀ հատուկ քննչական ծառայություն ներկայացնելը:</w:t>
            </w:r>
          </w:p>
          <w:p w:rsidR="00855B39" w:rsidRPr="00AA539A" w:rsidRDefault="008F6234" w:rsidP="003425BF">
            <w:pPr>
              <w:pStyle w:val="ListParagraph"/>
              <w:tabs>
                <w:tab w:val="left" w:pos="540"/>
                <w:tab w:val="left" w:pos="1080"/>
              </w:tabs>
              <w:spacing w:after="0" w:line="240" w:lineRule="auto"/>
              <w:ind w:left="0" w:firstLine="810"/>
              <w:jc w:val="both"/>
              <w:rPr>
                <w:rFonts w:ascii="GHEA Grapalat" w:hAnsi="GHEA Grapalat" w:cs="Sylfaen"/>
                <w:b/>
                <w:lang w:val="af-ZA"/>
              </w:rPr>
            </w:pPr>
            <w:r w:rsidRPr="00AA539A">
              <w:rPr>
                <w:rFonts w:ascii="GHEA Grapalat" w:hAnsi="GHEA Grapalat" w:cs="Arial Armenian"/>
                <w:lang w:val="hy-AM"/>
              </w:rPr>
              <w:t>Հետևաբար, հաշվի առնելով խոշտանգման և վատ վերաբերմունքի այլ դրսևորումների կապակցությամբ անհապաղ արձագանքելու խիստ անհրաժեշտությունը, գտնում ենք, որ Նախագծով պետք է բացառել համապատասխան արձանագրությունը ՀՀ հատուկ քննչական ծառայությանը ներկայացնելու ընթացքում որևէ լրացուցիչ և միջնորդ օղակների առկայությունը:</w:t>
            </w:r>
          </w:p>
        </w:tc>
        <w:tc>
          <w:tcPr>
            <w:tcW w:w="2977" w:type="dxa"/>
          </w:tcPr>
          <w:p w:rsidR="00855B39" w:rsidRPr="00AA539A" w:rsidRDefault="00D44682" w:rsidP="00EF1D6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EF1D6F" w:rsidRPr="00AA539A">
              <w:rPr>
                <w:rFonts w:ascii="GHEA Grapalat" w:hAnsi="GHEA Grapalat" w:cs="Sylfaen"/>
                <w:lang w:val="hy-AM"/>
              </w:rPr>
              <w:t>:</w:t>
            </w:r>
          </w:p>
        </w:tc>
        <w:tc>
          <w:tcPr>
            <w:tcW w:w="3543" w:type="dxa"/>
          </w:tcPr>
          <w:p w:rsidR="00855B39" w:rsidRPr="00AA539A" w:rsidRDefault="00EF1D6F" w:rsidP="00EF1D6F">
            <w:pPr>
              <w:tabs>
                <w:tab w:val="left" w:pos="0"/>
              </w:tabs>
              <w:spacing w:after="0" w:line="240" w:lineRule="auto"/>
              <w:jc w:val="both"/>
              <w:rPr>
                <w:rFonts w:ascii="GHEA Grapalat" w:hAnsi="GHEA Grapalat" w:cs="Sylfaen"/>
                <w:b/>
                <w:lang w:val="hy-AM"/>
              </w:rPr>
            </w:pPr>
            <w:r w:rsidRPr="00AA539A">
              <w:rPr>
                <w:rFonts w:ascii="GHEA Grapalat" w:hAnsi="GHEA Grapalat" w:cs="Sylfaen"/>
                <w:lang w:val="hy-AM"/>
              </w:rPr>
              <w:t>Նախագծում կատարվել է համապատասխան փոփոխություն. Նախագծում արձանագրության ձևաթուղթը ՀՔԾ ուղարկելու պարտականությունը դրվել է բուժաշխատողի վրա՝ հանելով միջնորդավորված կերպով արձանագրության ձևաթուղթը փոխանցելու կառուցակարգը:</w:t>
            </w:r>
          </w:p>
        </w:tc>
      </w:tr>
      <w:tr w:rsidR="003F699B" w:rsidRPr="00AA539A" w:rsidTr="00B26466">
        <w:tc>
          <w:tcPr>
            <w:tcW w:w="540" w:type="dxa"/>
          </w:tcPr>
          <w:p w:rsidR="003F699B" w:rsidRPr="00AA539A" w:rsidRDefault="003F699B" w:rsidP="003425BF">
            <w:pPr>
              <w:spacing w:after="0" w:line="240" w:lineRule="auto"/>
              <w:jc w:val="both"/>
              <w:rPr>
                <w:rFonts w:ascii="GHEA Grapalat" w:hAnsi="GHEA Grapalat"/>
                <w:b/>
                <w:lang w:val="hy-AM"/>
              </w:rPr>
            </w:pPr>
          </w:p>
        </w:tc>
        <w:tc>
          <w:tcPr>
            <w:tcW w:w="2430" w:type="dxa"/>
          </w:tcPr>
          <w:p w:rsidR="003F699B" w:rsidRPr="00AA539A" w:rsidRDefault="003F699B" w:rsidP="003425BF">
            <w:pPr>
              <w:spacing w:after="0" w:line="240" w:lineRule="auto"/>
              <w:jc w:val="center"/>
              <w:rPr>
                <w:rFonts w:ascii="GHEA Grapalat" w:hAnsi="GHEA Grapalat" w:cs="Sylfaen"/>
                <w:b/>
                <w:lang w:val="af-ZA"/>
              </w:rPr>
            </w:pPr>
          </w:p>
        </w:tc>
        <w:tc>
          <w:tcPr>
            <w:tcW w:w="5405" w:type="dxa"/>
          </w:tcPr>
          <w:p w:rsidR="008F6234" w:rsidRPr="00AA539A" w:rsidRDefault="008F6234" w:rsidP="003425BF">
            <w:pPr>
              <w:pStyle w:val="ListParagraph"/>
              <w:numPr>
                <w:ilvl w:val="0"/>
                <w:numId w:val="19"/>
              </w:numPr>
              <w:tabs>
                <w:tab w:val="left" w:pos="540"/>
                <w:tab w:val="left" w:pos="81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Նախագծով առաջարկվող 16.5-րդ կետի համաձայն՝ արձանագրության ձևաթուղթը և դրան կից փաստաթղթերը կազմվում են մեկ օրինակից, իսկ 16.7-րդ կետի համաձայն՝ բուժաշխատողը կազմում է Արձանագրության ձևաթղթի և դրան կից փաստաթղթերի երեք կրկնօրինակ: Այնուհետև, Նախագծի 16.8-րդ, 16.9-րդ և 16.10-րդ կետերում օգտագործվում են տարբեր՝ «օրինակ» և «կրկնօրինակ» բառերը:</w:t>
            </w:r>
          </w:p>
          <w:p w:rsidR="003F699B" w:rsidRPr="00AA539A" w:rsidRDefault="008F6234" w:rsidP="003425BF">
            <w:pPr>
              <w:pStyle w:val="ListParagraph"/>
              <w:tabs>
                <w:tab w:val="left" w:pos="540"/>
                <w:tab w:val="left" w:pos="1080"/>
              </w:tabs>
              <w:spacing w:after="0" w:line="240" w:lineRule="auto"/>
              <w:ind w:left="0" w:firstLine="810"/>
              <w:jc w:val="both"/>
              <w:rPr>
                <w:rFonts w:ascii="GHEA Grapalat" w:hAnsi="GHEA Grapalat" w:cs="Sylfaen"/>
                <w:b/>
                <w:lang w:val="af-ZA"/>
              </w:rPr>
            </w:pPr>
            <w:r w:rsidRPr="00AA539A">
              <w:rPr>
                <w:rFonts w:ascii="GHEA Grapalat" w:hAnsi="GHEA Grapalat" w:cs="Arial Armenian"/>
                <w:lang w:val="hy-AM"/>
              </w:rPr>
              <w:t xml:space="preserve">Հետևաբար, անհրաժեշտ է նշված </w:t>
            </w:r>
            <w:r w:rsidRPr="00AA539A">
              <w:rPr>
                <w:rFonts w:ascii="GHEA Grapalat" w:hAnsi="GHEA Grapalat" w:cs="Arial Armenian"/>
                <w:lang w:val="hy-AM"/>
              </w:rPr>
              <w:lastRenderedPageBreak/>
              <w:t>կետերում կատարել համապատասխան փոփոխություններ:</w:t>
            </w:r>
          </w:p>
        </w:tc>
        <w:tc>
          <w:tcPr>
            <w:tcW w:w="2977" w:type="dxa"/>
          </w:tcPr>
          <w:p w:rsidR="003F699B" w:rsidRPr="00AA539A" w:rsidRDefault="00A54645" w:rsidP="003425BF">
            <w:pPr>
              <w:spacing w:after="0" w:line="240" w:lineRule="auto"/>
              <w:jc w:val="center"/>
              <w:rPr>
                <w:rFonts w:ascii="GHEA Grapalat" w:hAnsi="GHEA Grapalat" w:cs="Sylfaen"/>
                <w:lang w:val="hy-AM"/>
              </w:rPr>
            </w:pPr>
            <w:r w:rsidRPr="00AA539A">
              <w:rPr>
                <w:rFonts w:ascii="GHEA Grapalat" w:hAnsi="GHEA Grapalat" w:cs="Sylfaen"/>
                <w:lang w:val="hy-AM"/>
              </w:rPr>
              <w:lastRenderedPageBreak/>
              <w:t>Ընդունվել է</w:t>
            </w:r>
            <w:r w:rsidR="00BA4BE3" w:rsidRPr="00AA539A">
              <w:rPr>
                <w:rFonts w:ascii="GHEA Grapalat" w:hAnsi="GHEA Grapalat" w:cs="Sylfaen"/>
                <w:lang w:val="hy-AM"/>
              </w:rPr>
              <w:t>:</w:t>
            </w:r>
            <w:r w:rsidRPr="00AA539A">
              <w:rPr>
                <w:rFonts w:ascii="GHEA Grapalat" w:hAnsi="GHEA Grapalat" w:cs="Sylfaen"/>
                <w:lang w:val="hy-AM"/>
              </w:rPr>
              <w:t xml:space="preserve"> </w:t>
            </w:r>
          </w:p>
        </w:tc>
        <w:tc>
          <w:tcPr>
            <w:tcW w:w="3543" w:type="dxa"/>
          </w:tcPr>
          <w:p w:rsidR="003F699B" w:rsidRPr="00AA539A" w:rsidRDefault="00A54645" w:rsidP="00BA4BE3">
            <w:pPr>
              <w:spacing w:after="0" w:line="240" w:lineRule="auto"/>
              <w:jc w:val="both"/>
              <w:rPr>
                <w:rFonts w:ascii="GHEA Grapalat" w:hAnsi="GHEA Grapalat" w:cs="Sylfaen"/>
                <w:lang w:val="hy-AM"/>
              </w:rPr>
            </w:pPr>
            <w:r w:rsidRPr="00AA539A">
              <w:rPr>
                <w:rFonts w:ascii="GHEA Grapalat" w:hAnsi="GHEA Grapalat" w:cs="Sylfaen"/>
                <w:lang w:val="hy-AM"/>
              </w:rPr>
              <w:t>Նախագծում կատարվել է համապատասխան փոփոխություն</w:t>
            </w:r>
            <w:r w:rsidR="00BA4BE3" w:rsidRPr="00AA539A">
              <w:rPr>
                <w:rFonts w:ascii="GHEA Grapalat" w:hAnsi="GHEA Grapalat" w:cs="Sylfaen"/>
                <w:lang w:val="hy-AM"/>
              </w:rPr>
              <w:t>:</w:t>
            </w:r>
          </w:p>
        </w:tc>
      </w:tr>
      <w:tr w:rsidR="008F6234" w:rsidRPr="00AA539A" w:rsidTr="00B26466">
        <w:tc>
          <w:tcPr>
            <w:tcW w:w="540" w:type="dxa"/>
          </w:tcPr>
          <w:p w:rsidR="008F6234" w:rsidRPr="00AA539A" w:rsidRDefault="008F6234" w:rsidP="003425BF">
            <w:pPr>
              <w:spacing w:after="0" w:line="240" w:lineRule="auto"/>
              <w:jc w:val="both"/>
              <w:rPr>
                <w:rFonts w:ascii="GHEA Grapalat" w:hAnsi="GHEA Grapalat"/>
                <w:b/>
                <w:lang w:val="hy-AM"/>
              </w:rPr>
            </w:pPr>
          </w:p>
        </w:tc>
        <w:tc>
          <w:tcPr>
            <w:tcW w:w="2430" w:type="dxa"/>
          </w:tcPr>
          <w:p w:rsidR="008F6234" w:rsidRPr="00AA539A" w:rsidRDefault="008F6234" w:rsidP="003425BF">
            <w:pPr>
              <w:spacing w:after="0" w:line="240" w:lineRule="auto"/>
              <w:jc w:val="center"/>
              <w:rPr>
                <w:rFonts w:ascii="GHEA Grapalat" w:hAnsi="GHEA Grapalat" w:cs="Sylfaen"/>
                <w:b/>
                <w:lang w:val="af-ZA"/>
              </w:rPr>
            </w:pPr>
          </w:p>
        </w:tc>
        <w:tc>
          <w:tcPr>
            <w:tcW w:w="5405" w:type="dxa"/>
          </w:tcPr>
          <w:p w:rsidR="008F6234" w:rsidRPr="00AA539A" w:rsidRDefault="008F6234" w:rsidP="003425BF">
            <w:pPr>
              <w:pStyle w:val="ListParagraph"/>
              <w:numPr>
                <w:ilvl w:val="0"/>
                <w:numId w:val="19"/>
              </w:numPr>
              <w:tabs>
                <w:tab w:val="left" w:pos="540"/>
                <w:tab w:val="left" w:pos="1080"/>
              </w:tabs>
              <w:spacing w:after="0" w:line="240" w:lineRule="auto"/>
              <w:ind w:left="0" w:firstLine="810"/>
              <w:jc w:val="both"/>
              <w:rPr>
                <w:rFonts w:ascii="GHEA Grapalat" w:hAnsi="GHEA Grapalat"/>
                <w:lang w:val="hy-AM"/>
              </w:rPr>
            </w:pPr>
            <w:r w:rsidRPr="00AA539A">
              <w:rPr>
                <w:rFonts w:ascii="GHEA Grapalat" w:hAnsi="GHEA Grapalat" w:cs="Arial Armenian"/>
                <w:lang w:val="hy-AM"/>
              </w:rPr>
              <w:t xml:space="preserve">Նախագծով առաջարկվող 16.10-րդ կետի համաձայն՝ </w:t>
            </w:r>
            <w:r w:rsidRPr="00AA539A">
              <w:rPr>
                <w:rFonts w:ascii="GHEA Grapalat" w:hAnsi="GHEA Grapalat" w:cs="Arial Armenian"/>
                <w:i/>
                <w:lang w:val="hy-AM"/>
              </w:rPr>
              <w:t>արձանագրության երրորդ օրինակն ուղարկվում է ՊՈԱԿ-ի տնօրենի կողմից նշանակված պատասխանատու անձին, ով իրականացնում է մշտադիտարկում քրեակատարողական հիմնարկների տարածքում տեղակայված ՊՈԱԿ-ի բժշկական ստորաբաժանումներում Արձանագրության ձևաթղթերի և դրանց կից փաստաթղթերի կազմման և դրանց ուղարկման նկատմամբ՝ յուրաքանչյուր ամիս ՊՈԱԿ-ի տնօրենին ներկայացնելով հաշվետվություն</w:t>
            </w:r>
            <w:r w:rsidRPr="00AA539A">
              <w:rPr>
                <w:rFonts w:ascii="GHEA Grapalat" w:hAnsi="GHEA Grapalat" w:cs="Arial Armenian"/>
                <w:lang w:val="hy-AM"/>
              </w:rPr>
              <w:t>:</w:t>
            </w:r>
          </w:p>
          <w:p w:rsidR="008F6234" w:rsidRPr="00AA539A" w:rsidRDefault="008F6234" w:rsidP="003425BF">
            <w:pPr>
              <w:pStyle w:val="ListParagraph"/>
              <w:tabs>
                <w:tab w:val="left" w:pos="540"/>
                <w:tab w:val="left" w:pos="1080"/>
              </w:tabs>
              <w:spacing w:after="0" w:line="240" w:lineRule="auto"/>
              <w:ind w:left="0" w:firstLine="810"/>
              <w:jc w:val="both"/>
              <w:rPr>
                <w:rFonts w:ascii="GHEA Grapalat" w:hAnsi="GHEA Grapalat" w:cs="Arial Armenian"/>
                <w:lang w:val="hy-AM"/>
              </w:rPr>
            </w:pPr>
            <w:r w:rsidRPr="00AA539A">
              <w:rPr>
                <w:rFonts w:ascii="GHEA Grapalat" w:hAnsi="GHEA Grapalat" w:cs="Arial Armenian"/>
                <w:lang w:val="hy-AM"/>
              </w:rPr>
              <w:t xml:space="preserve">Նախագծով, այնուամենայնիվ, չեն սահմանվել տվյալ հաշվետվությունը ՊՈԱԿ-ի տնօրենին ներկայացնելու նպատակները, օրինակ՝ հաշվետվությունների և մանրամասն վերլուծությունների արդյունքում խնդիրների վերհանում, կարիքների գնահատում, վերապատրասման դասընթացների թեմաների ու լսարանի ձևավորում և այլն: Ուստի, հիշյալ դրույթն առաջարկվում է չսահմանափակել զուտ վիճակագրության վարման նպատակով՝ միաժամանակ օրենսդրորեն ամրագրելով վերոնշյալ նպատակները ևս: </w:t>
            </w:r>
          </w:p>
          <w:p w:rsidR="00AA539A" w:rsidRPr="00AA539A" w:rsidRDefault="00AA539A" w:rsidP="003425BF">
            <w:pPr>
              <w:pStyle w:val="ListParagraph"/>
              <w:tabs>
                <w:tab w:val="left" w:pos="540"/>
                <w:tab w:val="left" w:pos="1080"/>
              </w:tabs>
              <w:spacing w:after="0" w:line="240" w:lineRule="auto"/>
              <w:ind w:left="0" w:firstLine="810"/>
              <w:jc w:val="both"/>
              <w:rPr>
                <w:rFonts w:ascii="GHEA Grapalat" w:hAnsi="GHEA Grapalat" w:cs="Sylfaen"/>
                <w:b/>
                <w:lang w:val="af-ZA"/>
              </w:rPr>
            </w:pPr>
          </w:p>
        </w:tc>
        <w:tc>
          <w:tcPr>
            <w:tcW w:w="2977" w:type="dxa"/>
          </w:tcPr>
          <w:p w:rsidR="008F6234" w:rsidRPr="00AA539A" w:rsidRDefault="000D6B63" w:rsidP="003425BF">
            <w:pPr>
              <w:spacing w:after="0" w:line="240" w:lineRule="auto"/>
              <w:jc w:val="center"/>
              <w:rPr>
                <w:rFonts w:ascii="GHEA Grapalat" w:hAnsi="GHEA Grapalat" w:cs="Sylfaen"/>
                <w:lang w:val="hy-AM"/>
              </w:rPr>
            </w:pPr>
            <w:r w:rsidRPr="00AA539A">
              <w:rPr>
                <w:rFonts w:ascii="GHEA Grapalat" w:hAnsi="GHEA Grapalat" w:cs="Sylfaen"/>
                <w:lang w:val="hy-AM"/>
              </w:rPr>
              <w:t>Ընդունվել է</w:t>
            </w:r>
            <w:r w:rsidR="00AA539A" w:rsidRPr="00AA539A">
              <w:rPr>
                <w:rFonts w:ascii="GHEA Grapalat" w:hAnsi="GHEA Grapalat" w:cs="Sylfaen"/>
                <w:lang w:val="hy-AM"/>
              </w:rPr>
              <w:t>:</w:t>
            </w:r>
          </w:p>
        </w:tc>
        <w:tc>
          <w:tcPr>
            <w:tcW w:w="3543" w:type="dxa"/>
          </w:tcPr>
          <w:p w:rsidR="008F6234" w:rsidRPr="00AA539A" w:rsidRDefault="000D6B63" w:rsidP="00AA539A">
            <w:pPr>
              <w:spacing w:after="0" w:line="240" w:lineRule="auto"/>
              <w:jc w:val="both"/>
              <w:rPr>
                <w:rFonts w:ascii="GHEA Grapalat" w:hAnsi="GHEA Grapalat" w:cs="Sylfaen"/>
                <w:b/>
                <w:lang w:val="hy-AM"/>
              </w:rPr>
            </w:pPr>
            <w:r w:rsidRPr="00AA539A">
              <w:rPr>
                <w:rFonts w:ascii="GHEA Grapalat" w:hAnsi="GHEA Grapalat" w:cs="Sylfaen"/>
                <w:lang w:val="hy-AM"/>
              </w:rPr>
              <w:t>Նախագծում կատարվել է համապատասխան լրացում</w:t>
            </w:r>
            <w:r w:rsidR="00AA539A" w:rsidRPr="00AA539A">
              <w:rPr>
                <w:rFonts w:ascii="GHEA Grapalat" w:hAnsi="GHEA Grapalat" w:cs="Sylfaen"/>
                <w:lang w:val="hy-AM"/>
              </w:rPr>
              <w:t>:</w:t>
            </w:r>
          </w:p>
        </w:tc>
      </w:tr>
    </w:tbl>
    <w:p w:rsidR="00551489" w:rsidRPr="00AA539A" w:rsidRDefault="00551489" w:rsidP="006F2E27">
      <w:pPr>
        <w:jc w:val="both"/>
        <w:rPr>
          <w:rFonts w:ascii="GHEA Grapalat" w:hAnsi="GHEA Grapalat"/>
          <w:lang w:val="af-ZA"/>
        </w:rPr>
      </w:pPr>
    </w:p>
    <w:sectPr w:rsidR="00551489" w:rsidRPr="00AA539A" w:rsidSect="00C3316F">
      <w:footerReference w:type="default" r:id="rId8"/>
      <w:pgSz w:w="15840" w:h="12240" w:orient="landscape"/>
      <w:pgMar w:top="993"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56C" w:rsidRDefault="007C056C" w:rsidP="00C56560">
      <w:pPr>
        <w:spacing w:after="0" w:line="240" w:lineRule="auto"/>
      </w:pPr>
      <w:r>
        <w:separator/>
      </w:r>
    </w:p>
  </w:endnote>
  <w:endnote w:type="continuationSeparator" w:id="0">
    <w:p w:rsidR="007C056C" w:rsidRDefault="007C056C" w:rsidP="00C56560">
      <w:pPr>
        <w:spacing w:after="0" w:line="240" w:lineRule="auto"/>
      </w:pPr>
      <w:r>
        <w:continuationSeparator/>
      </w:r>
    </w:p>
  </w:endnote>
  <w:endnote w:type="continuationNotice" w:id="1">
    <w:p w:rsidR="007C056C" w:rsidRDefault="007C056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25" w:rsidRDefault="0063581B">
    <w:pPr>
      <w:pStyle w:val="Footer"/>
      <w:jc w:val="right"/>
    </w:pPr>
    <w:fldSimple w:instr=" PAGE   \* MERGEFORMAT ">
      <w:r w:rsidR="00C6434B">
        <w:rPr>
          <w:noProof/>
        </w:rPr>
        <w:t>1</w:t>
      </w:r>
    </w:fldSimple>
  </w:p>
  <w:p w:rsidR="009A7025" w:rsidRDefault="009A7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56C" w:rsidRDefault="007C056C" w:rsidP="00C56560">
      <w:pPr>
        <w:spacing w:after="0" w:line="240" w:lineRule="auto"/>
      </w:pPr>
      <w:r>
        <w:separator/>
      </w:r>
    </w:p>
  </w:footnote>
  <w:footnote w:type="continuationSeparator" w:id="0">
    <w:p w:rsidR="007C056C" w:rsidRDefault="007C056C" w:rsidP="00C56560">
      <w:pPr>
        <w:spacing w:after="0" w:line="240" w:lineRule="auto"/>
      </w:pPr>
      <w:r>
        <w:continuationSeparator/>
      </w:r>
    </w:p>
  </w:footnote>
  <w:footnote w:type="continuationNotice" w:id="1">
    <w:p w:rsidR="007C056C" w:rsidRDefault="007C056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90B"/>
    <w:multiLevelType w:val="hybridMultilevel"/>
    <w:tmpl w:val="E012D6BE"/>
    <w:lvl w:ilvl="0" w:tplc="045807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E4645F7"/>
    <w:multiLevelType w:val="hybridMultilevel"/>
    <w:tmpl w:val="8A126A82"/>
    <w:lvl w:ilvl="0" w:tplc="0CE0504A">
      <w:start w:val="1"/>
      <w:numFmt w:val="decimal"/>
      <w:lvlText w:val="%1."/>
      <w:lvlJc w:val="left"/>
      <w:pPr>
        <w:ind w:left="414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9276B6"/>
    <w:multiLevelType w:val="hybridMultilevel"/>
    <w:tmpl w:val="F33A8B20"/>
    <w:lvl w:ilvl="0" w:tplc="DD7A4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F31"/>
    <w:multiLevelType w:val="hybridMultilevel"/>
    <w:tmpl w:val="77149A56"/>
    <w:lvl w:ilvl="0" w:tplc="47060D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23211"/>
    <w:multiLevelType w:val="hybridMultilevel"/>
    <w:tmpl w:val="7254632A"/>
    <w:lvl w:ilvl="0" w:tplc="A25C2F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6685B"/>
    <w:multiLevelType w:val="hybridMultilevel"/>
    <w:tmpl w:val="EEB6602E"/>
    <w:lvl w:ilvl="0" w:tplc="E7C06EEC">
      <w:start w:val="1"/>
      <w:numFmt w:val="decimal"/>
      <w:lvlText w:val="%1."/>
      <w:lvlJc w:val="left"/>
      <w:pPr>
        <w:ind w:left="1070" w:hanging="360"/>
      </w:pPr>
      <w:rPr>
        <w:rFonts w:cs="Sylfae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6">
    <w:nsid w:val="1BFC495A"/>
    <w:multiLevelType w:val="hybridMultilevel"/>
    <w:tmpl w:val="5750233C"/>
    <w:lvl w:ilvl="0" w:tplc="00FAD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53A27"/>
    <w:multiLevelType w:val="hybridMultilevel"/>
    <w:tmpl w:val="A0428BE6"/>
    <w:lvl w:ilvl="0" w:tplc="6A860FB0">
      <w:start w:val="1"/>
      <w:numFmt w:val="decimal"/>
      <w:lvlText w:val="%1."/>
      <w:lvlJc w:val="left"/>
      <w:pPr>
        <w:ind w:left="61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C5CF8"/>
    <w:multiLevelType w:val="hybridMultilevel"/>
    <w:tmpl w:val="B9DA5A10"/>
    <w:lvl w:ilvl="0" w:tplc="04090011">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CE00AAF"/>
    <w:multiLevelType w:val="hybridMultilevel"/>
    <w:tmpl w:val="562AE6F6"/>
    <w:lvl w:ilvl="0" w:tplc="EAEC2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93254"/>
    <w:multiLevelType w:val="hybridMultilevel"/>
    <w:tmpl w:val="64FC8D4A"/>
    <w:lvl w:ilvl="0" w:tplc="20F49604">
      <w:start w:val="1"/>
      <w:numFmt w:val="decimal"/>
      <w:lvlText w:val="%1."/>
      <w:lvlJc w:val="left"/>
      <w:pPr>
        <w:ind w:left="612" w:hanging="360"/>
      </w:pPr>
      <w:rPr>
        <w:b w:val="0"/>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41BB5BBC"/>
    <w:multiLevelType w:val="hybridMultilevel"/>
    <w:tmpl w:val="683C3BAC"/>
    <w:lvl w:ilvl="0" w:tplc="4C18CB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67355"/>
    <w:multiLevelType w:val="hybridMultilevel"/>
    <w:tmpl w:val="B5DC6120"/>
    <w:lvl w:ilvl="0" w:tplc="DD7A4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D7A3B"/>
    <w:multiLevelType w:val="hybridMultilevel"/>
    <w:tmpl w:val="F0A21AB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53D60314"/>
    <w:multiLevelType w:val="hybridMultilevel"/>
    <w:tmpl w:val="50623C0E"/>
    <w:lvl w:ilvl="0" w:tplc="E024515A">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5480382"/>
    <w:multiLevelType w:val="hybridMultilevel"/>
    <w:tmpl w:val="A08C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117B2"/>
    <w:multiLevelType w:val="hybridMultilevel"/>
    <w:tmpl w:val="1A44E600"/>
    <w:lvl w:ilvl="0" w:tplc="20F49604">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34A1A"/>
    <w:multiLevelType w:val="hybridMultilevel"/>
    <w:tmpl w:val="446677AA"/>
    <w:lvl w:ilvl="0" w:tplc="28360DB4">
      <w:start w:val="1"/>
      <w:numFmt w:val="decimal"/>
      <w:pStyle w:val="Normal1"/>
      <w:lvlText w:val="%1."/>
      <w:lvlJc w:val="left"/>
      <w:pPr>
        <w:ind w:left="1353" w:hanging="360"/>
      </w:pPr>
      <w:rPr>
        <w:b w:val="0"/>
        <w:i w:val="0"/>
        <w:color w:val="auto"/>
        <w:lang w:val="hy-AM"/>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70565689"/>
    <w:multiLevelType w:val="multilevel"/>
    <w:tmpl w:val="16EA8E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972F8B"/>
    <w:multiLevelType w:val="multilevel"/>
    <w:tmpl w:val="BDE6A37A"/>
    <w:lvl w:ilvl="0">
      <w:start w:val="1"/>
      <w:numFmt w:val="none"/>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A0E3300"/>
    <w:multiLevelType w:val="hybridMultilevel"/>
    <w:tmpl w:val="67A2520A"/>
    <w:lvl w:ilvl="0" w:tplc="0409000F">
      <w:start w:val="1"/>
      <w:numFmt w:val="decimal"/>
      <w:lvlText w:val="%1."/>
      <w:lvlJc w:val="left"/>
      <w:pPr>
        <w:ind w:left="864"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19"/>
  </w:num>
  <w:num w:numId="2">
    <w:abstractNumId w:val="17"/>
  </w:num>
  <w:num w:numId="3">
    <w:abstractNumId w:val="16"/>
  </w:num>
  <w:num w:numId="4">
    <w:abstractNumId w:val="10"/>
  </w:num>
  <w:num w:numId="5">
    <w:abstractNumId w:val="4"/>
  </w:num>
  <w:num w:numId="6">
    <w:abstractNumId w:val="8"/>
  </w:num>
  <w:num w:numId="7">
    <w:abstractNumId w:val="6"/>
  </w:num>
  <w:num w:numId="8">
    <w:abstractNumId w:val="3"/>
  </w:num>
  <w:num w:numId="9">
    <w:abstractNumId w:val="2"/>
  </w:num>
  <w:num w:numId="10">
    <w:abstractNumId w:val="1"/>
  </w:num>
  <w:num w:numId="11">
    <w:abstractNumId w:val="12"/>
  </w:num>
  <w:num w:numId="12">
    <w:abstractNumId w:val="13"/>
  </w:num>
  <w:num w:numId="13">
    <w:abstractNumId w:val="20"/>
  </w:num>
  <w:num w:numId="14">
    <w:abstractNumId w:val="7"/>
  </w:num>
  <w:num w:numId="15">
    <w:abstractNumId w:val="15"/>
  </w:num>
  <w:num w:numId="16">
    <w:abstractNumId w:val="5"/>
  </w:num>
  <w:num w:numId="17">
    <w:abstractNumId w:val="9"/>
  </w:num>
  <w:num w:numId="18">
    <w:abstractNumId w:val="18"/>
  </w:num>
  <w:num w:numId="19">
    <w:abstractNumId w:val="11"/>
  </w:num>
  <w:num w:numId="20">
    <w:abstractNumId w:val="14"/>
  </w:num>
  <w:num w:numId="2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 w:id="1"/>
  </w:footnotePr>
  <w:endnotePr>
    <w:endnote w:id="-1"/>
    <w:endnote w:id="0"/>
    <w:endnote w:id="1"/>
  </w:endnotePr>
  <w:compat/>
  <w:rsids>
    <w:rsidRoot w:val="0038314B"/>
    <w:rsid w:val="000012CE"/>
    <w:rsid w:val="00001AAB"/>
    <w:rsid w:val="00002A9B"/>
    <w:rsid w:val="00002BE1"/>
    <w:rsid w:val="00005E7B"/>
    <w:rsid w:val="00006164"/>
    <w:rsid w:val="000061F8"/>
    <w:rsid w:val="000064BF"/>
    <w:rsid w:val="00007066"/>
    <w:rsid w:val="00010238"/>
    <w:rsid w:val="000149C2"/>
    <w:rsid w:val="0001521C"/>
    <w:rsid w:val="000157FC"/>
    <w:rsid w:val="00017729"/>
    <w:rsid w:val="00017A89"/>
    <w:rsid w:val="00020033"/>
    <w:rsid w:val="0002550E"/>
    <w:rsid w:val="000257D1"/>
    <w:rsid w:val="00025D87"/>
    <w:rsid w:val="00026387"/>
    <w:rsid w:val="000264E7"/>
    <w:rsid w:val="00027A56"/>
    <w:rsid w:val="000304C2"/>
    <w:rsid w:val="00030501"/>
    <w:rsid w:val="0003175C"/>
    <w:rsid w:val="0003303D"/>
    <w:rsid w:val="00033648"/>
    <w:rsid w:val="00033CD6"/>
    <w:rsid w:val="0003455E"/>
    <w:rsid w:val="000365FF"/>
    <w:rsid w:val="00043BAF"/>
    <w:rsid w:val="00043BEA"/>
    <w:rsid w:val="000465CC"/>
    <w:rsid w:val="00046A13"/>
    <w:rsid w:val="00046BF8"/>
    <w:rsid w:val="00047117"/>
    <w:rsid w:val="00047AA3"/>
    <w:rsid w:val="0005004A"/>
    <w:rsid w:val="000501AE"/>
    <w:rsid w:val="000503A0"/>
    <w:rsid w:val="00051B2B"/>
    <w:rsid w:val="00053DAD"/>
    <w:rsid w:val="00054468"/>
    <w:rsid w:val="00055CD4"/>
    <w:rsid w:val="00055D7E"/>
    <w:rsid w:val="00056786"/>
    <w:rsid w:val="00060ECA"/>
    <w:rsid w:val="000622B6"/>
    <w:rsid w:val="00064224"/>
    <w:rsid w:val="000650D4"/>
    <w:rsid w:val="00066B53"/>
    <w:rsid w:val="000672FC"/>
    <w:rsid w:val="000673E4"/>
    <w:rsid w:val="00070074"/>
    <w:rsid w:val="000724BC"/>
    <w:rsid w:val="0007323A"/>
    <w:rsid w:val="00074146"/>
    <w:rsid w:val="00074479"/>
    <w:rsid w:val="00074D02"/>
    <w:rsid w:val="00076413"/>
    <w:rsid w:val="0007651E"/>
    <w:rsid w:val="00077293"/>
    <w:rsid w:val="000804B1"/>
    <w:rsid w:val="00080688"/>
    <w:rsid w:val="00080C5C"/>
    <w:rsid w:val="00084CC8"/>
    <w:rsid w:val="0008587E"/>
    <w:rsid w:val="00085A87"/>
    <w:rsid w:val="00085D2C"/>
    <w:rsid w:val="00090DB2"/>
    <w:rsid w:val="000916F4"/>
    <w:rsid w:val="00091A47"/>
    <w:rsid w:val="00091C40"/>
    <w:rsid w:val="00091E80"/>
    <w:rsid w:val="00092A2E"/>
    <w:rsid w:val="000966C7"/>
    <w:rsid w:val="00096CBD"/>
    <w:rsid w:val="000971E5"/>
    <w:rsid w:val="00097C37"/>
    <w:rsid w:val="000A4091"/>
    <w:rsid w:val="000A55B3"/>
    <w:rsid w:val="000A6D2E"/>
    <w:rsid w:val="000B4174"/>
    <w:rsid w:val="000B467D"/>
    <w:rsid w:val="000B523A"/>
    <w:rsid w:val="000B5864"/>
    <w:rsid w:val="000B5CCB"/>
    <w:rsid w:val="000C0484"/>
    <w:rsid w:val="000C239E"/>
    <w:rsid w:val="000C267D"/>
    <w:rsid w:val="000C30AB"/>
    <w:rsid w:val="000C3E47"/>
    <w:rsid w:val="000C47A2"/>
    <w:rsid w:val="000C61A2"/>
    <w:rsid w:val="000C6B80"/>
    <w:rsid w:val="000D06E3"/>
    <w:rsid w:val="000D0AB4"/>
    <w:rsid w:val="000D19E2"/>
    <w:rsid w:val="000D3022"/>
    <w:rsid w:val="000D45EE"/>
    <w:rsid w:val="000D5874"/>
    <w:rsid w:val="000D6049"/>
    <w:rsid w:val="000D6B63"/>
    <w:rsid w:val="000D7028"/>
    <w:rsid w:val="000D7262"/>
    <w:rsid w:val="000E0337"/>
    <w:rsid w:val="000E143C"/>
    <w:rsid w:val="000E784A"/>
    <w:rsid w:val="000E79D8"/>
    <w:rsid w:val="000F0E46"/>
    <w:rsid w:val="000F131F"/>
    <w:rsid w:val="000F13E1"/>
    <w:rsid w:val="000F5417"/>
    <w:rsid w:val="000F5C65"/>
    <w:rsid w:val="00101699"/>
    <w:rsid w:val="00102245"/>
    <w:rsid w:val="001031C1"/>
    <w:rsid w:val="00110C51"/>
    <w:rsid w:val="00110F68"/>
    <w:rsid w:val="00111628"/>
    <w:rsid w:val="001126FA"/>
    <w:rsid w:val="0011271B"/>
    <w:rsid w:val="00113963"/>
    <w:rsid w:val="00114D63"/>
    <w:rsid w:val="00115738"/>
    <w:rsid w:val="00115AAA"/>
    <w:rsid w:val="001203B6"/>
    <w:rsid w:val="001232C4"/>
    <w:rsid w:val="00123B6A"/>
    <w:rsid w:val="001248F0"/>
    <w:rsid w:val="00126FAF"/>
    <w:rsid w:val="00127359"/>
    <w:rsid w:val="00127AC7"/>
    <w:rsid w:val="0013286E"/>
    <w:rsid w:val="00132A61"/>
    <w:rsid w:val="00135CF1"/>
    <w:rsid w:val="00136629"/>
    <w:rsid w:val="0013691D"/>
    <w:rsid w:val="0013700F"/>
    <w:rsid w:val="00137A96"/>
    <w:rsid w:val="00140F08"/>
    <w:rsid w:val="0014191C"/>
    <w:rsid w:val="00144A37"/>
    <w:rsid w:val="00151589"/>
    <w:rsid w:val="00151EFE"/>
    <w:rsid w:val="00152342"/>
    <w:rsid w:val="00152D94"/>
    <w:rsid w:val="0015454D"/>
    <w:rsid w:val="00155640"/>
    <w:rsid w:val="00155BD3"/>
    <w:rsid w:val="0015643E"/>
    <w:rsid w:val="0015658D"/>
    <w:rsid w:val="00162129"/>
    <w:rsid w:val="001640DC"/>
    <w:rsid w:val="00164B4B"/>
    <w:rsid w:val="0016530E"/>
    <w:rsid w:val="00166530"/>
    <w:rsid w:val="00166C26"/>
    <w:rsid w:val="00170694"/>
    <w:rsid w:val="00170C84"/>
    <w:rsid w:val="001732AF"/>
    <w:rsid w:val="0017379B"/>
    <w:rsid w:val="00173BB7"/>
    <w:rsid w:val="001757DE"/>
    <w:rsid w:val="00177F51"/>
    <w:rsid w:val="0018113A"/>
    <w:rsid w:val="001812C4"/>
    <w:rsid w:val="00182E75"/>
    <w:rsid w:val="00183CE2"/>
    <w:rsid w:val="00185943"/>
    <w:rsid w:val="001862E3"/>
    <w:rsid w:val="001903E7"/>
    <w:rsid w:val="001910BB"/>
    <w:rsid w:val="00191758"/>
    <w:rsid w:val="00192D63"/>
    <w:rsid w:val="0019730B"/>
    <w:rsid w:val="001A15A7"/>
    <w:rsid w:val="001A2F2A"/>
    <w:rsid w:val="001A3B58"/>
    <w:rsid w:val="001A411B"/>
    <w:rsid w:val="001A543A"/>
    <w:rsid w:val="001A63D7"/>
    <w:rsid w:val="001A6808"/>
    <w:rsid w:val="001A73AC"/>
    <w:rsid w:val="001B302E"/>
    <w:rsid w:val="001B45FD"/>
    <w:rsid w:val="001B5878"/>
    <w:rsid w:val="001B6941"/>
    <w:rsid w:val="001B69D4"/>
    <w:rsid w:val="001B7A16"/>
    <w:rsid w:val="001B7BCD"/>
    <w:rsid w:val="001C2CED"/>
    <w:rsid w:val="001C3D23"/>
    <w:rsid w:val="001C592C"/>
    <w:rsid w:val="001C6C50"/>
    <w:rsid w:val="001C75FB"/>
    <w:rsid w:val="001D0B18"/>
    <w:rsid w:val="001D0D82"/>
    <w:rsid w:val="001D2D05"/>
    <w:rsid w:val="001D31C3"/>
    <w:rsid w:val="001D3E4A"/>
    <w:rsid w:val="001D4AFD"/>
    <w:rsid w:val="001D5262"/>
    <w:rsid w:val="001E0BB3"/>
    <w:rsid w:val="001E1D14"/>
    <w:rsid w:val="001E2222"/>
    <w:rsid w:val="001E3A29"/>
    <w:rsid w:val="001E3AFF"/>
    <w:rsid w:val="001E433A"/>
    <w:rsid w:val="001E64E9"/>
    <w:rsid w:val="001E7A01"/>
    <w:rsid w:val="001F13C6"/>
    <w:rsid w:val="001F356C"/>
    <w:rsid w:val="001F3A0F"/>
    <w:rsid w:val="001F4331"/>
    <w:rsid w:val="001F486E"/>
    <w:rsid w:val="001F4A46"/>
    <w:rsid w:val="001F5B07"/>
    <w:rsid w:val="001F6392"/>
    <w:rsid w:val="001F66E6"/>
    <w:rsid w:val="001F7274"/>
    <w:rsid w:val="001F7578"/>
    <w:rsid w:val="00203612"/>
    <w:rsid w:val="0020586F"/>
    <w:rsid w:val="002058A9"/>
    <w:rsid w:val="00206EC8"/>
    <w:rsid w:val="0020752C"/>
    <w:rsid w:val="002102FE"/>
    <w:rsid w:val="00212968"/>
    <w:rsid w:val="00213E48"/>
    <w:rsid w:val="00215384"/>
    <w:rsid w:val="0021668F"/>
    <w:rsid w:val="00216FF8"/>
    <w:rsid w:val="00221D27"/>
    <w:rsid w:val="00223AAE"/>
    <w:rsid w:val="00224BA1"/>
    <w:rsid w:val="002250C8"/>
    <w:rsid w:val="00226AF5"/>
    <w:rsid w:val="00227E76"/>
    <w:rsid w:val="00231F67"/>
    <w:rsid w:val="002323DD"/>
    <w:rsid w:val="0023592F"/>
    <w:rsid w:val="00235F5B"/>
    <w:rsid w:val="00235FF0"/>
    <w:rsid w:val="0024014F"/>
    <w:rsid w:val="002462CB"/>
    <w:rsid w:val="00246ED3"/>
    <w:rsid w:val="00246F6A"/>
    <w:rsid w:val="00247AC9"/>
    <w:rsid w:val="00253719"/>
    <w:rsid w:val="00256009"/>
    <w:rsid w:val="00256DF8"/>
    <w:rsid w:val="00257431"/>
    <w:rsid w:val="002608FF"/>
    <w:rsid w:val="0026183A"/>
    <w:rsid w:val="00262553"/>
    <w:rsid w:val="0026268A"/>
    <w:rsid w:val="00262FA5"/>
    <w:rsid w:val="002634E3"/>
    <w:rsid w:val="00263520"/>
    <w:rsid w:val="002653A4"/>
    <w:rsid w:val="00266A30"/>
    <w:rsid w:val="00267B5A"/>
    <w:rsid w:val="0027249C"/>
    <w:rsid w:val="00273A8F"/>
    <w:rsid w:val="00275105"/>
    <w:rsid w:val="002759C5"/>
    <w:rsid w:val="002804DF"/>
    <w:rsid w:val="0028063F"/>
    <w:rsid w:val="002827C6"/>
    <w:rsid w:val="00284398"/>
    <w:rsid w:val="00284B00"/>
    <w:rsid w:val="00286882"/>
    <w:rsid w:val="00290256"/>
    <w:rsid w:val="0029031D"/>
    <w:rsid w:val="00290A2C"/>
    <w:rsid w:val="00291442"/>
    <w:rsid w:val="00291B7E"/>
    <w:rsid w:val="00295F13"/>
    <w:rsid w:val="002A61C1"/>
    <w:rsid w:val="002A7A1B"/>
    <w:rsid w:val="002B3945"/>
    <w:rsid w:val="002B4708"/>
    <w:rsid w:val="002B48C0"/>
    <w:rsid w:val="002B512D"/>
    <w:rsid w:val="002C0604"/>
    <w:rsid w:val="002C07F6"/>
    <w:rsid w:val="002C28BC"/>
    <w:rsid w:val="002C5079"/>
    <w:rsid w:val="002C5963"/>
    <w:rsid w:val="002C671E"/>
    <w:rsid w:val="002C734B"/>
    <w:rsid w:val="002C7821"/>
    <w:rsid w:val="002C796D"/>
    <w:rsid w:val="002C798E"/>
    <w:rsid w:val="002D049D"/>
    <w:rsid w:val="002D114E"/>
    <w:rsid w:val="002D19DC"/>
    <w:rsid w:val="002D1DA5"/>
    <w:rsid w:val="002D237F"/>
    <w:rsid w:val="002D3272"/>
    <w:rsid w:val="002D380C"/>
    <w:rsid w:val="002D3C3A"/>
    <w:rsid w:val="002D51D9"/>
    <w:rsid w:val="002D5284"/>
    <w:rsid w:val="002D67D1"/>
    <w:rsid w:val="002D6B1B"/>
    <w:rsid w:val="002D7BA3"/>
    <w:rsid w:val="002E15E2"/>
    <w:rsid w:val="002E25DC"/>
    <w:rsid w:val="002E2607"/>
    <w:rsid w:val="002E2E64"/>
    <w:rsid w:val="002E3D8E"/>
    <w:rsid w:val="002E509D"/>
    <w:rsid w:val="002E6A24"/>
    <w:rsid w:val="002E7DD2"/>
    <w:rsid w:val="002F0078"/>
    <w:rsid w:val="002F0178"/>
    <w:rsid w:val="002F177B"/>
    <w:rsid w:val="002F225B"/>
    <w:rsid w:val="002F2CE4"/>
    <w:rsid w:val="002F4D08"/>
    <w:rsid w:val="002F539D"/>
    <w:rsid w:val="002F62BE"/>
    <w:rsid w:val="003006A2"/>
    <w:rsid w:val="00300F66"/>
    <w:rsid w:val="0030168F"/>
    <w:rsid w:val="003022F1"/>
    <w:rsid w:val="00304146"/>
    <w:rsid w:val="00304565"/>
    <w:rsid w:val="0030562C"/>
    <w:rsid w:val="00306260"/>
    <w:rsid w:val="003063FE"/>
    <w:rsid w:val="00307A06"/>
    <w:rsid w:val="0031029E"/>
    <w:rsid w:val="00310DE1"/>
    <w:rsid w:val="00312AC2"/>
    <w:rsid w:val="003166C7"/>
    <w:rsid w:val="003175CF"/>
    <w:rsid w:val="00317B4D"/>
    <w:rsid w:val="003205CF"/>
    <w:rsid w:val="00320750"/>
    <w:rsid w:val="00321699"/>
    <w:rsid w:val="00321EF8"/>
    <w:rsid w:val="00322F98"/>
    <w:rsid w:val="00325F19"/>
    <w:rsid w:val="003269F4"/>
    <w:rsid w:val="00327BDD"/>
    <w:rsid w:val="00327CEE"/>
    <w:rsid w:val="00330013"/>
    <w:rsid w:val="0033004F"/>
    <w:rsid w:val="00337717"/>
    <w:rsid w:val="0033780F"/>
    <w:rsid w:val="00337995"/>
    <w:rsid w:val="00340B16"/>
    <w:rsid w:val="00341490"/>
    <w:rsid w:val="003425BF"/>
    <w:rsid w:val="00342885"/>
    <w:rsid w:val="003445C6"/>
    <w:rsid w:val="00344FA2"/>
    <w:rsid w:val="00346078"/>
    <w:rsid w:val="00346362"/>
    <w:rsid w:val="00347DF4"/>
    <w:rsid w:val="00350B7A"/>
    <w:rsid w:val="00350C48"/>
    <w:rsid w:val="00352810"/>
    <w:rsid w:val="0035622B"/>
    <w:rsid w:val="0035709E"/>
    <w:rsid w:val="00360A18"/>
    <w:rsid w:val="0036183A"/>
    <w:rsid w:val="00361DB5"/>
    <w:rsid w:val="003624D6"/>
    <w:rsid w:val="0036289A"/>
    <w:rsid w:val="00362C84"/>
    <w:rsid w:val="0036377B"/>
    <w:rsid w:val="00364303"/>
    <w:rsid w:val="0036491B"/>
    <w:rsid w:val="0036528B"/>
    <w:rsid w:val="0036564B"/>
    <w:rsid w:val="00365885"/>
    <w:rsid w:val="00365FD3"/>
    <w:rsid w:val="00366273"/>
    <w:rsid w:val="0037100F"/>
    <w:rsid w:val="00372B89"/>
    <w:rsid w:val="00372F7B"/>
    <w:rsid w:val="00374FF8"/>
    <w:rsid w:val="003773B3"/>
    <w:rsid w:val="00382B1C"/>
    <w:rsid w:val="0038314B"/>
    <w:rsid w:val="00384BE3"/>
    <w:rsid w:val="00387CB2"/>
    <w:rsid w:val="003900EF"/>
    <w:rsid w:val="003914CA"/>
    <w:rsid w:val="00393FE8"/>
    <w:rsid w:val="00394412"/>
    <w:rsid w:val="003964FE"/>
    <w:rsid w:val="003968EE"/>
    <w:rsid w:val="00396CA9"/>
    <w:rsid w:val="003A0248"/>
    <w:rsid w:val="003A4FDD"/>
    <w:rsid w:val="003A52BD"/>
    <w:rsid w:val="003A5328"/>
    <w:rsid w:val="003A61C1"/>
    <w:rsid w:val="003A679A"/>
    <w:rsid w:val="003B0F64"/>
    <w:rsid w:val="003B282F"/>
    <w:rsid w:val="003B2A72"/>
    <w:rsid w:val="003B4895"/>
    <w:rsid w:val="003B563D"/>
    <w:rsid w:val="003B68BA"/>
    <w:rsid w:val="003B71DC"/>
    <w:rsid w:val="003B73A7"/>
    <w:rsid w:val="003B78BE"/>
    <w:rsid w:val="003C0185"/>
    <w:rsid w:val="003C0AA4"/>
    <w:rsid w:val="003C2A25"/>
    <w:rsid w:val="003C6351"/>
    <w:rsid w:val="003C7ABE"/>
    <w:rsid w:val="003D40AA"/>
    <w:rsid w:val="003D4E57"/>
    <w:rsid w:val="003D6ECA"/>
    <w:rsid w:val="003D7FD3"/>
    <w:rsid w:val="003E1A3D"/>
    <w:rsid w:val="003E1DA4"/>
    <w:rsid w:val="003E3FB7"/>
    <w:rsid w:val="003F699B"/>
    <w:rsid w:val="0040081C"/>
    <w:rsid w:val="00401D70"/>
    <w:rsid w:val="00402C95"/>
    <w:rsid w:val="00403637"/>
    <w:rsid w:val="00404034"/>
    <w:rsid w:val="00406354"/>
    <w:rsid w:val="00406D6B"/>
    <w:rsid w:val="00413451"/>
    <w:rsid w:val="00413522"/>
    <w:rsid w:val="00414F83"/>
    <w:rsid w:val="004151D9"/>
    <w:rsid w:val="0041543B"/>
    <w:rsid w:val="00416A14"/>
    <w:rsid w:val="004171D7"/>
    <w:rsid w:val="004216FD"/>
    <w:rsid w:val="004225BF"/>
    <w:rsid w:val="00424B07"/>
    <w:rsid w:val="00427BA1"/>
    <w:rsid w:val="00430266"/>
    <w:rsid w:val="00433579"/>
    <w:rsid w:val="00433B7F"/>
    <w:rsid w:val="0043501E"/>
    <w:rsid w:val="004351F1"/>
    <w:rsid w:val="00437A2C"/>
    <w:rsid w:val="00437A79"/>
    <w:rsid w:val="004403EF"/>
    <w:rsid w:val="00440A90"/>
    <w:rsid w:val="00441112"/>
    <w:rsid w:val="004412C9"/>
    <w:rsid w:val="00441E5E"/>
    <w:rsid w:val="004421C8"/>
    <w:rsid w:val="00442B41"/>
    <w:rsid w:val="00444F2E"/>
    <w:rsid w:val="004476DD"/>
    <w:rsid w:val="00447A2E"/>
    <w:rsid w:val="004516F5"/>
    <w:rsid w:val="00451988"/>
    <w:rsid w:val="00451ADB"/>
    <w:rsid w:val="004523D6"/>
    <w:rsid w:val="00453A60"/>
    <w:rsid w:val="00453D7F"/>
    <w:rsid w:val="004550EE"/>
    <w:rsid w:val="00455728"/>
    <w:rsid w:val="004578E4"/>
    <w:rsid w:val="0046199B"/>
    <w:rsid w:val="00462A6D"/>
    <w:rsid w:val="004651AD"/>
    <w:rsid w:val="0046543B"/>
    <w:rsid w:val="004707E8"/>
    <w:rsid w:val="0047120D"/>
    <w:rsid w:val="004715C9"/>
    <w:rsid w:val="00471E38"/>
    <w:rsid w:val="004720CF"/>
    <w:rsid w:val="00472988"/>
    <w:rsid w:val="004731AE"/>
    <w:rsid w:val="004742EF"/>
    <w:rsid w:val="004746E7"/>
    <w:rsid w:val="004805D3"/>
    <w:rsid w:val="0048225D"/>
    <w:rsid w:val="004823E0"/>
    <w:rsid w:val="00483199"/>
    <w:rsid w:val="00484658"/>
    <w:rsid w:val="0048626B"/>
    <w:rsid w:val="004930F6"/>
    <w:rsid w:val="00494764"/>
    <w:rsid w:val="00495CF9"/>
    <w:rsid w:val="00495D21"/>
    <w:rsid w:val="0049661B"/>
    <w:rsid w:val="004A08DA"/>
    <w:rsid w:val="004A0BC7"/>
    <w:rsid w:val="004A157D"/>
    <w:rsid w:val="004A1793"/>
    <w:rsid w:val="004B1E4F"/>
    <w:rsid w:val="004B39F4"/>
    <w:rsid w:val="004B45C7"/>
    <w:rsid w:val="004B479E"/>
    <w:rsid w:val="004B4C99"/>
    <w:rsid w:val="004B4D4A"/>
    <w:rsid w:val="004B6398"/>
    <w:rsid w:val="004B6734"/>
    <w:rsid w:val="004B7E8C"/>
    <w:rsid w:val="004C2534"/>
    <w:rsid w:val="004C52D4"/>
    <w:rsid w:val="004C5644"/>
    <w:rsid w:val="004C6B69"/>
    <w:rsid w:val="004D120A"/>
    <w:rsid w:val="004D2D59"/>
    <w:rsid w:val="004D56FD"/>
    <w:rsid w:val="004D5C34"/>
    <w:rsid w:val="004E1136"/>
    <w:rsid w:val="004E2402"/>
    <w:rsid w:val="004E3175"/>
    <w:rsid w:val="004F373E"/>
    <w:rsid w:val="004F37B3"/>
    <w:rsid w:val="004F5CC6"/>
    <w:rsid w:val="004F750A"/>
    <w:rsid w:val="00500422"/>
    <w:rsid w:val="005008D0"/>
    <w:rsid w:val="005008FF"/>
    <w:rsid w:val="00500B0B"/>
    <w:rsid w:val="0050103A"/>
    <w:rsid w:val="005016B7"/>
    <w:rsid w:val="00503526"/>
    <w:rsid w:val="005048EC"/>
    <w:rsid w:val="00504CD2"/>
    <w:rsid w:val="00506D20"/>
    <w:rsid w:val="005078D1"/>
    <w:rsid w:val="00507993"/>
    <w:rsid w:val="00507B10"/>
    <w:rsid w:val="005120A7"/>
    <w:rsid w:val="005120C7"/>
    <w:rsid w:val="005122A0"/>
    <w:rsid w:val="00512B7F"/>
    <w:rsid w:val="0051300B"/>
    <w:rsid w:val="005171C0"/>
    <w:rsid w:val="00517624"/>
    <w:rsid w:val="00523057"/>
    <w:rsid w:val="005241D6"/>
    <w:rsid w:val="005261E3"/>
    <w:rsid w:val="005271CC"/>
    <w:rsid w:val="00527758"/>
    <w:rsid w:val="00527ABD"/>
    <w:rsid w:val="005301A1"/>
    <w:rsid w:val="005308F7"/>
    <w:rsid w:val="0053262B"/>
    <w:rsid w:val="00533007"/>
    <w:rsid w:val="005346BD"/>
    <w:rsid w:val="00536410"/>
    <w:rsid w:val="0054119A"/>
    <w:rsid w:val="005414D7"/>
    <w:rsid w:val="005418B5"/>
    <w:rsid w:val="00542355"/>
    <w:rsid w:val="005446A8"/>
    <w:rsid w:val="00544F76"/>
    <w:rsid w:val="0054588D"/>
    <w:rsid w:val="00545E36"/>
    <w:rsid w:val="005466B7"/>
    <w:rsid w:val="00547E7F"/>
    <w:rsid w:val="00551489"/>
    <w:rsid w:val="00552C24"/>
    <w:rsid w:val="0055377E"/>
    <w:rsid w:val="00553CF8"/>
    <w:rsid w:val="005559AB"/>
    <w:rsid w:val="00556B2C"/>
    <w:rsid w:val="005578C7"/>
    <w:rsid w:val="00563298"/>
    <w:rsid w:val="00566AD6"/>
    <w:rsid w:val="00566E09"/>
    <w:rsid w:val="00567985"/>
    <w:rsid w:val="00570F13"/>
    <w:rsid w:val="00572834"/>
    <w:rsid w:val="00573184"/>
    <w:rsid w:val="005732E7"/>
    <w:rsid w:val="0057350C"/>
    <w:rsid w:val="0057417E"/>
    <w:rsid w:val="005776D8"/>
    <w:rsid w:val="00577C0B"/>
    <w:rsid w:val="00577C83"/>
    <w:rsid w:val="005841CF"/>
    <w:rsid w:val="00584BDA"/>
    <w:rsid w:val="00585867"/>
    <w:rsid w:val="00587C8C"/>
    <w:rsid w:val="00592387"/>
    <w:rsid w:val="00592B7F"/>
    <w:rsid w:val="005945D5"/>
    <w:rsid w:val="00594E60"/>
    <w:rsid w:val="00594FD2"/>
    <w:rsid w:val="0059625E"/>
    <w:rsid w:val="0059638C"/>
    <w:rsid w:val="00596F57"/>
    <w:rsid w:val="005A0446"/>
    <w:rsid w:val="005A06F8"/>
    <w:rsid w:val="005A0ECB"/>
    <w:rsid w:val="005A2832"/>
    <w:rsid w:val="005A378A"/>
    <w:rsid w:val="005A3E4A"/>
    <w:rsid w:val="005A4250"/>
    <w:rsid w:val="005A48C2"/>
    <w:rsid w:val="005B02DE"/>
    <w:rsid w:val="005B0424"/>
    <w:rsid w:val="005B12F8"/>
    <w:rsid w:val="005B16CF"/>
    <w:rsid w:val="005B22BE"/>
    <w:rsid w:val="005B5675"/>
    <w:rsid w:val="005B56EC"/>
    <w:rsid w:val="005B6B71"/>
    <w:rsid w:val="005B744F"/>
    <w:rsid w:val="005C03FA"/>
    <w:rsid w:val="005C0EA6"/>
    <w:rsid w:val="005C16D3"/>
    <w:rsid w:val="005C1BCC"/>
    <w:rsid w:val="005C27E4"/>
    <w:rsid w:val="005C5066"/>
    <w:rsid w:val="005C5B60"/>
    <w:rsid w:val="005D0657"/>
    <w:rsid w:val="005D7CE3"/>
    <w:rsid w:val="005E1192"/>
    <w:rsid w:val="005E366A"/>
    <w:rsid w:val="005E5155"/>
    <w:rsid w:val="005F0236"/>
    <w:rsid w:val="005F0C95"/>
    <w:rsid w:val="005F0D8D"/>
    <w:rsid w:val="005F187B"/>
    <w:rsid w:val="005F1A35"/>
    <w:rsid w:val="005F1F87"/>
    <w:rsid w:val="005F229E"/>
    <w:rsid w:val="005F36F0"/>
    <w:rsid w:val="005F3B73"/>
    <w:rsid w:val="005F542D"/>
    <w:rsid w:val="005F60E9"/>
    <w:rsid w:val="005F6BEE"/>
    <w:rsid w:val="00604AB5"/>
    <w:rsid w:val="00607245"/>
    <w:rsid w:val="00612194"/>
    <w:rsid w:val="00613785"/>
    <w:rsid w:val="0061405F"/>
    <w:rsid w:val="00616140"/>
    <w:rsid w:val="00617CC7"/>
    <w:rsid w:val="00620807"/>
    <w:rsid w:val="00620FF8"/>
    <w:rsid w:val="0062393E"/>
    <w:rsid w:val="006243E5"/>
    <w:rsid w:val="00627F0B"/>
    <w:rsid w:val="006318D5"/>
    <w:rsid w:val="006339CE"/>
    <w:rsid w:val="00634955"/>
    <w:rsid w:val="0063581B"/>
    <w:rsid w:val="00635912"/>
    <w:rsid w:val="0063720A"/>
    <w:rsid w:val="00637B12"/>
    <w:rsid w:val="00641EEF"/>
    <w:rsid w:val="0064359C"/>
    <w:rsid w:val="00643CE4"/>
    <w:rsid w:val="00650AC1"/>
    <w:rsid w:val="0065112F"/>
    <w:rsid w:val="00651914"/>
    <w:rsid w:val="0065359B"/>
    <w:rsid w:val="006560DD"/>
    <w:rsid w:val="0065617A"/>
    <w:rsid w:val="00656680"/>
    <w:rsid w:val="006602D7"/>
    <w:rsid w:val="00661975"/>
    <w:rsid w:val="00662568"/>
    <w:rsid w:val="00662EE8"/>
    <w:rsid w:val="006637F0"/>
    <w:rsid w:val="0066414D"/>
    <w:rsid w:val="00664B9A"/>
    <w:rsid w:val="00665F8F"/>
    <w:rsid w:val="00667F60"/>
    <w:rsid w:val="0067189D"/>
    <w:rsid w:val="00673B36"/>
    <w:rsid w:val="0067529B"/>
    <w:rsid w:val="00676B91"/>
    <w:rsid w:val="00677013"/>
    <w:rsid w:val="00680607"/>
    <w:rsid w:val="00681B6A"/>
    <w:rsid w:val="0068452A"/>
    <w:rsid w:val="00684B5D"/>
    <w:rsid w:val="006854E3"/>
    <w:rsid w:val="00685AC0"/>
    <w:rsid w:val="0068716C"/>
    <w:rsid w:val="00687893"/>
    <w:rsid w:val="006929B6"/>
    <w:rsid w:val="0069345E"/>
    <w:rsid w:val="00693883"/>
    <w:rsid w:val="006950DB"/>
    <w:rsid w:val="0069659A"/>
    <w:rsid w:val="00696D53"/>
    <w:rsid w:val="006A0337"/>
    <w:rsid w:val="006A3C89"/>
    <w:rsid w:val="006A6DB2"/>
    <w:rsid w:val="006A6EC7"/>
    <w:rsid w:val="006B2650"/>
    <w:rsid w:val="006B36D1"/>
    <w:rsid w:val="006C00FB"/>
    <w:rsid w:val="006C02A1"/>
    <w:rsid w:val="006C2272"/>
    <w:rsid w:val="006C40C4"/>
    <w:rsid w:val="006C4264"/>
    <w:rsid w:val="006C445E"/>
    <w:rsid w:val="006C51E2"/>
    <w:rsid w:val="006D04E4"/>
    <w:rsid w:val="006D348F"/>
    <w:rsid w:val="006D43F2"/>
    <w:rsid w:val="006E3EB1"/>
    <w:rsid w:val="006E4591"/>
    <w:rsid w:val="006E489C"/>
    <w:rsid w:val="006E597E"/>
    <w:rsid w:val="006F0CDE"/>
    <w:rsid w:val="006F114B"/>
    <w:rsid w:val="006F2E27"/>
    <w:rsid w:val="006F3727"/>
    <w:rsid w:val="006F4B43"/>
    <w:rsid w:val="006F6553"/>
    <w:rsid w:val="006F66FD"/>
    <w:rsid w:val="006F6EA2"/>
    <w:rsid w:val="006F7D6F"/>
    <w:rsid w:val="00700C74"/>
    <w:rsid w:val="007014D5"/>
    <w:rsid w:val="00701F6F"/>
    <w:rsid w:val="0070272A"/>
    <w:rsid w:val="0071056E"/>
    <w:rsid w:val="00710B91"/>
    <w:rsid w:val="00710CD7"/>
    <w:rsid w:val="00711419"/>
    <w:rsid w:val="007115C0"/>
    <w:rsid w:val="00712D2F"/>
    <w:rsid w:val="007147C9"/>
    <w:rsid w:val="007159D5"/>
    <w:rsid w:val="0071636A"/>
    <w:rsid w:val="00717962"/>
    <w:rsid w:val="007240B6"/>
    <w:rsid w:val="0072438A"/>
    <w:rsid w:val="00726F2C"/>
    <w:rsid w:val="0072765C"/>
    <w:rsid w:val="00730F41"/>
    <w:rsid w:val="00732DD8"/>
    <w:rsid w:val="00735C23"/>
    <w:rsid w:val="00736B86"/>
    <w:rsid w:val="0073726D"/>
    <w:rsid w:val="00737517"/>
    <w:rsid w:val="0074062A"/>
    <w:rsid w:val="007442BE"/>
    <w:rsid w:val="00745F45"/>
    <w:rsid w:val="007503A8"/>
    <w:rsid w:val="00750942"/>
    <w:rsid w:val="00750BA4"/>
    <w:rsid w:val="00753B49"/>
    <w:rsid w:val="00753C64"/>
    <w:rsid w:val="00753E1D"/>
    <w:rsid w:val="00754402"/>
    <w:rsid w:val="0075761D"/>
    <w:rsid w:val="00757A19"/>
    <w:rsid w:val="00762E8B"/>
    <w:rsid w:val="00764939"/>
    <w:rsid w:val="00764A01"/>
    <w:rsid w:val="00765BBB"/>
    <w:rsid w:val="00766403"/>
    <w:rsid w:val="00771654"/>
    <w:rsid w:val="007718C0"/>
    <w:rsid w:val="00772878"/>
    <w:rsid w:val="00773492"/>
    <w:rsid w:val="007761F6"/>
    <w:rsid w:val="00776E92"/>
    <w:rsid w:val="007804EE"/>
    <w:rsid w:val="007838D2"/>
    <w:rsid w:val="0078621D"/>
    <w:rsid w:val="00787999"/>
    <w:rsid w:val="0079066B"/>
    <w:rsid w:val="007912C3"/>
    <w:rsid w:val="0079145F"/>
    <w:rsid w:val="007930BA"/>
    <w:rsid w:val="007930E6"/>
    <w:rsid w:val="00795D96"/>
    <w:rsid w:val="00796712"/>
    <w:rsid w:val="007A035C"/>
    <w:rsid w:val="007A17C4"/>
    <w:rsid w:val="007A2463"/>
    <w:rsid w:val="007A24C4"/>
    <w:rsid w:val="007A2C90"/>
    <w:rsid w:val="007A4A71"/>
    <w:rsid w:val="007A5A6C"/>
    <w:rsid w:val="007A5EC4"/>
    <w:rsid w:val="007B103F"/>
    <w:rsid w:val="007B2A34"/>
    <w:rsid w:val="007B4802"/>
    <w:rsid w:val="007B6132"/>
    <w:rsid w:val="007C056C"/>
    <w:rsid w:val="007C1B57"/>
    <w:rsid w:val="007C5997"/>
    <w:rsid w:val="007C7F01"/>
    <w:rsid w:val="007D0B33"/>
    <w:rsid w:val="007D1AA2"/>
    <w:rsid w:val="007D26FE"/>
    <w:rsid w:val="007D3FE4"/>
    <w:rsid w:val="007D4E6E"/>
    <w:rsid w:val="007D57C9"/>
    <w:rsid w:val="007D597C"/>
    <w:rsid w:val="007D65F3"/>
    <w:rsid w:val="007D77DD"/>
    <w:rsid w:val="007E2604"/>
    <w:rsid w:val="007E28AB"/>
    <w:rsid w:val="007E3D2D"/>
    <w:rsid w:val="007E4F4D"/>
    <w:rsid w:val="007E4FAB"/>
    <w:rsid w:val="007E5275"/>
    <w:rsid w:val="007E5677"/>
    <w:rsid w:val="007F16C0"/>
    <w:rsid w:val="007F2D5E"/>
    <w:rsid w:val="007F40EE"/>
    <w:rsid w:val="007F41B1"/>
    <w:rsid w:val="007F4491"/>
    <w:rsid w:val="007F4805"/>
    <w:rsid w:val="007F4B8F"/>
    <w:rsid w:val="007F50C8"/>
    <w:rsid w:val="007F771B"/>
    <w:rsid w:val="0080156D"/>
    <w:rsid w:val="00802C23"/>
    <w:rsid w:val="00803997"/>
    <w:rsid w:val="00804947"/>
    <w:rsid w:val="00805E87"/>
    <w:rsid w:val="008103AB"/>
    <w:rsid w:val="0081206E"/>
    <w:rsid w:val="008201B9"/>
    <w:rsid w:val="00822668"/>
    <w:rsid w:val="008235EB"/>
    <w:rsid w:val="008249F0"/>
    <w:rsid w:val="00825A06"/>
    <w:rsid w:val="00826726"/>
    <w:rsid w:val="00826ADA"/>
    <w:rsid w:val="00826B10"/>
    <w:rsid w:val="00833659"/>
    <w:rsid w:val="008364B2"/>
    <w:rsid w:val="008367B9"/>
    <w:rsid w:val="0084011E"/>
    <w:rsid w:val="00843D0C"/>
    <w:rsid w:val="00844769"/>
    <w:rsid w:val="008456D6"/>
    <w:rsid w:val="00845F13"/>
    <w:rsid w:val="00846579"/>
    <w:rsid w:val="00846A44"/>
    <w:rsid w:val="008470B1"/>
    <w:rsid w:val="008470B8"/>
    <w:rsid w:val="0084738D"/>
    <w:rsid w:val="00847602"/>
    <w:rsid w:val="00853724"/>
    <w:rsid w:val="0085517B"/>
    <w:rsid w:val="00855B39"/>
    <w:rsid w:val="00856DC0"/>
    <w:rsid w:val="00857249"/>
    <w:rsid w:val="008605FB"/>
    <w:rsid w:val="008629DB"/>
    <w:rsid w:val="0086443E"/>
    <w:rsid w:val="0086482F"/>
    <w:rsid w:val="008652AB"/>
    <w:rsid w:val="0086543B"/>
    <w:rsid w:val="00867005"/>
    <w:rsid w:val="00867880"/>
    <w:rsid w:val="008759B7"/>
    <w:rsid w:val="00876E49"/>
    <w:rsid w:val="00880DB5"/>
    <w:rsid w:val="008835A6"/>
    <w:rsid w:val="00883759"/>
    <w:rsid w:val="008840CF"/>
    <w:rsid w:val="00884651"/>
    <w:rsid w:val="00886B9F"/>
    <w:rsid w:val="008870D2"/>
    <w:rsid w:val="00890E44"/>
    <w:rsid w:val="008929E9"/>
    <w:rsid w:val="008935B7"/>
    <w:rsid w:val="008935D3"/>
    <w:rsid w:val="00893F32"/>
    <w:rsid w:val="008961DC"/>
    <w:rsid w:val="0089633D"/>
    <w:rsid w:val="008A33F0"/>
    <w:rsid w:val="008A41F5"/>
    <w:rsid w:val="008A622B"/>
    <w:rsid w:val="008A76C3"/>
    <w:rsid w:val="008B1533"/>
    <w:rsid w:val="008B17EA"/>
    <w:rsid w:val="008B3139"/>
    <w:rsid w:val="008B7CBE"/>
    <w:rsid w:val="008C043E"/>
    <w:rsid w:val="008C4E7C"/>
    <w:rsid w:val="008C5953"/>
    <w:rsid w:val="008C710F"/>
    <w:rsid w:val="008D202C"/>
    <w:rsid w:val="008D2342"/>
    <w:rsid w:val="008D2BA5"/>
    <w:rsid w:val="008D2E0F"/>
    <w:rsid w:val="008D32FB"/>
    <w:rsid w:val="008D3C3A"/>
    <w:rsid w:val="008D4640"/>
    <w:rsid w:val="008D5CB0"/>
    <w:rsid w:val="008E2A10"/>
    <w:rsid w:val="008E326F"/>
    <w:rsid w:val="008E3766"/>
    <w:rsid w:val="008E4E8D"/>
    <w:rsid w:val="008E4F31"/>
    <w:rsid w:val="008E5423"/>
    <w:rsid w:val="008E5BE8"/>
    <w:rsid w:val="008E68BC"/>
    <w:rsid w:val="008E6CD1"/>
    <w:rsid w:val="008F18EB"/>
    <w:rsid w:val="008F4A63"/>
    <w:rsid w:val="008F6234"/>
    <w:rsid w:val="008F6479"/>
    <w:rsid w:val="008F6724"/>
    <w:rsid w:val="009046B3"/>
    <w:rsid w:val="009051E6"/>
    <w:rsid w:val="00905261"/>
    <w:rsid w:val="00906336"/>
    <w:rsid w:val="00911F56"/>
    <w:rsid w:val="009149E0"/>
    <w:rsid w:val="009156F2"/>
    <w:rsid w:val="00915E24"/>
    <w:rsid w:val="00920892"/>
    <w:rsid w:val="00921755"/>
    <w:rsid w:val="00921848"/>
    <w:rsid w:val="0092374F"/>
    <w:rsid w:val="009242B0"/>
    <w:rsid w:val="00924B33"/>
    <w:rsid w:val="00925D8F"/>
    <w:rsid w:val="00930655"/>
    <w:rsid w:val="0093396D"/>
    <w:rsid w:val="00933FED"/>
    <w:rsid w:val="009344FB"/>
    <w:rsid w:val="009355CC"/>
    <w:rsid w:val="009363F8"/>
    <w:rsid w:val="00940578"/>
    <w:rsid w:val="00942113"/>
    <w:rsid w:val="0094268B"/>
    <w:rsid w:val="00943EE1"/>
    <w:rsid w:val="009446D8"/>
    <w:rsid w:val="00947274"/>
    <w:rsid w:val="00954935"/>
    <w:rsid w:val="00954C22"/>
    <w:rsid w:val="009608D4"/>
    <w:rsid w:val="0096246D"/>
    <w:rsid w:val="00962C26"/>
    <w:rsid w:val="00963BC7"/>
    <w:rsid w:val="00964BB4"/>
    <w:rsid w:val="0096539A"/>
    <w:rsid w:val="00965662"/>
    <w:rsid w:val="00965DDD"/>
    <w:rsid w:val="00966518"/>
    <w:rsid w:val="0097126A"/>
    <w:rsid w:val="009713E1"/>
    <w:rsid w:val="0097390F"/>
    <w:rsid w:val="00974D77"/>
    <w:rsid w:val="00975DFC"/>
    <w:rsid w:val="00976FE2"/>
    <w:rsid w:val="00977152"/>
    <w:rsid w:val="009807CA"/>
    <w:rsid w:val="00981FE8"/>
    <w:rsid w:val="009821EA"/>
    <w:rsid w:val="009826D1"/>
    <w:rsid w:val="00985D2F"/>
    <w:rsid w:val="0098771A"/>
    <w:rsid w:val="00990DCD"/>
    <w:rsid w:val="00992542"/>
    <w:rsid w:val="00993897"/>
    <w:rsid w:val="00993A7E"/>
    <w:rsid w:val="00994D34"/>
    <w:rsid w:val="00995084"/>
    <w:rsid w:val="00995DA3"/>
    <w:rsid w:val="00997FA0"/>
    <w:rsid w:val="009A0491"/>
    <w:rsid w:val="009A0F78"/>
    <w:rsid w:val="009A4344"/>
    <w:rsid w:val="009A4A16"/>
    <w:rsid w:val="009A5735"/>
    <w:rsid w:val="009A5CEA"/>
    <w:rsid w:val="009A7025"/>
    <w:rsid w:val="009A73FC"/>
    <w:rsid w:val="009A76C6"/>
    <w:rsid w:val="009B0097"/>
    <w:rsid w:val="009B3FD2"/>
    <w:rsid w:val="009B4BB2"/>
    <w:rsid w:val="009B4FB3"/>
    <w:rsid w:val="009B69BB"/>
    <w:rsid w:val="009B79F5"/>
    <w:rsid w:val="009C0BF0"/>
    <w:rsid w:val="009C0ED3"/>
    <w:rsid w:val="009C1253"/>
    <w:rsid w:val="009C5702"/>
    <w:rsid w:val="009C7E08"/>
    <w:rsid w:val="009D035F"/>
    <w:rsid w:val="009D1678"/>
    <w:rsid w:val="009D3894"/>
    <w:rsid w:val="009D5659"/>
    <w:rsid w:val="009D6AB0"/>
    <w:rsid w:val="009D7FE0"/>
    <w:rsid w:val="009E078F"/>
    <w:rsid w:val="009E2097"/>
    <w:rsid w:val="009E34B7"/>
    <w:rsid w:val="009E483B"/>
    <w:rsid w:val="009E5EF4"/>
    <w:rsid w:val="009E7A6C"/>
    <w:rsid w:val="009F2802"/>
    <w:rsid w:val="009F2D46"/>
    <w:rsid w:val="009F3B56"/>
    <w:rsid w:val="009F44B2"/>
    <w:rsid w:val="00A00E7A"/>
    <w:rsid w:val="00A00EFF"/>
    <w:rsid w:val="00A0129F"/>
    <w:rsid w:val="00A02BBE"/>
    <w:rsid w:val="00A0317E"/>
    <w:rsid w:val="00A04231"/>
    <w:rsid w:val="00A049B6"/>
    <w:rsid w:val="00A06DAB"/>
    <w:rsid w:val="00A073E6"/>
    <w:rsid w:val="00A1048C"/>
    <w:rsid w:val="00A13DF3"/>
    <w:rsid w:val="00A158A4"/>
    <w:rsid w:val="00A15B5F"/>
    <w:rsid w:val="00A160CF"/>
    <w:rsid w:val="00A165A0"/>
    <w:rsid w:val="00A165CF"/>
    <w:rsid w:val="00A16BA5"/>
    <w:rsid w:val="00A20840"/>
    <w:rsid w:val="00A2103F"/>
    <w:rsid w:val="00A2210E"/>
    <w:rsid w:val="00A2350E"/>
    <w:rsid w:val="00A23DC1"/>
    <w:rsid w:val="00A24B75"/>
    <w:rsid w:val="00A25882"/>
    <w:rsid w:val="00A25FC1"/>
    <w:rsid w:val="00A303A1"/>
    <w:rsid w:val="00A30AA8"/>
    <w:rsid w:val="00A31882"/>
    <w:rsid w:val="00A33E05"/>
    <w:rsid w:val="00A34629"/>
    <w:rsid w:val="00A35153"/>
    <w:rsid w:val="00A35277"/>
    <w:rsid w:val="00A35A4B"/>
    <w:rsid w:val="00A41010"/>
    <w:rsid w:val="00A4358F"/>
    <w:rsid w:val="00A444EF"/>
    <w:rsid w:val="00A44654"/>
    <w:rsid w:val="00A44DA8"/>
    <w:rsid w:val="00A44DC6"/>
    <w:rsid w:val="00A46A22"/>
    <w:rsid w:val="00A51C14"/>
    <w:rsid w:val="00A51C7B"/>
    <w:rsid w:val="00A520B8"/>
    <w:rsid w:val="00A53A12"/>
    <w:rsid w:val="00A54645"/>
    <w:rsid w:val="00A5551E"/>
    <w:rsid w:val="00A56967"/>
    <w:rsid w:val="00A62062"/>
    <w:rsid w:val="00A62530"/>
    <w:rsid w:val="00A65C42"/>
    <w:rsid w:val="00A65D1D"/>
    <w:rsid w:val="00A6672D"/>
    <w:rsid w:val="00A66E7C"/>
    <w:rsid w:val="00A67CDA"/>
    <w:rsid w:val="00A73FAF"/>
    <w:rsid w:val="00A74072"/>
    <w:rsid w:val="00A74494"/>
    <w:rsid w:val="00A745FB"/>
    <w:rsid w:val="00A74CE9"/>
    <w:rsid w:val="00A750AF"/>
    <w:rsid w:val="00A76A4D"/>
    <w:rsid w:val="00A77E23"/>
    <w:rsid w:val="00A77FEF"/>
    <w:rsid w:val="00A8028B"/>
    <w:rsid w:val="00A80E91"/>
    <w:rsid w:val="00A8168C"/>
    <w:rsid w:val="00A823D0"/>
    <w:rsid w:val="00A82A36"/>
    <w:rsid w:val="00A85DFD"/>
    <w:rsid w:val="00A87CF0"/>
    <w:rsid w:val="00A90C17"/>
    <w:rsid w:val="00A92569"/>
    <w:rsid w:val="00A97520"/>
    <w:rsid w:val="00AA0FE7"/>
    <w:rsid w:val="00AA1261"/>
    <w:rsid w:val="00AA1825"/>
    <w:rsid w:val="00AA19EA"/>
    <w:rsid w:val="00AA2B0E"/>
    <w:rsid w:val="00AA539A"/>
    <w:rsid w:val="00AA587F"/>
    <w:rsid w:val="00AA71F8"/>
    <w:rsid w:val="00AB2BDB"/>
    <w:rsid w:val="00AB30DA"/>
    <w:rsid w:val="00AB385D"/>
    <w:rsid w:val="00AB3BB9"/>
    <w:rsid w:val="00AB3D3E"/>
    <w:rsid w:val="00AB54EE"/>
    <w:rsid w:val="00AC0F31"/>
    <w:rsid w:val="00AC2168"/>
    <w:rsid w:val="00AC2E29"/>
    <w:rsid w:val="00AC3696"/>
    <w:rsid w:val="00AC56D7"/>
    <w:rsid w:val="00AD083E"/>
    <w:rsid w:val="00AD148C"/>
    <w:rsid w:val="00AD27B0"/>
    <w:rsid w:val="00AD2895"/>
    <w:rsid w:val="00AD3AF4"/>
    <w:rsid w:val="00AD4A7F"/>
    <w:rsid w:val="00AD4CC9"/>
    <w:rsid w:val="00AD4D2D"/>
    <w:rsid w:val="00AD5924"/>
    <w:rsid w:val="00AD5C0D"/>
    <w:rsid w:val="00AD6080"/>
    <w:rsid w:val="00AD62BE"/>
    <w:rsid w:val="00AD6421"/>
    <w:rsid w:val="00AD770F"/>
    <w:rsid w:val="00AE05A0"/>
    <w:rsid w:val="00AE0B46"/>
    <w:rsid w:val="00AE11D4"/>
    <w:rsid w:val="00AE7233"/>
    <w:rsid w:val="00AF2BA6"/>
    <w:rsid w:val="00AF2D16"/>
    <w:rsid w:val="00AF4CB5"/>
    <w:rsid w:val="00AF765C"/>
    <w:rsid w:val="00B00D24"/>
    <w:rsid w:val="00B00FA7"/>
    <w:rsid w:val="00B01CAD"/>
    <w:rsid w:val="00B02D3F"/>
    <w:rsid w:val="00B049E6"/>
    <w:rsid w:val="00B04B54"/>
    <w:rsid w:val="00B05116"/>
    <w:rsid w:val="00B05B24"/>
    <w:rsid w:val="00B062A3"/>
    <w:rsid w:val="00B06FB7"/>
    <w:rsid w:val="00B10D30"/>
    <w:rsid w:val="00B127F3"/>
    <w:rsid w:val="00B1518A"/>
    <w:rsid w:val="00B176CB"/>
    <w:rsid w:val="00B17E11"/>
    <w:rsid w:val="00B2019C"/>
    <w:rsid w:val="00B2146D"/>
    <w:rsid w:val="00B22225"/>
    <w:rsid w:val="00B2476E"/>
    <w:rsid w:val="00B24FFA"/>
    <w:rsid w:val="00B25122"/>
    <w:rsid w:val="00B252AC"/>
    <w:rsid w:val="00B25353"/>
    <w:rsid w:val="00B26466"/>
    <w:rsid w:val="00B26E20"/>
    <w:rsid w:val="00B271A2"/>
    <w:rsid w:val="00B276EF"/>
    <w:rsid w:val="00B27BD6"/>
    <w:rsid w:val="00B31CB1"/>
    <w:rsid w:val="00B32A39"/>
    <w:rsid w:val="00B334AA"/>
    <w:rsid w:val="00B339DF"/>
    <w:rsid w:val="00B3527F"/>
    <w:rsid w:val="00B366C3"/>
    <w:rsid w:val="00B4307B"/>
    <w:rsid w:val="00B47FEE"/>
    <w:rsid w:val="00B50285"/>
    <w:rsid w:val="00B503C1"/>
    <w:rsid w:val="00B51431"/>
    <w:rsid w:val="00B51578"/>
    <w:rsid w:val="00B52D69"/>
    <w:rsid w:val="00B53A39"/>
    <w:rsid w:val="00B54F9D"/>
    <w:rsid w:val="00B557F8"/>
    <w:rsid w:val="00B55A87"/>
    <w:rsid w:val="00B5635E"/>
    <w:rsid w:val="00B6050F"/>
    <w:rsid w:val="00B63076"/>
    <w:rsid w:val="00B6377F"/>
    <w:rsid w:val="00B640CC"/>
    <w:rsid w:val="00B653DA"/>
    <w:rsid w:val="00B66C0F"/>
    <w:rsid w:val="00B7035D"/>
    <w:rsid w:val="00B737C8"/>
    <w:rsid w:val="00B73BE5"/>
    <w:rsid w:val="00B744A2"/>
    <w:rsid w:val="00B7622E"/>
    <w:rsid w:val="00B76AF2"/>
    <w:rsid w:val="00B777CC"/>
    <w:rsid w:val="00B80884"/>
    <w:rsid w:val="00B829D5"/>
    <w:rsid w:val="00B82B37"/>
    <w:rsid w:val="00B82C99"/>
    <w:rsid w:val="00B835D1"/>
    <w:rsid w:val="00B83BD5"/>
    <w:rsid w:val="00B84195"/>
    <w:rsid w:val="00B8590F"/>
    <w:rsid w:val="00B85C99"/>
    <w:rsid w:val="00B8654A"/>
    <w:rsid w:val="00B87D45"/>
    <w:rsid w:val="00B90F3D"/>
    <w:rsid w:val="00B90FD1"/>
    <w:rsid w:val="00B9364C"/>
    <w:rsid w:val="00B97713"/>
    <w:rsid w:val="00B97786"/>
    <w:rsid w:val="00BA1329"/>
    <w:rsid w:val="00BA33CD"/>
    <w:rsid w:val="00BA3DE9"/>
    <w:rsid w:val="00BA453D"/>
    <w:rsid w:val="00BA4BE3"/>
    <w:rsid w:val="00BA7C9B"/>
    <w:rsid w:val="00BB0169"/>
    <w:rsid w:val="00BB02B2"/>
    <w:rsid w:val="00BB488E"/>
    <w:rsid w:val="00BB771C"/>
    <w:rsid w:val="00BB7C94"/>
    <w:rsid w:val="00BC0265"/>
    <w:rsid w:val="00BC497A"/>
    <w:rsid w:val="00BC4BC5"/>
    <w:rsid w:val="00BD08C8"/>
    <w:rsid w:val="00BD0908"/>
    <w:rsid w:val="00BD5C3A"/>
    <w:rsid w:val="00BD620D"/>
    <w:rsid w:val="00BD64C7"/>
    <w:rsid w:val="00BD6724"/>
    <w:rsid w:val="00BD7481"/>
    <w:rsid w:val="00BE0378"/>
    <w:rsid w:val="00BE0737"/>
    <w:rsid w:val="00BE078A"/>
    <w:rsid w:val="00BE3341"/>
    <w:rsid w:val="00BE3CC4"/>
    <w:rsid w:val="00BE52F3"/>
    <w:rsid w:val="00BE6220"/>
    <w:rsid w:val="00BF11FD"/>
    <w:rsid w:val="00BF17D2"/>
    <w:rsid w:val="00BF2005"/>
    <w:rsid w:val="00BF24BB"/>
    <w:rsid w:val="00BF26D8"/>
    <w:rsid w:val="00BF28DF"/>
    <w:rsid w:val="00BF2A06"/>
    <w:rsid w:val="00BF3C78"/>
    <w:rsid w:val="00BF516D"/>
    <w:rsid w:val="00BF554D"/>
    <w:rsid w:val="00BF7C54"/>
    <w:rsid w:val="00BF7DBE"/>
    <w:rsid w:val="00C0030D"/>
    <w:rsid w:val="00C004E7"/>
    <w:rsid w:val="00C0068D"/>
    <w:rsid w:val="00C00766"/>
    <w:rsid w:val="00C008F9"/>
    <w:rsid w:val="00C019F9"/>
    <w:rsid w:val="00C03B35"/>
    <w:rsid w:val="00C0503A"/>
    <w:rsid w:val="00C0542F"/>
    <w:rsid w:val="00C06A4F"/>
    <w:rsid w:val="00C07C80"/>
    <w:rsid w:val="00C11AEE"/>
    <w:rsid w:val="00C11D45"/>
    <w:rsid w:val="00C14B70"/>
    <w:rsid w:val="00C15B05"/>
    <w:rsid w:val="00C171B6"/>
    <w:rsid w:val="00C17AD8"/>
    <w:rsid w:val="00C21E3C"/>
    <w:rsid w:val="00C243DA"/>
    <w:rsid w:val="00C2662E"/>
    <w:rsid w:val="00C272CE"/>
    <w:rsid w:val="00C3075C"/>
    <w:rsid w:val="00C3316F"/>
    <w:rsid w:val="00C33E08"/>
    <w:rsid w:val="00C34315"/>
    <w:rsid w:val="00C35550"/>
    <w:rsid w:val="00C35A0E"/>
    <w:rsid w:val="00C40C12"/>
    <w:rsid w:val="00C457A2"/>
    <w:rsid w:val="00C46D6D"/>
    <w:rsid w:val="00C47665"/>
    <w:rsid w:val="00C47A2A"/>
    <w:rsid w:val="00C5085D"/>
    <w:rsid w:val="00C56560"/>
    <w:rsid w:val="00C573C9"/>
    <w:rsid w:val="00C602EC"/>
    <w:rsid w:val="00C61727"/>
    <w:rsid w:val="00C61E91"/>
    <w:rsid w:val="00C61FBD"/>
    <w:rsid w:val="00C622C2"/>
    <w:rsid w:val="00C62DEC"/>
    <w:rsid w:val="00C6434B"/>
    <w:rsid w:val="00C645E5"/>
    <w:rsid w:val="00C64871"/>
    <w:rsid w:val="00C7080F"/>
    <w:rsid w:val="00C70EF3"/>
    <w:rsid w:val="00C718CB"/>
    <w:rsid w:val="00C720EF"/>
    <w:rsid w:val="00C734B7"/>
    <w:rsid w:val="00C73836"/>
    <w:rsid w:val="00C767AF"/>
    <w:rsid w:val="00C8030C"/>
    <w:rsid w:val="00C813B6"/>
    <w:rsid w:val="00C81FA3"/>
    <w:rsid w:val="00C848FB"/>
    <w:rsid w:val="00C85411"/>
    <w:rsid w:val="00C85919"/>
    <w:rsid w:val="00C85D6D"/>
    <w:rsid w:val="00C876C7"/>
    <w:rsid w:val="00C91B24"/>
    <w:rsid w:val="00C91DF0"/>
    <w:rsid w:val="00C9264C"/>
    <w:rsid w:val="00C9290F"/>
    <w:rsid w:val="00C93825"/>
    <w:rsid w:val="00C9423F"/>
    <w:rsid w:val="00C94324"/>
    <w:rsid w:val="00C94BC1"/>
    <w:rsid w:val="00C9586E"/>
    <w:rsid w:val="00C95A25"/>
    <w:rsid w:val="00C96310"/>
    <w:rsid w:val="00C96DD1"/>
    <w:rsid w:val="00C974D2"/>
    <w:rsid w:val="00C97C20"/>
    <w:rsid w:val="00CA02FF"/>
    <w:rsid w:val="00CA0AC1"/>
    <w:rsid w:val="00CA2F9B"/>
    <w:rsid w:val="00CA4EE3"/>
    <w:rsid w:val="00CA6FE2"/>
    <w:rsid w:val="00CB0A40"/>
    <w:rsid w:val="00CB40D8"/>
    <w:rsid w:val="00CB4B4D"/>
    <w:rsid w:val="00CB5587"/>
    <w:rsid w:val="00CB72ED"/>
    <w:rsid w:val="00CC0E23"/>
    <w:rsid w:val="00CC1335"/>
    <w:rsid w:val="00CC1FF1"/>
    <w:rsid w:val="00CC3645"/>
    <w:rsid w:val="00CC420A"/>
    <w:rsid w:val="00CC7C58"/>
    <w:rsid w:val="00CC7C60"/>
    <w:rsid w:val="00CC7D6C"/>
    <w:rsid w:val="00CD1DE1"/>
    <w:rsid w:val="00CD2951"/>
    <w:rsid w:val="00CD35F4"/>
    <w:rsid w:val="00CD527F"/>
    <w:rsid w:val="00CD5E90"/>
    <w:rsid w:val="00CD737A"/>
    <w:rsid w:val="00CE0181"/>
    <w:rsid w:val="00CE151A"/>
    <w:rsid w:val="00CE284E"/>
    <w:rsid w:val="00CE35CF"/>
    <w:rsid w:val="00CE5EE6"/>
    <w:rsid w:val="00CE73FD"/>
    <w:rsid w:val="00CF0F63"/>
    <w:rsid w:val="00CF1122"/>
    <w:rsid w:val="00CF1C0E"/>
    <w:rsid w:val="00CF63AB"/>
    <w:rsid w:val="00CF6D39"/>
    <w:rsid w:val="00D007DD"/>
    <w:rsid w:val="00D026C3"/>
    <w:rsid w:val="00D07777"/>
    <w:rsid w:val="00D101AE"/>
    <w:rsid w:val="00D10220"/>
    <w:rsid w:val="00D10245"/>
    <w:rsid w:val="00D117E4"/>
    <w:rsid w:val="00D12EC2"/>
    <w:rsid w:val="00D14F4E"/>
    <w:rsid w:val="00D158CF"/>
    <w:rsid w:val="00D15AAA"/>
    <w:rsid w:val="00D15AE5"/>
    <w:rsid w:val="00D15DD7"/>
    <w:rsid w:val="00D1672A"/>
    <w:rsid w:val="00D16973"/>
    <w:rsid w:val="00D16E9D"/>
    <w:rsid w:val="00D20581"/>
    <w:rsid w:val="00D21D3A"/>
    <w:rsid w:val="00D23E1A"/>
    <w:rsid w:val="00D24345"/>
    <w:rsid w:val="00D27C94"/>
    <w:rsid w:val="00D3010F"/>
    <w:rsid w:val="00D30670"/>
    <w:rsid w:val="00D35EB8"/>
    <w:rsid w:val="00D37C34"/>
    <w:rsid w:val="00D41A75"/>
    <w:rsid w:val="00D43D9F"/>
    <w:rsid w:val="00D44238"/>
    <w:rsid w:val="00D44682"/>
    <w:rsid w:val="00D453DB"/>
    <w:rsid w:val="00D46613"/>
    <w:rsid w:val="00D500D5"/>
    <w:rsid w:val="00D52622"/>
    <w:rsid w:val="00D5656A"/>
    <w:rsid w:val="00D56754"/>
    <w:rsid w:val="00D571EA"/>
    <w:rsid w:val="00D57A50"/>
    <w:rsid w:val="00D64629"/>
    <w:rsid w:val="00D6601D"/>
    <w:rsid w:val="00D70A34"/>
    <w:rsid w:val="00D71CDA"/>
    <w:rsid w:val="00D71FC7"/>
    <w:rsid w:val="00D7256D"/>
    <w:rsid w:val="00D74523"/>
    <w:rsid w:val="00D7572C"/>
    <w:rsid w:val="00D76DAE"/>
    <w:rsid w:val="00D77036"/>
    <w:rsid w:val="00D778A1"/>
    <w:rsid w:val="00D81673"/>
    <w:rsid w:val="00D830D5"/>
    <w:rsid w:val="00D83145"/>
    <w:rsid w:val="00D8375D"/>
    <w:rsid w:val="00D85D76"/>
    <w:rsid w:val="00D87873"/>
    <w:rsid w:val="00D90529"/>
    <w:rsid w:val="00D9063A"/>
    <w:rsid w:val="00D90F8F"/>
    <w:rsid w:val="00D9107F"/>
    <w:rsid w:val="00D915A3"/>
    <w:rsid w:val="00D950F1"/>
    <w:rsid w:val="00D971B8"/>
    <w:rsid w:val="00D97F9C"/>
    <w:rsid w:val="00DA00AB"/>
    <w:rsid w:val="00DA0D68"/>
    <w:rsid w:val="00DA0EB5"/>
    <w:rsid w:val="00DA115C"/>
    <w:rsid w:val="00DA3452"/>
    <w:rsid w:val="00DA4DE0"/>
    <w:rsid w:val="00DA64A0"/>
    <w:rsid w:val="00DA6A89"/>
    <w:rsid w:val="00DA70B4"/>
    <w:rsid w:val="00DB04DF"/>
    <w:rsid w:val="00DB08ED"/>
    <w:rsid w:val="00DB1294"/>
    <w:rsid w:val="00DB1C71"/>
    <w:rsid w:val="00DB30F1"/>
    <w:rsid w:val="00DB4052"/>
    <w:rsid w:val="00DB40E6"/>
    <w:rsid w:val="00DB4B56"/>
    <w:rsid w:val="00DB632D"/>
    <w:rsid w:val="00DB709E"/>
    <w:rsid w:val="00DC01CB"/>
    <w:rsid w:val="00DC07A6"/>
    <w:rsid w:val="00DC08E3"/>
    <w:rsid w:val="00DC1261"/>
    <w:rsid w:val="00DC238E"/>
    <w:rsid w:val="00DC45C2"/>
    <w:rsid w:val="00DC5600"/>
    <w:rsid w:val="00DC5BC2"/>
    <w:rsid w:val="00DD0BC8"/>
    <w:rsid w:val="00DD2C59"/>
    <w:rsid w:val="00DD2D23"/>
    <w:rsid w:val="00DD62B7"/>
    <w:rsid w:val="00DD6830"/>
    <w:rsid w:val="00DD6F51"/>
    <w:rsid w:val="00DE0431"/>
    <w:rsid w:val="00DE0A19"/>
    <w:rsid w:val="00DE1000"/>
    <w:rsid w:val="00DE3FFE"/>
    <w:rsid w:val="00DE403B"/>
    <w:rsid w:val="00DE6AF0"/>
    <w:rsid w:val="00DE76E5"/>
    <w:rsid w:val="00DF0A49"/>
    <w:rsid w:val="00DF185C"/>
    <w:rsid w:val="00DF655C"/>
    <w:rsid w:val="00DF7FF0"/>
    <w:rsid w:val="00E0070A"/>
    <w:rsid w:val="00E00BFB"/>
    <w:rsid w:val="00E01A21"/>
    <w:rsid w:val="00E027DE"/>
    <w:rsid w:val="00E0317E"/>
    <w:rsid w:val="00E033B2"/>
    <w:rsid w:val="00E03E54"/>
    <w:rsid w:val="00E040A2"/>
    <w:rsid w:val="00E0441A"/>
    <w:rsid w:val="00E0568E"/>
    <w:rsid w:val="00E05F1D"/>
    <w:rsid w:val="00E06631"/>
    <w:rsid w:val="00E0687F"/>
    <w:rsid w:val="00E070CB"/>
    <w:rsid w:val="00E07360"/>
    <w:rsid w:val="00E073AB"/>
    <w:rsid w:val="00E106F0"/>
    <w:rsid w:val="00E117C6"/>
    <w:rsid w:val="00E13734"/>
    <w:rsid w:val="00E138D6"/>
    <w:rsid w:val="00E15927"/>
    <w:rsid w:val="00E17A2A"/>
    <w:rsid w:val="00E21E11"/>
    <w:rsid w:val="00E226CA"/>
    <w:rsid w:val="00E23B95"/>
    <w:rsid w:val="00E253F5"/>
    <w:rsid w:val="00E25C21"/>
    <w:rsid w:val="00E25DE2"/>
    <w:rsid w:val="00E26675"/>
    <w:rsid w:val="00E26D4A"/>
    <w:rsid w:val="00E30B63"/>
    <w:rsid w:val="00E31B18"/>
    <w:rsid w:val="00E32595"/>
    <w:rsid w:val="00E32E0A"/>
    <w:rsid w:val="00E3532B"/>
    <w:rsid w:val="00E37059"/>
    <w:rsid w:val="00E406AA"/>
    <w:rsid w:val="00E40841"/>
    <w:rsid w:val="00E41E87"/>
    <w:rsid w:val="00E42BE9"/>
    <w:rsid w:val="00E447B2"/>
    <w:rsid w:val="00E465D5"/>
    <w:rsid w:val="00E46B14"/>
    <w:rsid w:val="00E479EB"/>
    <w:rsid w:val="00E51F6C"/>
    <w:rsid w:val="00E5289B"/>
    <w:rsid w:val="00E53A37"/>
    <w:rsid w:val="00E54C4C"/>
    <w:rsid w:val="00E564C4"/>
    <w:rsid w:val="00E56FAC"/>
    <w:rsid w:val="00E57B5F"/>
    <w:rsid w:val="00E57EFB"/>
    <w:rsid w:val="00E6405F"/>
    <w:rsid w:val="00E64DE0"/>
    <w:rsid w:val="00E658D2"/>
    <w:rsid w:val="00E70EA6"/>
    <w:rsid w:val="00E727BB"/>
    <w:rsid w:val="00E72B69"/>
    <w:rsid w:val="00E762F4"/>
    <w:rsid w:val="00E80E21"/>
    <w:rsid w:val="00E82309"/>
    <w:rsid w:val="00E86418"/>
    <w:rsid w:val="00E925BF"/>
    <w:rsid w:val="00E92A77"/>
    <w:rsid w:val="00E93A88"/>
    <w:rsid w:val="00E93AC3"/>
    <w:rsid w:val="00E94AD0"/>
    <w:rsid w:val="00E94E9C"/>
    <w:rsid w:val="00E95937"/>
    <w:rsid w:val="00E96339"/>
    <w:rsid w:val="00E96662"/>
    <w:rsid w:val="00EA0138"/>
    <w:rsid w:val="00EA04CA"/>
    <w:rsid w:val="00EA1DB8"/>
    <w:rsid w:val="00EA20F8"/>
    <w:rsid w:val="00EA2F5A"/>
    <w:rsid w:val="00EA31B0"/>
    <w:rsid w:val="00EA3FD4"/>
    <w:rsid w:val="00EA75BA"/>
    <w:rsid w:val="00EB3D2B"/>
    <w:rsid w:val="00EB4598"/>
    <w:rsid w:val="00EC239E"/>
    <w:rsid w:val="00EC5BC5"/>
    <w:rsid w:val="00EC6573"/>
    <w:rsid w:val="00ED06B6"/>
    <w:rsid w:val="00ED1A91"/>
    <w:rsid w:val="00ED4D1D"/>
    <w:rsid w:val="00ED7E93"/>
    <w:rsid w:val="00EE038A"/>
    <w:rsid w:val="00EE2675"/>
    <w:rsid w:val="00EE3A15"/>
    <w:rsid w:val="00EE5944"/>
    <w:rsid w:val="00EE7140"/>
    <w:rsid w:val="00EF0C41"/>
    <w:rsid w:val="00EF1164"/>
    <w:rsid w:val="00EF1A7F"/>
    <w:rsid w:val="00EF1B7C"/>
    <w:rsid w:val="00EF1D6F"/>
    <w:rsid w:val="00EF2895"/>
    <w:rsid w:val="00EF2B04"/>
    <w:rsid w:val="00EF43FF"/>
    <w:rsid w:val="00EF544D"/>
    <w:rsid w:val="00EF661F"/>
    <w:rsid w:val="00EF67FA"/>
    <w:rsid w:val="00EF7FD9"/>
    <w:rsid w:val="00F00A52"/>
    <w:rsid w:val="00F00EA0"/>
    <w:rsid w:val="00F010C9"/>
    <w:rsid w:val="00F013C9"/>
    <w:rsid w:val="00F027D0"/>
    <w:rsid w:val="00F043FA"/>
    <w:rsid w:val="00F06731"/>
    <w:rsid w:val="00F06C4B"/>
    <w:rsid w:val="00F100F9"/>
    <w:rsid w:val="00F102DA"/>
    <w:rsid w:val="00F1152F"/>
    <w:rsid w:val="00F11818"/>
    <w:rsid w:val="00F118D5"/>
    <w:rsid w:val="00F1335C"/>
    <w:rsid w:val="00F137FA"/>
    <w:rsid w:val="00F142C9"/>
    <w:rsid w:val="00F14A5A"/>
    <w:rsid w:val="00F1594E"/>
    <w:rsid w:val="00F15A48"/>
    <w:rsid w:val="00F2041F"/>
    <w:rsid w:val="00F21CF7"/>
    <w:rsid w:val="00F2263E"/>
    <w:rsid w:val="00F22A60"/>
    <w:rsid w:val="00F22D58"/>
    <w:rsid w:val="00F2309A"/>
    <w:rsid w:val="00F233A5"/>
    <w:rsid w:val="00F24152"/>
    <w:rsid w:val="00F26BEC"/>
    <w:rsid w:val="00F30A32"/>
    <w:rsid w:val="00F31914"/>
    <w:rsid w:val="00F32740"/>
    <w:rsid w:val="00F362F8"/>
    <w:rsid w:val="00F36A33"/>
    <w:rsid w:val="00F37228"/>
    <w:rsid w:val="00F414BF"/>
    <w:rsid w:val="00F43253"/>
    <w:rsid w:val="00F439FB"/>
    <w:rsid w:val="00F44233"/>
    <w:rsid w:val="00F45E68"/>
    <w:rsid w:val="00F4773C"/>
    <w:rsid w:val="00F47BA2"/>
    <w:rsid w:val="00F532D7"/>
    <w:rsid w:val="00F567F4"/>
    <w:rsid w:val="00F57459"/>
    <w:rsid w:val="00F574D4"/>
    <w:rsid w:val="00F57F03"/>
    <w:rsid w:val="00F63076"/>
    <w:rsid w:val="00F6490C"/>
    <w:rsid w:val="00F721A1"/>
    <w:rsid w:val="00F74360"/>
    <w:rsid w:val="00F74C27"/>
    <w:rsid w:val="00F7596B"/>
    <w:rsid w:val="00F76135"/>
    <w:rsid w:val="00F77D78"/>
    <w:rsid w:val="00F8063F"/>
    <w:rsid w:val="00F8429D"/>
    <w:rsid w:val="00F8496E"/>
    <w:rsid w:val="00F90A1F"/>
    <w:rsid w:val="00F90C42"/>
    <w:rsid w:val="00F911D5"/>
    <w:rsid w:val="00F92144"/>
    <w:rsid w:val="00F946D8"/>
    <w:rsid w:val="00F96CBA"/>
    <w:rsid w:val="00FA0346"/>
    <w:rsid w:val="00FA164B"/>
    <w:rsid w:val="00FA1B03"/>
    <w:rsid w:val="00FA4F3F"/>
    <w:rsid w:val="00FB10BF"/>
    <w:rsid w:val="00FB128B"/>
    <w:rsid w:val="00FB253A"/>
    <w:rsid w:val="00FB4043"/>
    <w:rsid w:val="00FB46E7"/>
    <w:rsid w:val="00FB5D9E"/>
    <w:rsid w:val="00FB6007"/>
    <w:rsid w:val="00FB6B81"/>
    <w:rsid w:val="00FC01CA"/>
    <w:rsid w:val="00FC0239"/>
    <w:rsid w:val="00FC2CFD"/>
    <w:rsid w:val="00FC2D43"/>
    <w:rsid w:val="00FC4512"/>
    <w:rsid w:val="00FC5739"/>
    <w:rsid w:val="00FC5B81"/>
    <w:rsid w:val="00FD0380"/>
    <w:rsid w:val="00FD0634"/>
    <w:rsid w:val="00FD0D49"/>
    <w:rsid w:val="00FD33BC"/>
    <w:rsid w:val="00FD43CB"/>
    <w:rsid w:val="00FD4675"/>
    <w:rsid w:val="00FE0A30"/>
    <w:rsid w:val="00FE0BFC"/>
    <w:rsid w:val="00FE2127"/>
    <w:rsid w:val="00FE322C"/>
    <w:rsid w:val="00FE36B0"/>
    <w:rsid w:val="00FF03C4"/>
    <w:rsid w:val="00FF1442"/>
    <w:rsid w:val="00FF1532"/>
    <w:rsid w:val="00FF229E"/>
    <w:rsid w:val="00FF2397"/>
    <w:rsid w:val="00FF3907"/>
    <w:rsid w:val="00FF3AFA"/>
    <w:rsid w:val="00FF5E17"/>
    <w:rsid w:val="00FF653A"/>
    <w:rsid w:val="00FF7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4A"/>
    <w:pPr>
      <w:spacing w:after="200" w:line="276" w:lineRule="auto"/>
    </w:pPr>
    <w:rPr>
      <w:sz w:val="22"/>
      <w:szCs w:val="22"/>
    </w:rPr>
  </w:style>
  <w:style w:type="paragraph" w:styleId="Heading1">
    <w:name w:val="heading 1"/>
    <w:aliases w:val="Heading 1 Char1,Heading 1 Char1 Char"/>
    <w:basedOn w:val="Normal"/>
    <w:next w:val="Normal"/>
    <w:link w:val="Heading1Char"/>
    <w:uiPriority w:val="99"/>
    <w:qFormat/>
    <w:rsid w:val="00F6490C"/>
    <w:pPr>
      <w:keepNext/>
      <w:numPr>
        <w:numId w:val="1"/>
      </w:numPr>
      <w:spacing w:after="240" w:line="264" w:lineRule="auto"/>
      <w:outlineLvl w:val="0"/>
    </w:pPr>
    <w:rPr>
      <w:rFonts w:ascii="GHEA Mariam" w:eastAsia="SimSun" w:hAnsi="GHEA Mariam"/>
      <w:b/>
      <w:bCs/>
      <w:smallCaps/>
      <w:kern w:val="28"/>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1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38314B"/>
    <w:pPr>
      <w:ind w:left="720"/>
      <w:contextualSpacing/>
    </w:pPr>
  </w:style>
  <w:style w:type="character" w:styleId="Strong">
    <w:name w:val="Strong"/>
    <w:uiPriority w:val="22"/>
    <w:qFormat/>
    <w:rsid w:val="00366273"/>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6E4591"/>
    <w:pPr>
      <w:spacing w:before="100" w:beforeAutospacing="1" w:after="100" w:afterAutospacing="1" w:line="240" w:lineRule="auto"/>
    </w:pPr>
    <w:rPr>
      <w:rFonts w:ascii="Times New Roman" w:hAnsi="Times New Roman"/>
      <w:sz w:val="24"/>
      <w:szCs w:val="24"/>
    </w:rPr>
  </w:style>
  <w:style w:type="character" w:customStyle="1" w:styleId="Heading1Char">
    <w:name w:val="Heading 1 Char"/>
    <w:aliases w:val="Heading 1 Char1 Char1,Heading 1 Char1 Char Char"/>
    <w:link w:val="Heading1"/>
    <w:uiPriority w:val="99"/>
    <w:rsid w:val="00F6490C"/>
    <w:rPr>
      <w:rFonts w:ascii="GHEA Mariam" w:eastAsia="SimSun" w:hAnsi="GHEA Mariam" w:cs="Times New Roman"/>
      <w:b/>
      <w:bCs/>
      <w:smallCaps/>
      <w:kern w:val="28"/>
      <w:sz w:val="24"/>
      <w:szCs w:val="24"/>
      <w:lang w:eastAsia="ru-RU"/>
    </w:rPr>
  </w:style>
  <w:style w:type="character" w:customStyle="1" w:styleId="BodyTextChar">
    <w:name w:val="Body Text Char"/>
    <w:link w:val="BodyText"/>
    <w:uiPriority w:val="99"/>
    <w:locked/>
    <w:rsid w:val="00F6490C"/>
    <w:rPr>
      <w:rFonts w:cs="Times New Roman"/>
      <w:sz w:val="24"/>
      <w:szCs w:val="24"/>
    </w:rPr>
  </w:style>
  <w:style w:type="paragraph" w:styleId="BodyText">
    <w:name w:val="Body Text"/>
    <w:basedOn w:val="Normal"/>
    <w:link w:val="BodyTextChar"/>
    <w:uiPriority w:val="99"/>
    <w:rsid w:val="00F6490C"/>
    <w:pPr>
      <w:spacing w:after="120" w:line="240" w:lineRule="auto"/>
    </w:pPr>
    <w:rPr>
      <w:sz w:val="24"/>
      <w:szCs w:val="24"/>
    </w:rPr>
  </w:style>
  <w:style w:type="character" w:customStyle="1" w:styleId="BodyTextChar1">
    <w:name w:val="Body Text Char1"/>
    <w:basedOn w:val="DefaultParagraphFont"/>
    <w:uiPriority w:val="99"/>
    <w:semiHidden/>
    <w:rsid w:val="00F6490C"/>
  </w:style>
  <w:style w:type="character" w:customStyle="1" w:styleId="1">
    <w:name w:val="Основной текст Знак1"/>
    <w:uiPriority w:val="99"/>
    <w:semiHidden/>
    <w:rsid w:val="00F6490C"/>
    <w:rPr>
      <w:rFonts w:ascii="GHEA Mariam" w:eastAsia="Times New Roman" w:hAnsi="GHEA Mariam" w:cs="Times New Roman"/>
      <w:sz w:val="24"/>
      <w:szCs w:val="24"/>
      <w:lang w:eastAsia="ru-RU"/>
    </w:rPr>
  </w:style>
  <w:style w:type="character" w:styleId="Hyperlink">
    <w:name w:val="Hyperlink"/>
    <w:uiPriority w:val="99"/>
    <w:rsid w:val="00F6490C"/>
    <w:rPr>
      <w:rFonts w:cs="Times New Roman"/>
      <w:color w:val="0000FF"/>
      <w:u w:val="single"/>
    </w:rPr>
  </w:style>
  <w:style w:type="paragraph" w:styleId="BlockText">
    <w:name w:val="Block Text"/>
    <w:basedOn w:val="Normal"/>
    <w:uiPriority w:val="99"/>
    <w:rsid w:val="00F6490C"/>
    <w:pPr>
      <w:spacing w:before="3480" w:after="0" w:line="360" w:lineRule="auto"/>
      <w:ind w:left="5040" w:right="-261"/>
    </w:pPr>
    <w:rPr>
      <w:rFonts w:ascii="ArTarumianTimes" w:hAnsi="ArTarumianTimes"/>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F649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90C"/>
    <w:pPr>
      <w:spacing w:after="0" w:line="240" w:lineRule="auto"/>
    </w:pPr>
    <w:rPr>
      <w:rFonts w:ascii="Tahoma" w:hAnsi="Tahoma"/>
      <w:sz w:val="16"/>
      <w:szCs w:val="16"/>
      <w:lang w:val="ru-RU" w:eastAsia="ru-RU"/>
    </w:rPr>
  </w:style>
  <w:style w:type="character" w:customStyle="1" w:styleId="BalloonTextChar">
    <w:name w:val="Balloon Text Char"/>
    <w:link w:val="BalloonText"/>
    <w:uiPriority w:val="99"/>
    <w:semiHidden/>
    <w:rsid w:val="00F6490C"/>
    <w:rPr>
      <w:rFonts w:ascii="Tahoma" w:eastAsia="Times New Roman" w:hAnsi="Tahoma" w:cs="Tahoma"/>
      <w:sz w:val="16"/>
      <w:szCs w:val="16"/>
      <w:lang w:val="ru-RU" w:eastAsia="ru-RU"/>
    </w:rPr>
  </w:style>
  <w:style w:type="character" w:styleId="CommentReference">
    <w:name w:val="annotation reference"/>
    <w:uiPriority w:val="99"/>
    <w:semiHidden/>
    <w:unhideWhenUsed/>
    <w:rsid w:val="00804947"/>
    <w:rPr>
      <w:sz w:val="16"/>
      <w:szCs w:val="16"/>
    </w:rPr>
  </w:style>
  <w:style w:type="paragraph" w:styleId="CommentText">
    <w:name w:val="annotation text"/>
    <w:basedOn w:val="Normal"/>
    <w:link w:val="CommentTextChar"/>
    <w:uiPriority w:val="99"/>
    <w:semiHidden/>
    <w:unhideWhenUsed/>
    <w:rsid w:val="00804947"/>
    <w:pPr>
      <w:spacing w:line="240" w:lineRule="auto"/>
    </w:pPr>
    <w:rPr>
      <w:sz w:val="20"/>
      <w:szCs w:val="20"/>
    </w:rPr>
  </w:style>
  <w:style w:type="character" w:customStyle="1" w:styleId="CommentTextChar">
    <w:name w:val="Comment Text Char"/>
    <w:link w:val="CommentText"/>
    <w:uiPriority w:val="99"/>
    <w:semiHidden/>
    <w:rsid w:val="00804947"/>
    <w:rPr>
      <w:sz w:val="20"/>
      <w:szCs w:val="20"/>
    </w:rPr>
  </w:style>
  <w:style w:type="paragraph" w:styleId="CommentSubject">
    <w:name w:val="annotation subject"/>
    <w:basedOn w:val="CommentText"/>
    <w:next w:val="CommentText"/>
    <w:link w:val="CommentSubjectChar"/>
    <w:uiPriority w:val="99"/>
    <w:semiHidden/>
    <w:unhideWhenUsed/>
    <w:rsid w:val="00804947"/>
    <w:rPr>
      <w:b/>
      <w:bCs/>
    </w:rPr>
  </w:style>
  <w:style w:type="character" w:customStyle="1" w:styleId="CommentSubjectChar">
    <w:name w:val="Comment Subject Char"/>
    <w:link w:val="CommentSubject"/>
    <w:uiPriority w:val="99"/>
    <w:semiHidden/>
    <w:rsid w:val="00804947"/>
    <w:rPr>
      <w:b/>
      <w:bCs/>
      <w:sz w:val="20"/>
      <w:szCs w:val="20"/>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
    <w:basedOn w:val="Normal"/>
    <w:link w:val="FootnoteTextChar"/>
    <w:uiPriority w:val="99"/>
    <w:unhideWhenUsed/>
    <w:qFormat/>
    <w:rsid w:val="00C56560"/>
    <w:pPr>
      <w:spacing w:after="0" w:line="240" w:lineRule="auto"/>
    </w:pPr>
    <w:rPr>
      <w:rFonts w:ascii="GHEA Grapalat" w:eastAsia="Calibri" w:hAnsi="GHEA Grapalat"/>
      <w:color w:val="000000"/>
      <w:sz w:val="20"/>
      <w:szCs w:val="20"/>
      <w:lang w:val="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link w:val="FootnoteText"/>
    <w:uiPriority w:val="99"/>
    <w:rsid w:val="00C56560"/>
    <w:rPr>
      <w:rFonts w:ascii="GHEA Grapalat" w:eastAsia="Calibri" w:hAnsi="GHEA Grapalat" w:cs="Times New Roman"/>
      <w:color w:val="000000"/>
      <w:sz w:val="20"/>
      <w:szCs w:val="20"/>
      <w:lang w:val="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C56560"/>
    <w:rPr>
      <w:vertAlign w:val="superscript"/>
    </w:rPr>
  </w:style>
  <w:style w:type="paragraph" w:customStyle="1" w:styleId="Normal1">
    <w:name w:val="Normal1"/>
    <w:aliases w:val="Normal 1"/>
    <w:next w:val="Normal"/>
    <w:autoRedefine/>
    <w:qFormat/>
    <w:rsid w:val="00766403"/>
    <w:pPr>
      <w:widowControl w:val="0"/>
      <w:numPr>
        <w:numId w:val="2"/>
      </w:numPr>
      <w:tabs>
        <w:tab w:val="left" w:pos="851"/>
      </w:tabs>
      <w:adjustRightInd w:val="0"/>
      <w:spacing w:before="120" w:after="120" w:line="360" w:lineRule="atLeast"/>
      <w:ind w:left="851" w:hanging="851"/>
      <w:jc w:val="both"/>
      <w:textAlignment w:val="baseline"/>
    </w:pPr>
    <w:rPr>
      <w:rFonts w:ascii="GHEA Grapalat" w:hAnsi="GHEA Grapalat" w:cs="Sylfaen"/>
      <w:bCs/>
      <w:sz w:val="24"/>
      <w:szCs w:val="24"/>
      <w:lang w:val="hy-AM" w:eastAsia="ru-RU"/>
    </w:rPr>
  </w:style>
  <w:style w:type="character" w:styleId="Emphasis">
    <w:name w:val="Emphasis"/>
    <w:uiPriority w:val="20"/>
    <w:qFormat/>
    <w:rsid w:val="0033004F"/>
    <w:rPr>
      <w:i/>
      <w:iCs/>
    </w:rPr>
  </w:style>
  <w:style w:type="paragraph" w:styleId="Header">
    <w:name w:val="header"/>
    <w:basedOn w:val="Normal"/>
    <w:link w:val="HeaderChar"/>
    <w:uiPriority w:val="99"/>
    <w:semiHidden/>
    <w:unhideWhenUsed/>
    <w:rsid w:val="002653A4"/>
    <w:pPr>
      <w:tabs>
        <w:tab w:val="center" w:pos="4680"/>
        <w:tab w:val="right" w:pos="9360"/>
      </w:tabs>
    </w:pPr>
  </w:style>
  <w:style w:type="character" w:customStyle="1" w:styleId="HeaderChar">
    <w:name w:val="Header Char"/>
    <w:link w:val="Header"/>
    <w:uiPriority w:val="99"/>
    <w:semiHidden/>
    <w:rsid w:val="002653A4"/>
    <w:rPr>
      <w:sz w:val="22"/>
      <w:szCs w:val="22"/>
    </w:rPr>
  </w:style>
  <w:style w:type="paragraph" w:styleId="Footer">
    <w:name w:val="footer"/>
    <w:basedOn w:val="Normal"/>
    <w:link w:val="FooterChar"/>
    <w:uiPriority w:val="99"/>
    <w:unhideWhenUsed/>
    <w:rsid w:val="002653A4"/>
    <w:pPr>
      <w:tabs>
        <w:tab w:val="center" w:pos="4680"/>
        <w:tab w:val="right" w:pos="9360"/>
      </w:tabs>
    </w:pPr>
  </w:style>
  <w:style w:type="character" w:customStyle="1" w:styleId="FooterChar">
    <w:name w:val="Footer Char"/>
    <w:link w:val="Footer"/>
    <w:uiPriority w:val="99"/>
    <w:rsid w:val="002653A4"/>
    <w:rPr>
      <w:sz w:val="22"/>
      <w:szCs w:val="22"/>
    </w:rPr>
  </w:style>
  <w:style w:type="character" w:customStyle="1" w:styleId="a">
    <w:name w:val="Основной текст_"/>
    <w:link w:val="a0"/>
    <w:rsid w:val="004C6B69"/>
    <w:rPr>
      <w:rFonts w:ascii="Tahoma" w:eastAsia="Tahoma" w:hAnsi="Tahoma" w:cs="Tahoma"/>
      <w:sz w:val="23"/>
      <w:szCs w:val="23"/>
      <w:shd w:val="clear" w:color="auto" w:fill="FFFFFF"/>
    </w:rPr>
  </w:style>
  <w:style w:type="paragraph" w:customStyle="1" w:styleId="a0">
    <w:name w:val="Основной текст"/>
    <w:basedOn w:val="Normal"/>
    <w:link w:val="a"/>
    <w:rsid w:val="004C6B69"/>
    <w:pPr>
      <w:widowControl w:val="0"/>
      <w:shd w:val="clear" w:color="auto" w:fill="FFFFFF"/>
      <w:spacing w:before="60" w:after="240" w:line="0" w:lineRule="atLeast"/>
      <w:ind w:hanging="1280"/>
      <w:jc w:val="center"/>
    </w:pPr>
    <w:rPr>
      <w:rFonts w:ascii="Tahoma" w:eastAsia="Tahoma" w:hAnsi="Tahoma"/>
      <w:sz w:val="23"/>
      <w:szCs w:val="23"/>
    </w:rPr>
  </w:style>
  <w:style w:type="character" w:customStyle="1" w:styleId="a1">
    <w:name w:val="Основной текст + Курсив"/>
    <w:aliases w:val="Интервал -1 pt,Масштаб 150%"/>
    <w:basedOn w:val="a"/>
    <w:rsid w:val="008E68BC"/>
    <w:rPr>
      <w:b w:val="0"/>
      <w:bCs w:val="0"/>
      <w:i/>
      <w:iCs/>
      <w:smallCaps w:val="0"/>
      <w:strike w:val="0"/>
      <w:color w:val="000000"/>
      <w:spacing w:val="-20"/>
      <w:w w:val="150"/>
      <w:position w:val="0"/>
      <w:sz w:val="22"/>
      <w:szCs w:val="22"/>
      <w:u w:val="none"/>
      <w:lang w:val="hy-AM" w:eastAsia="hy-AM" w:bidi="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6318D5"/>
    <w:rPr>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F6234"/>
    <w:pPr>
      <w:spacing w:after="160" w:line="240" w:lineRule="exact"/>
      <w:jc w:val="both"/>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100684851">
      <w:bodyDiv w:val="1"/>
      <w:marLeft w:val="0"/>
      <w:marRight w:val="0"/>
      <w:marTop w:val="0"/>
      <w:marBottom w:val="0"/>
      <w:divBdr>
        <w:top w:val="none" w:sz="0" w:space="0" w:color="auto"/>
        <w:left w:val="none" w:sz="0" w:space="0" w:color="auto"/>
        <w:bottom w:val="none" w:sz="0" w:space="0" w:color="auto"/>
        <w:right w:val="none" w:sz="0" w:space="0" w:color="auto"/>
      </w:divBdr>
    </w:div>
    <w:div w:id="131867028">
      <w:bodyDiv w:val="1"/>
      <w:marLeft w:val="0"/>
      <w:marRight w:val="0"/>
      <w:marTop w:val="0"/>
      <w:marBottom w:val="0"/>
      <w:divBdr>
        <w:top w:val="none" w:sz="0" w:space="0" w:color="auto"/>
        <w:left w:val="none" w:sz="0" w:space="0" w:color="auto"/>
        <w:bottom w:val="none" w:sz="0" w:space="0" w:color="auto"/>
        <w:right w:val="none" w:sz="0" w:space="0" w:color="auto"/>
      </w:divBdr>
    </w:div>
    <w:div w:id="390613544">
      <w:bodyDiv w:val="1"/>
      <w:marLeft w:val="0"/>
      <w:marRight w:val="0"/>
      <w:marTop w:val="0"/>
      <w:marBottom w:val="0"/>
      <w:divBdr>
        <w:top w:val="none" w:sz="0" w:space="0" w:color="auto"/>
        <w:left w:val="none" w:sz="0" w:space="0" w:color="auto"/>
        <w:bottom w:val="none" w:sz="0" w:space="0" w:color="auto"/>
        <w:right w:val="none" w:sz="0" w:space="0" w:color="auto"/>
      </w:divBdr>
    </w:div>
    <w:div w:id="394202204">
      <w:bodyDiv w:val="1"/>
      <w:marLeft w:val="0"/>
      <w:marRight w:val="0"/>
      <w:marTop w:val="0"/>
      <w:marBottom w:val="0"/>
      <w:divBdr>
        <w:top w:val="none" w:sz="0" w:space="0" w:color="auto"/>
        <w:left w:val="none" w:sz="0" w:space="0" w:color="auto"/>
        <w:bottom w:val="none" w:sz="0" w:space="0" w:color="auto"/>
        <w:right w:val="none" w:sz="0" w:space="0" w:color="auto"/>
      </w:divBdr>
    </w:div>
    <w:div w:id="441000025">
      <w:bodyDiv w:val="1"/>
      <w:marLeft w:val="0"/>
      <w:marRight w:val="0"/>
      <w:marTop w:val="0"/>
      <w:marBottom w:val="0"/>
      <w:divBdr>
        <w:top w:val="none" w:sz="0" w:space="0" w:color="auto"/>
        <w:left w:val="none" w:sz="0" w:space="0" w:color="auto"/>
        <w:bottom w:val="none" w:sz="0" w:space="0" w:color="auto"/>
        <w:right w:val="none" w:sz="0" w:space="0" w:color="auto"/>
      </w:divBdr>
    </w:div>
    <w:div w:id="615529693">
      <w:bodyDiv w:val="1"/>
      <w:marLeft w:val="0"/>
      <w:marRight w:val="0"/>
      <w:marTop w:val="0"/>
      <w:marBottom w:val="0"/>
      <w:divBdr>
        <w:top w:val="none" w:sz="0" w:space="0" w:color="auto"/>
        <w:left w:val="none" w:sz="0" w:space="0" w:color="auto"/>
        <w:bottom w:val="none" w:sz="0" w:space="0" w:color="auto"/>
        <w:right w:val="none" w:sz="0" w:space="0" w:color="auto"/>
      </w:divBdr>
    </w:div>
    <w:div w:id="631864773">
      <w:bodyDiv w:val="1"/>
      <w:marLeft w:val="0"/>
      <w:marRight w:val="0"/>
      <w:marTop w:val="0"/>
      <w:marBottom w:val="0"/>
      <w:divBdr>
        <w:top w:val="none" w:sz="0" w:space="0" w:color="auto"/>
        <w:left w:val="none" w:sz="0" w:space="0" w:color="auto"/>
        <w:bottom w:val="none" w:sz="0" w:space="0" w:color="auto"/>
        <w:right w:val="none" w:sz="0" w:space="0" w:color="auto"/>
      </w:divBdr>
    </w:div>
    <w:div w:id="710957877">
      <w:bodyDiv w:val="1"/>
      <w:marLeft w:val="0"/>
      <w:marRight w:val="0"/>
      <w:marTop w:val="0"/>
      <w:marBottom w:val="0"/>
      <w:divBdr>
        <w:top w:val="none" w:sz="0" w:space="0" w:color="auto"/>
        <w:left w:val="none" w:sz="0" w:space="0" w:color="auto"/>
        <w:bottom w:val="none" w:sz="0" w:space="0" w:color="auto"/>
        <w:right w:val="none" w:sz="0" w:space="0" w:color="auto"/>
      </w:divBdr>
    </w:div>
    <w:div w:id="759562246">
      <w:bodyDiv w:val="1"/>
      <w:marLeft w:val="0"/>
      <w:marRight w:val="0"/>
      <w:marTop w:val="0"/>
      <w:marBottom w:val="0"/>
      <w:divBdr>
        <w:top w:val="none" w:sz="0" w:space="0" w:color="auto"/>
        <w:left w:val="none" w:sz="0" w:space="0" w:color="auto"/>
        <w:bottom w:val="none" w:sz="0" w:space="0" w:color="auto"/>
        <w:right w:val="none" w:sz="0" w:space="0" w:color="auto"/>
      </w:divBdr>
    </w:div>
    <w:div w:id="1044788714">
      <w:bodyDiv w:val="1"/>
      <w:marLeft w:val="0"/>
      <w:marRight w:val="0"/>
      <w:marTop w:val="0"/>
      <w:marBottom w:val="0"/>
      <w:divBdr>
        <w:top w:val="none" w:sz="0" w:space="0" w:color="auto"/>
        <w:left w:val="none" w:sz="0" w:space="0" w:color="auto"/>
        <w:bottom w:val="none" w:sz="0" w:space="0" w:color="auto"/>
        <w:right w:val="none" w:sz="0" w:space="0" w:color="auto"/>
      </w:divBdr>
    </w:div>
    <w:div w:id="1188904259">
      <w:bodyDiv w:val="1"/>
      <w:marLeft w:val="0"/>
      <w:marRight w:val="0"/>
      <w:marTop w:val="0"/>
      <w:marBottom w:val="0"/>
      <w:divBdr>
        <w:top w:val="none" w:sz="0" w:space="0" w:color="auto"/>
        <w:left w:val="none" w:sz="0" w:space="0" w:color="auto"/>
        <w:bottom w:val="none" w:sz="0" w:space="0" w:color="auto"/>
        <w:right w:val="none" w:sz="0" w:space="0" w:color="auto"/>
      </w:divBdr>
    </w:div>
    <w:div w:id="1216432727">
      <w:bodyDiv w:val="1"/>
      <w:marLeft w:val="0"/>
      <w:marRight w:val="0"/>
      <w:marTop w:val="0"/>
      <w:marBottom w:val="0"/>
      <w:divBdr>
        <w:top w:val="none" w:sz="0" w:space="0" w:color="auto"/>
        <w:left w:val="none" w:sz="0" w:space="0" w:color="auto"/>
        <w:bottom w:val="none" w:sz="0" w:space="0" w:color="auto"/>
        <w:right w:val="none" w:sz="0" w:space="0" w:color="auto"/>
      </w:divBdr>
    </w:div>
    <w:div w:id="1294411019">
      <w:bodyDiv w:val="1"/>
      <w:marLeft w:val="0"/>
      <w:marRight w:val="0"/>
      <w:marTop w:val="0"/>
      <w:marBottom w:val="0"/>
      <w:divBdr>
        <w:top w:val="none" w:sz="0" w:space="0" w:color="auto"/>
        <w:left w:val="none" w:sz="0" w:space="0" w:color="auto"/>
        <w:bottom w:val="none" w:sz="0" w:space="0" w:color="auto"/>
        <w:right w:val="none" w:sz="0" w:space="0" w:color="auto"/>
      </w:divBdr>
    </w:div>
    <w:div w:id="1296331219">
      <w:bodyDiv w:val="1"/>
      <w:marLeft w:val="0"/>
      <w:marRight w:val="0"/>
      <w:marTop w:val="0"/>
      <w:marBottom w:val="0"/>
      <w:divBdr>
        <w:top w:val="none" w:sz="0" w:space="0" w:color="auto"/>
        <w:left w:val="none" w:sz="0" w:space="0" w:color="auto"/>
        <w:bottom w:val="none" w:sz="0" w:space="0" w:color="auto"/>
        <w:right w:val="none" w:sz="0" w:space="0" w:color="auto"/>
      </w:divBdr>
    </w:div>
    <w:div w:id="1356686175">
      <w:bodyDiv w:val="1"/>
      <w:marLeft w:val="0"/>
      <w:marRight w:val="0"/>
      <w:marTop w:val="0"/>
      <w:marBottom w:val="0"/>
      <w:divBdr>
        <w:top w:val="none" w:sz="0" w:space="0" w:color="auto"/>
        <w:left w:val="none" w:sz="0" w:space="0" w:color="auto"/>
        <w:bottom w:val="none" w:sz="0" w:space="0" w:color="auto"/>
        <w:right w:val="none" w:sz="0" w:space="0" w:color="auto"/>
      </w:divBdr>
    </w:div>
    <w:div w:id="1546334616">
      <w:bodyDiv w:val="1"/>
      <w:marLeft w:val="0"/>
      <w:marRight w:val="0"/>
      <w:marTop w:val="0"/>
      <w:marBottom w:val="0"/>
      <w:divBdr>
        <w:top w:val="none" w:sz="0" w:space="0" w:color="auto"/>
        <w:left w:val="none" w:sz="0" w:space="0" w:color="auto"/>
        <w:bottom w:val="none" w:sz="0" w:space="0" w:color="auto"/>
        <w:right w:val="none" w:sz="0" w:space="0" w:color="auto"/>
      </w:divBdr>
    </w:div>
    <w:div w:id="1684743628">
      <w:bodyDiv w:val="1"/>
      <w:marLeft w:val="0"/>
      <w:marRight w:val="0"/>
      <w:marTop w:val="0"/>
      <w:marBottom w:val="0"/>
      <w:divBdr>
        <w:top w:val="none" w:sz="0" w:space="0" w:color="auto"/>
        <w:left w:val="none" w:sz="0" w:space="0" w:color="auto"/>
        <w:bottom w:val="none" w:sz="0" w:space="0" w:color="auto"/>
        <w:right w:val="none" w:sz="0" w:space="0" w:color="auto"/>
      </w:divBdr>
    </w:div>
    <w:div w:id="1697847760">
      <w:bodyDiv w:val="1"/>
      <w:marLeft w:val="0"/>
      <w:marRight w:val="0"/>
      <w:marTop w:val="0"/>
      <w:marBottom w:val="0"/>
      <w:divBdr>
        <w:top w:val="none" w:sz="0" w:space="0" w:color="auto"/>
        <w:left w:val="none" w:sz="0" w:space="0" w:color="auto"/>
        <w:bottom w:val="none" w:sz="0" w:space="0" w:color="auto"/>
        <w:right w:val="none" w:sz="0" w:space="0" w:color="auto"/>
      </w:divBdr>
    </w:div>
    <w:div w:id="1750997348">
      <w:bodyDiv w:val="1"/>
      <w:marLeft w:val="0"/>
      <w:marRight w:val="0"/>
      <w:marTop w:val="0"/>
      <w:marBottom w:val="0"/>
      <w:divBdr>
        <w:top w:val="none" w:sz="0" w:space="0" w:color="auto"/>
        <w:left w:val="none" w:sz="0" w:space="0" w:color="auto"/>
        <w:bottom w:val="none" w:sz="0" w:space="0" w:color="auto"/>
        <w:right w:val="none" w:sz="0" w:space="0" w:color="auto"/>
      </w:divBdr>
    </w:div>
    <w:div w:id="1769303460">
      <w:bodyDiv w:val="1"/>
      <w:marLeft w:val="0"/>
      <w:marRight w:val="0"/>
      <w:marTop w:val="0"/>
      <w:marBottom w:val="0"/>
      <w:divBdr>
        <w:top w:val="none" w:sz="0" w:space="0" w:color="auto"/>
        <w:left w:val="none" w:sz="0" w:space="0" w:color="auto"/>
        <w:bottom w:val="none" w:sz="0" w:space="0" w:color="auto"/>
        <w:right w:val="none" w:sz="0" w:space="0" w:color="auto"/>
      </w:divBdr>
    </w:div>
    <w:div w:id="1875313037">
      <w:bodyDiv w:val="1"/>
      <w:marLeft w:val="0"/>
      <w:marRight w:val="0"/>
      <w:marTop w:val="0"/>
      <w:marBottom w:val="0"/>
      <w:divBdr>
        <w:top w:val="none" w:sz="0" w:space="0" w:color="auto"/>
        <w:left w:val="none" w:sz="0" w:space="0" w:color="auto"/>
        <w:bottom w:val="none" w:sz="0" w:space="0" w:color="auto"/>
        <w:right w:val="none" w:sz="0" w:space="0" w:color="auto"/>
      </w:divBdr>
    </w:div>
    <w:div w:id="2006737047">
      <w:bodyDiv w:val="1"/>
      <w:marLeft w:val="0"/>
      <w:marRight w:val="0"/>
      <w:marTop w:val="0"/>
      <w:marBottom w:val="0"/>
      <w:divBdr>
        <w:top w:val="none" w:sz="0" w:space="0" w:color="auto"/>
        <w:left w:val="none" w:sz="0" w:space="0" w:color="auto"/>
        <w:bottom w:val="none" w:sz="0" w:space="0" w:color="auto"/>
        <w:right w:val="none" w:sz="0" w:space="0" w:color="auto"/>
      </w:divBdr>
    </w:div>
    <w:div w:id="2053311052">
      <w:bodyDiv w:val="1"/>
      <w:marLeft w:val="0"/>
      <w:marRight w:val="0"/>
      <w:marTop w:val="0"/>
      <w:marBottom w:val="0"/>
      <w:divBdr>
        <w:top w:val="none" w:sz="0" w:space="0" w:color="auto"/>
        <w:left w:val="none" w:sz="0" w:space="0" w:color="auto"/>
        <w:bottom w:val="none" w:sz="0" w:space="0" w:color="auto"/>
        <w:right w:val="none" w:sz="0" w:space="0" w:color="auto"/>
      </w:divBdr>
    </w:div>
    <w:div w:id="20999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B8D48-E6E2-4A71-BF2D-C2B701CA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M-Galstyan</dc:creator>
  <cp:lastModifiedBy>M-Khudaverdyan-porca</cp:lastModifiedBy>
  <cp:revision>3</cp:revision>
  <cp:lastPrinted>2020-12-10T06:50:00Z</cp:lastPrinted>
  <dcterms:created xsi:type="dcterms:W3CDTF">2021-02-24T07:53:00Z</dcterms:created>
  <dcterms:modified xsi:type="dcterms:W3CDTF">2021-02-26T06:30:00Z</dcterms:modified>
</cp:coreProperties>
</file>