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4DFD" w:rsidRPr="00CC765F" w:rsidRDefault="00CC765F" w:rsidP="005B5614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C765F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:rsidR="00CC765F" w:rsidRPr="00CC765F" w:rsidRDefault="00CC765F" w:rsidP="00CC765F">
      <w:pPr>
        <w:spacing w:line="360" w:lineRule="auto"/>
        <w:jc w:val="center"/>
        <w:rPr>
          <w:rStyle w:val="Strong"/>
          <w:color w:val="000000"/>
          <w:shd w:val="clear" w:color="auto" w:fill="FFFFFF"/>
          <w:lang w:val="hy-AM"/>
        </w:rPr>
      </w:pPr>
      <w:r w:rsidRPr="00CC765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0790D">
        <w:rPr>
          <w:rFonts w:ascii="GHEA Grapalat" w:hAnsi="GHEA Grapalat"/>
          <w:b/>
          <w:sz w:val="24"/>
          <w:szCs w:val="24"/>
          <w:lang w:val="hy-AM"/>
        </w:rPr>
        <w:t>«ՁԵՎ</w:t>
      </w:r>
      <w:r w:rsidRPr="00CC765F">
        <w:rPr>
          <w:rFonts w:ascii="GHEA Grapalat" w:hAnsi="GHEA Grapalat"/>
          <w:b/>
          <w:sz w:val="24"/>
          <w:szCs w:val="24"/>
          <w:lang w:val="hy-AM"/>
        </w:rPr>
        <w:t xml:space="preserve">ԱԲԱՆԱԿԱՆ ՀԵՏԱԶՈՏՈՒԹՅՈՒՆՆԵՐԻ ՑԱՆԿԸ </w:t>
      </w:r>
      <w:r w:rsidR="0080790D">
        <w:rPr>
          <w:rFonts w:ascii="GHEA Grapalat" w:hAnsi="GHEA Grapalat"/>
          <w:b/>
          <w:sz w:val="24"/>
          <w:szCs w:val="24"/>
          <w:lang w:val="hy-AM"/>
        </w:rPr>
        <w:t>ԵՎ</w:t>
      </w:r>
      <w:r w:rsidRPr="00CC765F">
        <w:rPr>
          <w:rFonts w:ascii="GHEA Grapalat" w:hAnsi="GHEA Grapalat"/>
          <w:b/>
          <w:sz w:val="24"/>
          <w:szCs w:val="24"/>
          <w:lang w:val="hy-AM"/>
        </w:rPr>
        <w:t xml:space="preserve"> ԱՆՑԿԱՑՄԱՆ ԿԱՐԳԸ ՍԱՀՄԱՆԵԼՈՒ </w:t>
      </w:r>
      <w:r w:rsidR="0080790D">
        <w:rPr>
          <w:rFonts w:ascii="GHEA Grapalat" w:hAnsi="GHEA Grapalat"/>
          <w:b/>
          <w:sz w:val="24"/>
          <w:szCs w:val="24"/>
          <w:lang w:val="hy-AM"/>
        </w:rPr>
        <w:t>ԵՎ</w:t>
      </w:r>
      <w:r w:rsidRPr="00CC765F">
        <w:rPr>
          <w:rFonts w:ascii="GHEA Grapalat" w:hAnsi="GHEA Grapalat"/>
          <w:b/>
          <w:sz w:val="24"/>
          <w:szCs w:val="24"/>
          <w:lang w:val="hy-AM"/>
        </w:rPr>
        <w:t xml:space="preserve"> ՀԱՅԱՍՏԱՆԻ ՀԱՆՐԱՊԵՏՈՒԹՅԱՆ ԿԱՌԱՎԱՐՈՒԹՅԱՆ 2012 ԹՎԱԿԱՆԻ ՍԵՊՏԵՄԲԵՐԻ  20-Ի </w:t>
      </w:r>
      <w:r w:rsidR="005A3D53">
        <w:rPr>
          <w:rFonts w:ascii="GHEA Grapalat" w:hAnsi="GHEA Grapalat"/>
          <w:b/>
          <w:sz w:val="24"/>
          <w:szCs w:val="24"/>
          <w:lang w:val="hy-AM"/>
        </w:rPr>
        <w:t xml:space="preserve">N </w:t>
      </w:r>
      <w:r w:rsidRPr="00CC765F">
        <w:rPr>
          <w:rFonts w:ascii="GHEA Grapalat" w:hAnsi="GHEA Grapalat"/>
          <w:b/>
          <w:sz w:val="24"/>
          <w:szCs w:val="24"/>
          <w:lang w:val="hy-AM"/>
        </w:rPr>
        <w:t xml:space="preserve">1207-Ն ՈՐՈՇՈՒՄՆ ՈՒԺԸ ԿՈՐՑՐԱԾ ՃԱՆԱՉԵԼՈՒ ՄԱՍԻՆ» </w:t>
      </w:r>
      <w:r w:rsidRPr="00CC765F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ԿԱՌԱՎԱՐՈՒԹՅԱՆ ՈՐՈՇՄԱՆ ՆԱԽԱԳԾԻ</w:t>
      </w:r>
    </w:p>
    <w:p w:rsidR="00CC765F" w:rsidRPr="002A011C" w:rsidRDefault="00CC765F" w:rsidP="00CC765F">
      <w:pPr>
        <w:pStyle w:val="ListParagraph"/>
        <w:shd w:val="clear" w:color="auto" w:fill="FFFFFF"/>
        <w:spacing w:after="0" w:line="360" w:lineRule="auto"/>
        <w:ind w:left="0" w:firstLine="709"/>
        <w:jc w:val="both"/>
        <w:rPr>
          <w:lang w:val="hy-AM"/>
        </w:rPr>
      </w:pPr>
    </w:p>
    <w:p w:rsidR="00CC765F" w:rsidRDefault="00CC765F" w:rsidP="00E22E08">
      <w:pPr>
        <w:pStyle w:val="ListParagraph"/>
        <w:shd w:val="clear" w:color="auto" w:fill="FFFFFF"/>
        <w:spacing w:after="0" w:line="360" w:lineRule="auto"/>
        <w:ind w:left="0" w:firstLine="709"/>
        <w:jc w:val="both"/>
        <w:rPr>
          <w:rFonts w:ascii="GHEA Grapalat" w:hAnsi="GHEA Grapalat" w:cs="Times New Roma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1. </w:t>
      </w:r>
      <w:r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</w:p>
    <w:p w:rsidR="00CC765F" w:rsidRDefault="00E22E08" w:rsidP="00E22E08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>«</w:t>
      </w:r>
      <w:r w:rsidR="004350E0">
        <w:rPr>
          <w:rFonts w:ascii="GHEA Grapalat" w:hAnsi="GHEA Grapalat"/>
          <w:lang w:val="hy-AM"/>
        </w:rPr>
        <w:t>Ձևաբանական</w:t>
      </w:r>
      <w:r w:rsidRPr="00E22E08">
        <w:rPr>
          <w:rFonts w:ascii="GHEA Grapalat" w:hAnsi="GHEA Grapalat"/>
          <w:lang w:val="hy-AM"/>
        </w:rPr>
        <w:t xml:space="preserve"> հետազոտությունների ցանկը </w:t>
      </w:r>
      <w:r>
        <w:rPr>
          <w:rFonts w:ascii="GHEA Grapalat" w:hAnsi="GHEA Grapalat"/>
          <w:lang w:val="hy-AM"/>
        </w:rPr>
        <w:t>և</w:t>
      </w:r>
      <w:r w:rsidRPr="00E22E08">
        <w:rPr>
          <w:rFonts w:ascii="GHEA Grapalat" w:hAnsi="GHEA Grapalat"/>
          <w:lang w:val="hy-AM"/>
        </w:rPr>
        <w:t xml:space="preserve"> անցկացման կարգը սահմանելու </w:t>
      </w:r>
      <w:r>
        <w:rPr>
          <w:rFonts w:ascii="GHEA Grapalat" w:hAnsi="GHEA Grapalat"/>
          <w:lang w:val="hy-AM"/>
        </w:rPr>
        <w:t>և</w:t>
      </w:r>
      <w:r w:rsidRPr="00E22E08">
        <w:rPr>
          <w:rFonts w:ascii="GHEA Grapalat" w:hAnsi="GHEA Grapalat"/>
          <w:lang w:val="hy-AM"/>
        </w:rPr>
        <w:t xml:space="preserve"> </w:t>
      </w:r>
      <w:r w:rsidR="004350E0">
        <w:rPr>
          <w:rFonts w:ascii="GHEA Grapalat" w:hAnsi="GHEA Grapalat"/>
          <w:lang w:val="hy-AM"/>
        </w:rPr>
        <w:t>Հայաստանի Հ</w:t>
      </w:r>
      <w:r w:rsidRPr="00E22E08">
        <w:rPr>
          <w:rFonts w:ascii="GHEA Grapalat" w:hAnsi="GHEA Grapalat"/>
          <w:lang w:val="hy-AM"/>
        </w:rPr>
        <w:t>անրապետության կառավա</w:t>
      </w:r>
      <w:r w:rsidRPr="00E22E08">
        <w:rPr>
          <w:rFonts w:ascii="GHEA Grapalat" w:hAnsi="GHEA Grapalat"/>
          <w:lang w:val="hy-AM"/>
        </w:rPr>
        <w:softHyphen/>
        <w:t>րության 2012</w:t>
      </w:r>
      <w:r>
        <w:rPr>
          <w:rFonts w:ascii="GHEA Grapalat" w:hAnsi="GHEA Grapalat"/>
          <w:lang w:val="hy-AM"/>
        </w:rPr>
        <w:t xml:space="preserve"> թվականի սեպտեմբերի  20-ի</w:t>
      </w:r>
      <w:r w:rsidR="00BE63FA">
        <w:rPr>
          <w:rFonts w:ascii="GHEA Grapalat" w:hAnsi="GHEA Grapalat"/>
          <w:lang w:val="hy-AM"/>
        </w:rPr>
        <w:t xml:space="preserve"> </w:t>
      </w:r>
      <w:r w:rsidR="00BE63FA" w:rsidRPr="00BE63FA">
        <w:rPr>
          <w:rFonts w:ascii="GHEA Grapalat" w:hAnsi="GHEA Grapalat"/>
          <w:lang w:val="hy-AM"/>
        </w:rPr>
        <w:t>N</w:t>
      </w:r>
      <w:r>
        <w:rPr>
          <w:rFonts w:ascii="GHEA Grapalat" w:hAnsi="GHEA Grapalat"/>
          <w:lang w:val="hy-AM"/>
        </w:rPr>
        <w:t xml:space="preserve"> 1207-Ն</w:t>
      </w:r>
      <w:r w:rsidRPr="00E22E08">
        <w:rPr>
          <w:rFonts w:ascii="GHEA Grapalat" w:hAnsi="GHEA Grapalat"/>
          <w:lang w:val="hy-AM"/>
        </w:rPr>
        <w:t xml:space="preserve"> որոշումն ուժը կորցրած ճանաչելու մասին</w:t>
      </w:r>
      <w:r>
        <w:rPr>
          <w:rFonts w:ascii="GHEA Grapalat" w:hAnsi="GHEA Grapalat"/>
          <w:lang w:val="hy-AM"/>
        </w:rPr>
        <w:t>» Կառավարության որոշման ն</w:t>
      </w:r>
      <w:r w:rsidR="00CC765F">
        <w:rPr>
          <w:rFonts w:ascii="GHEA Grapalat" w:hAnsi="GHEA Grapalat" w:cs="Sylfaen"/>
          <w:lang w:val="hy-AM"/>
        </w:rPr>
        <w:t xml:space="preserve">ախագծի </w:t>
      </w:r>
      <w:r w:rsidRPr="00E22E08">
        <w:rPr>
          <w:rFonts w:ascii="GHEA Grapalat" w:hAnsi="GHEA Grapalat" w:cs="Sylfaen"/>
          <w:lang w:val="hy-AM"/>
        </w:rPr>
        <w:t>(</w:t>
      </w:r>
      <w:r>
        <w:rPr>
          <w:rFonts w:ascii="GHEA Grapalat" w:hAnsi="GHEA Grapalat" w:cs="Sylfaen"/>
          <w:lang w:val="hy-AM"/>
        </w:rPr>
        <w:t>այսուհետ` Նախագիծ</w:t>
      </w:r>
      <w:r w:rsidRPr="00E22E08">
        <w:rPr>
          <w:rFonts w:ascii="GHEA Grapalat" w:hAnsi="GHEA Grapalat" w:cs="Sylfaen"/>
          <w:lang w:val="hy-AM"/>
        </w:rPr>
        <w:t>)</w:t>
      </w:r>
      <w:r>
        <w:rPr>
          <w:rFonts w:ascii="GHEA Grapalat" w:hAnsi="GHEA Grapalat" w:cs="Sylfaen"/>
          <w:lang w:val="hy-AM"/>
        </w:rPr>
        <w:t xml:space="preserve"> </w:t>
      </w:r>
      <w:r w:rsidR="00CC765F">
        <w:rPr>
          <w:rFonts w:ascii="GHEA Grapalat" w:hAnsi="GHEA Grapalat" w:cs="Sylfaen"/>
          <w:lang w:val="hy-AM"/>
        </w:rPr>
        <w:t>ընդունումը պայմանավորված է «</w:t>
      </w:r>
      <w:r w:rsidR="00CC765F">
        <w:rPr>
          <w:rFonts w:ascii="GHEA Grapalat" w:hAnsi="GHEA Grapalat"/>
          <w:bCs/>
          <w:lang w:val="hy-AM"/>
        </w:rPr>
        <w:t xml:space="preserve">Բնակչության բժշկական </w:t>
      </w:r>
      <w:r w:rsidR="00CC765F" w:rsidRPr="00CC765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օգնության և սպասա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րկման մասին» օրենքի այսուհետ` Օ</w:t>
      </w:r>
      <w:r w:rsidR="00CC765F" w:rsidRPr="00CC765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րենք 41-րդ հոդվածի 2-րդ մաս</w:t>
      </w:r>
      <w:r w:rsidR="00CC765F" w:rsidRPr="00BD6B09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ի </w:t>
      </w:r>
      <w:r w:rsidR="00CC765F">
        <w:rPr>
          <w:rFonts w:ascii="GHEA Grapalat" w:hAnsi="GHEA Grapalat" w:cs="Sylfaen"/>
          <w:color w:val="000000"/>
          <w:shd w:val="clear" w:color="auto" w:fill="FFFFFF"/>
          <w:lang w:val="hy-AM"/>
        </w:rPr>
        <w:t>պահանջի կատարմամբ և</w:t>
      </w:r>
      <w:r w:rsidR="00CC765F">
        <w:rPr>
          <w:rFonts w:ascii="GHEA Grapalat" w:hAnsi="GHEA Grapalat"/>
          <w:bCs/>
          <w:lang w:val="hy-AM"/>
        </w:rPr>
        <w:t xml:space="preserve"> </w:t>
      </w:r>
      <w:r w:rsidR="00CC765F">
        <w:rPr>
          <w:rFonts w:ascii="GHEA Grapalat" w:hAnsi="GHEA Grapalat" w:cs="Sylfaen"/>
          <w:lang w:val="hy-AM"/>
        </w:rPr>
        <w:t xml:space="preserve">բխում է ՀՀ վարչապետի </w:t>
      </w:r>
      <w:r w:rsidR="00CC765F">
        <w:rPr>
          <w:rFonts w:ascii="GHEA Grapalat" w:hAnsi="GHEA Grapalat"/>
          <w:shd w:val="clear" w:color="auto" w:fill="FFFFFF"/>
          <w:lang w:val="hy-AM"/>
        </w:rPr>
        <w:t xml:space="preserve">2020 թվականի հուլիսի 28-ի թիվ 859-Ա </w:t>
      </w:r>
      <w:r w:rsidR="00CC765F">
        <w:rPr>
          <w:rFonts w:ascii="GHEA Grapalat" w:hAnsi="GHEA Grapalat" w:cs="Sylfaen"/>
          <w:lang w:val="hy-AM"/>
        </w:rPr>
        <w:t xml:space="preserve">որոշման հավելվածով հաստատված ցանկի </w:t>
      </w:r>
      <w:r w:rsidR="00B07395">
        <w:rPr>
          <w:rFonts w:ascii="GHEA Grapalat" w:hAnsi="GHEA Grapalat" w:cs="Sylfaen"/>
          <w:lang w:val="hy-AM"/>
        </w:rPr>
        <w:t>20</w:t>
      </w:r>
      <w:bookmarkStart w:id="0" w:name="_GoBack"/>
      <w:bookmarkEnd w:id="0"/>
      <w:r w:rsidR="00CC765F">
        <w:rPr>
          <w:rFonts w:ascii="GHEA Grapalat" w:hAnsi="GHEA Grapalat" w:cs="Sylfaen"/>
          <w:lang w:val="hy-AM"/>
        </w:rPr>
        <w:t>-րդ կետից:</w:t>
      </w:r>
    </w:p>
    <w:p w:rsidR="00E22E08" w:rsidRDefault="00E22E08" w:rsidP="00E22E08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lang w:val="hy-AM"/>
        </w:rPr>
        <w:t>Ներկայում Կ</w:t>
      </w:r>
      <w:r w:rsidR="008D1D6A" w:rsidRPr="008D1D6A">
        <w:rPr>
          <w:rFonts w:ascii="GHEA Grapalat" w:hAnsi="GHEA Grapalat" w:cs="Sylfaen"/>
          <w:lang w:val="hy-AM"/>
        </w:rPr>
        <w:t>առավարության 2012 թվականի սեպտեմբերի 20-ի</w:t>
      </w:r>
      <w:r w:rsidR="00BE63FA">
        <w:rPr>
          <w:rFonts w:ascii="GHEA Grapalat" w:hAnsi="GHEA Grapalat" w:cs="Sylfaen"/>
          <w:lang w:val="hy-AM"/>
        </w:rPr>
        <w:t xml:space="preserve"> </w:t>
      </w:r>
      <w:r w:rsidR="00BE63FA" w:rsidRPr="00BE63FA">
        <w:rPr>
          <w:rFonts w:ascii="GHEA Grapalat" w:hAnsi="GHEA Grapalat"/>
          <w:lang w:val="hy-AM"/>
        </w:rPr>
        <w:t>N</w:t>
      </w:r>
      <w:r w:rsidR="008D1D6A" w:rsidRPr="008D1D6A">
        <w:rPr>
          <w:rFonts w:ascii="GHEA Grapalat" w:hAnsi="GHEA Grapalat" w:cs="Sylfaen"/>
          <w:lang w:val="hy-AM"/>
        </w:rPr>
        <w:t xml:space="preserve"> 1207-Ն </w:t>
      </w:r>
      <w:r w:rsidR="004350E0">
        <w:rPr>
          <w:rFonts w:ascii="GHEA Grapalat" w:hAnsi="GHEA Grapalat" w:cs="Sylfaen"/>
          <w:lang w:val="hy-AM"/>
        </w:rPr>
        <w:t>որոշմամբ</w:t>
      </w:r>
      <w:r w:rsidR="008D1D6A" w:rsidRPr="008D1D6A">
        <w:rPr>
          <w:rFonts w:ascii="GHEA Grapalat" w:hAnsi="GHEA Grapalat" w:cs="Sylfaen"/>
          <w:lang w:val="hy-AM"/>
        </w:rPr>
        <w:t xml:space="preserve"> հաստատված է</w:t>
      </w:r>
      <w:r w:rsidR="008D1D6A" w:rsidRPr="008D1D6A">
        <w:rPr>
          <w:rFonts w:ascii="GHEA Grapalat" w:eastAsia="Calibri" w:hAnsi="GHEA Grapalat" w:cs="Sylfaen"/>
          <w:bCs/>
          <w:sz w:val="22"/>
          <w:szCs w:val="22"/>
          <w:lang w:val="hy-AM"/>
        </w:rPr>
        <w:t xml:space="preserve"> </w:t>
      </w:r>
      <w:r w:rsidR="008D1D6A" w:rsidRPr="008D1D6A">
        <w:rPr>
          <w:rFonts w:ascii="GHEA Grapalat" w:hAnsi="GHEA Grapalat" w:cs="Sylfaen"/>
          <w:bCs/>
          <w:lang w:val="hy-AM"/>
        </w:rPr>
        <w:t>ախտաբանաանատոմիական հետազոտությունների ցանկը, դրանց անցկացման և դրանց արդյունքները պետական մարմիններին և այլ անձանց տրամադրելու կարգը, սակայն «Բնակչության բժշկական օգնության և սպասարկման մասին» ՀՀ օրենքում կատարված փոփոխությունների արդյունքում «ախտաբանաանատոմիական հետազոտություն»</w:t>
      </w:r>
      <w:r w:rsidR="008D1D6A">
        <w:rPr>
          <w:rFonts w:ascii="GHEA Grapalat" w:hAnsi="GHEA Grapalat" w:cs="Sylfaen"/>
          <w:bCs/>
          <w:lang w:val="hy-AM"/>
        </w:rPr>
        <w:t xml:space="preserve"> հասկացությունը վերաց</w:t>
      </w:r>
      <w:r w:rsidR="008D1D6A" w:rsidRPr="008D1D6A">
        <w:rPr>
          <w:rFonts w:ascii="GHEA Grapalat" w:hAnsi="GHEA Grapalat" w:cs="Sylfaen"/>
          <w:bCs/>
          <w:lang w:val="hy-AM"/>
        </w:rPr>
        <w:t>ել է</w:t>
      </w:r>
      <w:r w:rsidR="008D1D6A">
        <w:rPr>
          <w:rFonts w:ascii="GHEA Grapalat" w:hAnsi="GHEA Grapalat" w:cs="Sylfaen"/>
          <w:bCs/>
          <w:lang w:val="hy-AM"/>
        </w:rPr>
        <w:t xml:space="preserve"> և սահմանվել է ա</w:t>
      </w:r>
      <w:r w:rsidR="008D1D6A" w:rsidRPr="008D1D6A">
        <w:rPr>
          <w:rFonts w:ascii="GHEA Grapalat" w:hAnsi="GHEA Grapalat" w:cs="Sylfaen"/>
          <w:bCs/>
          <w:lang w:val="hy-AM"/>
        </w:rPr>
        <w:t>խ</w:t>
      </w:r>
      <w:r w:rsidR="008D1D6A">
        <w:rPr>
          <w:rFonts w:ascii="GHEA Grapalat" w:hAnsi="GHEA Grapalat" w:cs="Sylfaen"/>
          <w:bCs/>
          <w:lang w:val="hy-AM"/>
        </w:rPr>
        <w:t>տաբանաանատոմիական գործունեությա</w:t>
      </w:r>
      <w:r w:rsidR="008D1D6A" w:rsidRPr="008D1D6A">
        <w:rPr>
          <w:rFonts w:ascii="GHEA Grapalat" w:hAnsi="GHEA Grapalat" w:cs="Sylfaen"/>
          <w:bCs/>
          <w:lang w:val="hy-AM"/>
        </w:rPr>
        <w:t>ն</w:t>
      </w:r>
      <w:r>
        <w:rPr>
          <w:rFonts w:ascii="GHEA Grapalat" w:hAnsi="GHEA Grapalat" w:cs="Sylfaen"/>
          <w:bCs/>
          <w:lang w:val="hy-AM"/>
        </w:rPr>
        <w:t xml:space="preserve"> շրջանակներում իրականացվող </w:t>
      </w:r>
      <w:r w:rsidR="008D1D6A" w:rsidRPr="008D1D6A">
        <w:rPr>
          <w:rFonts w:ascii="GHEA Grapalat" w:hAnsi="GHEA Grapalat" w:cs="Sylfaen"/>
          <w:bCs/>
          <w:lang w:val="hy-AM"/>
        </w:rPr>
        <w:t>ձևաբանական հետազոտությու</w:t>
      </w:r>
      <w:r>
        <w:rPr>
          <w:rFonts w:ascii="GHEA Grapalat" w:hAnsi="GHEA Grapalat" w:cs="Sylfaen"/>
          <w:bCs/>
          <w:lang w:val="hy-AM"/>
        </w:rPr>
        <w:t>ն</w:t>
      </w:r>
      <w:r w:rsidR="008D1D6A" w:rsidRPr="008D1D6A">
        <w:rPr>
          <w:rFonts w:ascii="GHEA Grapalat" w:hAnsi="GHEA Grapalat" w:cs="Sylfaen"/>
          <w:bCs/>
          <w:lang w:val="hy-AM"/>
        </w:rPr>
        <w:t xml:space="preserve">ների </w:t>
      </w:r>
      <w:r>
        <w:rPr>
          <w:rFonts w:ascii="GHEA Grapalat" w:hAnsi="GHEA Grapalat" w:cs="Sylfaen"/>
          <w:bCs/>
          <w:lang w:val="hy-AM"/>
        </w:rPr>
        <w:t>վերաբերյալ դրույթներ:</w:t>
      </w:r>
    </w:p>
    <w:p w:rsidR="00CC765F" w:rsidRDefault="000E3C2E" w:rsidP="00E22E08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Courier New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   </w:t>
      </w:r>
      <w:r w:rsidR="00854807">
        <w:rPr>
          <w:rFonts w:ascii="GHEA Grapalat" w:hAnsi="GHEA Grapalat"/>
          <w:b/>
          <w:lang w:val="hy-AM"/>
        </w:rPr>
        <w:t xml:space="preserve">     </w:t>
      </w:r>
      <w:r w:rsidR="00CC765F">
        <w:rPr>
          <w:rFonts w:ascii="GHEA Grapalat" w:hAnsi="GHEA Grapalat"/>
          <w:b/>
          <w:lang w:val="hy-AM"/>
        </w:rPr>
        <w:t xml:space="preserve">2. </w:t>
      </w:r>
      <w:r w:rsidR="00CC765F">
        <w:rPr>
          <w:rFonts w:ascii="GHEA Grapalat" w:hAnsi="GHEA Grapalat" w:cs="Courier New"/>
          <w:b/>
          <w:lang w:val="hy-AM"/>
        </w:rPr>
        <w:t xml:space="preserve">Առաջարկվող </w:t>
      </w:r>
      <w:r w:rsidR="008D1D6A">
        <w:rPr>
          <w:rFonts w:ascii="GHEA Grapalat" w:hAnsi="GHEA Grapalat" w:cs="Courier New"/>
          <w:b/>
          <w:lang w:val="hy-AM"/>
        </w:rPr>
        <w:t>կարգավորումների</w:t>
      </w:r>
      <w:r w:rsidR="00CC765F">
        <w:rPr>
          <w:rFonts w:ascii="GHEA Grapalat" w:hAnsi="GHEA Grapalat" w:cs="Courier New"/>
          <w:b/>
          <w:lang w:val="hy-AM"/>
        </w:rPr>
        <w:t xml:space="preserve"> բնույթը</w:t>
      </w:r>
    </w:p>
    <w:p w:rsidR="00CC765F" w:rsidRDefault="00854807" w:rsidP="00E22E08">
      <w:pPr>
        <w:spacing w:line="360" w:lineRule="auto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</w:t>
      </w:r>
      <w:r w:rsidR="00CC765F" w:rsidRPr="00B11895">
        <w:rPr>
          <w:rFonts w:ascii="GHEA Grapalat" w:hAnsi="GHEA Grapalat"/>
          <w:sz w:val="24"/>
          <w:szCs w:val="24"/>
          <w:lang w:val="hy-AM"/>
        </w:rPr>
        <w:t xml:space="preserve">Ներկայացվող նախագծով </w:t>
      </w:r>
      <w:r w:rsidR="00F9063E">
        <w:rPr>
          <w:rFonts w:ascii="GHEA Grapalat" w:hAnsi="GHEA Grapalat"/>
          <w:sz w:val="24"/>
          <w:szCs w:val="24"/>
          <w:lang w:val="hy-AM"/>
        </w:rPr>
        <w:t xml:space="preserve">նախատեսվում է հաստատել </w:t>
      </w:r>
      <w:r w:rsidR="002A6D53" w:rsidRPr="002A6D5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ձևաբանական հետազոտությունների </w:t>
      </w:r>
      <w:r w:rsidR="00F906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ցանկը, դրանց </w:t>
      </w:r>
      <w:r w:rsidR="002A6D53" w:rsidRPr="002A6D5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անցկացման </w:t>
      </w:r>
      <w:r w:rsidR="00F906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կարգը, որ</w:t>
      </w:r>
      <w:r w:rsidR="00E22E0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ով կսահմանվեն </w:t>
      </w:r>
      <w:r w:rsidR="00F906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ձ</w:t>
      </w:r>
      <w:r w:rsidR="00F9063E" w:rsidRPr="00F906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ևաբանական հետազոտություններ</w:t>
      </w:r>
      <w:r w:rsidR="00F906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="00F9063E" w:rsidRPr="00F906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շրջանակներում  ուսումնասիրվող նյութեր</w:t>
      </w:r>
      <w:r w:rsidR="00E22E0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="00E22E0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lastRenderedPageBreak/>
        <w:t>ցանկը</w:t>
      </w:r>
      <w:r w:rsidR="00F906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F9063E" w:rsidRPr="00F906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ձևաբանական հետազոտությունների  անցկաց</w:t>
      </w:r>
      <w:r w:rsidR="00F906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ման, դրանց </w:t>
      </w:r>
      <w:r w:rsidR="00F9063E" w:rsidRPr="00F906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ախտորոշ</w:t>
      </w:r>
      <w:r w:rsidR="00F906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ման </w:t>
      </w:r>
      <w:r w:rsidR="00F9063E" w:rsidRPr="00F906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կամ եզրակացությ</w:t>
      </w:r>
      <w:r w:rsidR="00F906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ան </w:t>
      </w:r>
      <w:r w:rsidR="00F9063E" w:rsidRPr="00F906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տրամադր</w:t>
      </w:r>
      <w:r w:rsidR="00F906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ման, ինչպես նաև </w:t>
      </w:r>
      <w:r w:rsidR="007806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ուսումնասիրվող նյութերից ստացված պրեպարատների </w:t>
      </w:r>
      <w:r w:rsidR="0078063C" w:rsidRPr="007806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(հյուսվածքաբանական ապակիներ</w:t>
      </w:r>
      <w:r w:rsidR="007806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8063C" w:rsidRPr="007806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 պարաֆինային բլոկներ) պահպան</w:t>
      </w:r>
      <w:r w:rsidR="007806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ման </w:t>
      </w:r>
      <w:r w:rsidR="0078063C" w:rsidRPr="007806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(</w:t>
      </w:r>
      <w:r w:rsidR="007806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արխիվացման</w:t>
      </w:r>
      <w:r w:rsidR="0078063C" w:rsidRPr="007806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)</w:t>
      </w:r>
      <w:r w:rsidR="007806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906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հստակ</w:t>
      </w:r>
      <w:r w:rsidR="00F9063E" w:rsidRPr="00F906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ժամկետներ</w:t>
      </w:r>
      <w:r w:rsidR="00F9063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ը</w:t>
      </w:r>
      <w:r w:rsidR="002A6D53" w:rsidRPr="002A6D5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:</w:t>
      </w:r>
      <w:r w:rsidR="00CC765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CC765F" w:rsidRPr="00B11895" w:rsidRDefault="00CC765F" w:rsidP="00E22E0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CC765F" w:rsidRDefault="00CC765F" w:rsidP="00E22E08">
      <w:pPr>
        <w:spacing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3. </w:t>
      </w:r>
      <w:r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CC765F" w:rsidRDefault="00CC765F" w:rsidP="00E22E08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Նախագիծը մշակվել է Առողջապահության նախարարության </w:t>
      </w:r>
      <w:r w:rsidR="0080790D">
        <w:rPr>
          <w:rFonts w:ascii="GHEA Grapalat" w:hAnsi="GHEA Grapalat"/>
          <w:sz w:val="24"/>
          <w:szCs w:val="24"/>
          <w:lang w:val="hy-AM"/>
        </w:rPr>
        <w:t>բժշկական օգնության քաղաքականության</w:t>
      </w:r>
      <w:r>
        <w:rPr>
          <w:rFonts w:ascii="GHEA Grapalat" w:hAnsi="GHEA Grapalat"/>
          <w:sz w:val="24"/>
          <w:szCs w:val="24"/>
          <w:lang w:val="hy-AM"/>
        </w:rPr>
        <w:t xml:space="preserve"> վարչության աշխատակիցների կողմից:</w:t>
      </w:r>
    </w:p>
    <w:p w:rsidR="00BB6EF2" w:rsidRDefault="00BB6EF2" w:rsidP="00E22E08">
      <w:pPr>
        <w:spacing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CC765F" w:rsidRDefault="00CC765F" w:rsidP="00E22E08">
      <w:pPr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4. Ակնկալվող արդյունքը</w:t>
      </w:r>
    </w:p>
    <w:p w:rsidR="001E4161" w:rsidRDefault="001D20BB" w:rsidP="00E22E08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 </w:t>
      </w:r>
      <w:r w:rsidR="00CC765F">
        <w:rPr>
          <w:rFonts w:ascii="GHEA Grapalat" w:hAnsi="GHEA Grapalat" w:cs="Sylfaen"/>
          <w:sz w:val="24"/>
          <w:szCs w:val="24"/>
          <w:lang w:val="hy-AM"/>
        </w:rPr>
        <w:t>Նախագծի ընդունման արդյունքում ակնկալվում է</w:t>
      </w:r>
      <w:r w:rsidR="001E4161" w:rsidRPr="001E416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8063C">
        <w:rPr>
          <w:rFonts w:ascii="GHEA Grapalat" w:hAnsi="GHEA Grapalat" w:cs="Sylfaen"/>
          <w:sz w:val="24"/>
          <w:szCs w:val="24"/>
          <w:lang w:val="hy-AM"/>
        </w:rPr>
        <w:t xml:space="preserve">ապահովել Օրենքի </w:t>
      </w:r>
      <w:r w:rsidR="0078063C" w:rsidRPr="0078063C">
        <w:rPr>
          <w:rFonts w:ascii="GHEA Grapalat" w:hAnsi="GHEA Grapalat" w:cs="Sylfaen"/>
          <w:bCs/>
          <w:sz w:val="24"/>
          <w:szCs w:val="24"/>
          <w:lang w:val="hy-AM"/>
        </w:rPr>
        <w:t xml:space="preserve">41-րդ հոդվածի 2-րդ </w:t>
      </w:r>
      <w:r w:rsidR="0078063C">
        <w:rPr>
          <w:rFonts w:ascii="GHEA Grapalat" w:hAnsi="GHEA Grapalat" w:cs="Sylfaen"/>
          <w:bCs/>
          <w:sz w:val="24"/>
          <w:szCs w:val="24"/>
          <w:lang w:val="hy-AM"/>
        </w:rPr>
        <w:t>մասի պահանջը</w:t>
      </w:r>
      <w:r w:rsidR="00DB295C">
        <w:rPr>
          <w:rFonts w:ascii="GHEA Grapalat" w:hAnsi="GHEA Grapalat" w:cs="Sylfaen"/>
          <w:bCs/>
          <w:sz w:val="24"/>
          <w:szCs w:val="24"/>
          <w:lang w:val="hy-AM"/>
        </w:rPr>
        <w:t>` ա</w:t>
      </w:r>
      <w:r w:rsidR="00DB295C" w:rsidRPr="00DB295C">
        <w:rPr>
          <w:rFonts w:ascii="GHEA Grapalat" w:hAnsi="GHEA Grapalat" w:cs="Sylfaen"/>
          <w:bCs/>
          <w:sz w:val="24"/>
          <w:szCs w:val="24"/>
          <w:lang w:val="hy-AM"/>
        </w:rPr>
        <w:t>խտաբանաանատոմիական բժշկա</w:t>
      </w:r>
      <w:r w:rsidR="00DB295C">
        <w:rPr>
          <w:rFonts w:ascii="GHEA Grapalat" w:hAnsi="GHEA Grapalat" w:cs="Sylfaen"/>
          <w:bCs/>
          <w:sz w:val="24"/>
          <w:szCs w:val="24"/>
          <w:lang w:val="hy-AM"/>
        </w:rPr>
        <w:t xml:space="preserve">կան օգնության և սպասարկման գործունեության տեսակի շրջանակներում կատարվող </w:t>
      </w:r>
      <w:r w:rsidR="0078063C">
        <w:rPr>
          <w:rFonts w:ascii="GHEA Grapalat" w:hAnsi="GHEA Grapalat" w:cs="Sylfaen"/>
          <w:bCs/>
          <w:sz w:val="24"/>
          <w:szCs w:val="24"/>
          <w:lang w:val="hy-AM"/>
        </w:rPr>
        <w:t>ձ</w:t>
      </w:r>
      <w:r w:rsidR="0078063C">
        <w:rPr>
          <w:rFonts w:ascii="GHEA Grapalat" w:hAnsi="GHEA Grapalat" w:cs="Sylfaen"/>
          <w:sz w:val="24"/>
          <w:szCs w:val="24"/>
          <w:lang w:val="hy-AM"/>
        </w:rPr>
        <w:t>ևաբանական հետազոտություններ</w:t>
      </w:r>
      <w:r w:rsidR="0078063C" w:rsidRPr="0078063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B295C" w:rsidRPr="00DB295C">
        <w:rPr>
          <w:rFonts w:ascii="GHEA Grapalat" w:hAnsi="GHEA Grapalat" w:cs="Sylfaen"/>
          <w:sz w:val="24"/>
          <w:szCs w:val="24"/>
          <w:lang w:val="hy-AM"/>
        </w:rPr>
        <w:t xml:space="preserve">անցկացման հետ կապված հարաբերությունները </w:t>
      </w:r>
      <w:r w:rsidR="00DB295C">
        <w:rPr>
          <w:rFonts w:ascii="GHEA Grapalat" w:hAnsi="GHEA Grapalat" w:cs="Sylfaen"/>
          <w:sz w:val="24"/>
          <w:szCs w:val="24"/>
          <w:lang w:val="hy-AM"/>
        </w:rPr>
        <w:t xml:space="preserve">կարգավորելու համար` հիվանդության </w:t>
      </w:r>
      <w:r w:rsidR="00DB295C" w:rsidRPr="00DB295C">
        <w:rPr>
          <w:rFonts w:ascii="GHEA Grapalat" w:hAnsi="GHEA Grapalat" w:cs="Sylfaen"/>
          <w:sz w:val="24"/>
          <w:szCs w:val="24"/>
          <w:lang w:val="hy-AM"/>
        </w:rPr>
        <w:t>ախտորոշման ճշգրտման, հաստատման, բուժման</w:t>
      </w:r>
      <w:r w:rsidR="00DB295C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="00DB295C" w:rsidRPr="00DB295C">
        <w:rPr>
          <w:rFonts w:ascii="GHEA Grapalat" w:hAnsi="GHEA Grapalat" w:cs="Sylfaen"/>
          <w:sz w:val="24"/>
          <w:szCs w:val="24"/>
          <w:lang w:val="hy-AM"/>
        </w:rPr>
        <w:t>արդյունավետության գնահատման նպատակով</w:t>
      </w:r>
      <w:r w:rsidR="00DB295C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:rsidR="001E4161" w:rsidRDefault="001E4161" w:rsidP="00E22E08">
      <w:pPr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C812B5" w:rsidRDefault="00C812B5" w:rsidP="004350E0">
      <w:pPr>
        <w:spacing w:line="360" w:lineRule="auto"/>
        <w:ind w:right="-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812B5" w:rsidRDefault="00C812B5" w:rsidP="004350E0">
      <w:pPr>
        <w:spacing w:line="360" w:lineRule="auto"/>
        <w:ind w:right="-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812B5" w:rsidRDefault="00C812B5" w:rsidP="004350E0">
      <w:pPr>
        <w:spacing w:line="360" w:lineRule="auto"/>
        <w:ind w:right="-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812B5" w:rsidRDefault="00C812B5" w:rsidP="004350E0">
      <w:pPr>
        <w:spacing w:line="360" w:lineRule="auto"/>
        <w:ind w:right="-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812B5" w:rsidRDefault="00C812B5" w:rsidP="004350E0">
      <w:pPr>
        <w:spacing w:line="360" w:lineRule="auto"/>
        <w:ind w:right="-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812B5" w:rsidRDefault="00C812B5" w:rsidP="004350E0">
      <w:pPr>
        <w:spacing w:line="360" w:lineRule="auto"/>
        <w:ind w:right="-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812B5" w:rsidRDefault="00C812B5" w:rsidP="004350E0">
      <w:pPr>
        <w:spacing w:line="360" w:lineRule="auto"/>
        <w:ind w:right="-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812B5" w:rsidRDefault="00C812B5" w:rsidP="004350E0">
      <w:pPr>
        <w:spacing w:line="360" w:lineRule="auto"/>
        <w:ind w:right="-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812B5" w:rsidRDefault="00C812B5" w:rsidP="004350E0">
      <w:pPr>
        <w:spacing w:line="360" w:lineRule="auto"/>
        <w:ind w:right="-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812B5" w:rsidRDefault="00C812B5" w:rsidP="004350E0">
      <w:pPr>
        <w:spacing w:line="360" w:lineRule="auto"/>
        <w:ind w:right="-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350E0" w:rsidRPr="00AD4FDD" w:rsidRDefault="004350E0" w:rsidP="004350E0">
      <w:pPr>
        <w:spacing w:line="360" w:lineRule="auto"/>
        <w:ind w:right="-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D4FDD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4350E0" w:rsidRPr="00981606" w:rsidRDefault="004350E0" w:rsidP="004350E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350E0">
        <w:rPr>
          <w:rFonts w:ascii="GHEA Grapalat" w:hAnsi="GHEA Grapalat"/>
          <w:b/>
          <w:sz w:val="24"/>
          <w:szCs w:val="24"/>
          <w:lang w:val="hy-AM"/>
        </w:rPr>
        <w:t>«ՁԵՎԱԲԱՆԱԿԱՆ ՀԵՏԱԶՈՏՈՒԹՅՈՒՆՆԵՐԻ ՑԱՆԿԸ ԵՎ ԱՆՑԿԱՑՄԱՆ ԿԱՐԳԸ ՍԱՀՄԱՆԵԼՈՒ ԵՎ ՀԱՅԱՍՏԱՆԻ ՀԱՆՐԱՊԵՏՈՒԹՅԱՆ ԿԱՌԱՎԱՐՈՒԹՅԱՆ 2012 ԹՎԱԿԱՆԻ ՍԵՊՏԵՄԲԵՐԻ  20-Ի</w:t>
      </w:r>
      <w:r w:rsidR="00BE63FA">
        <w:rPr>
          <w:rFonts w:ascii="GHEA Grapalat" w:hAnsi="GHEA Grapalat"/>
          <w:b/>
          <w:sz w:val="24"/>
          <w:szCs w:val="24"/>
          <w:lang w:val="hy-AM"/>
        </w:rPr>
        <w:t xml:space="preserve"> N</w:t>
      </w:r>
      <w:r w:rsidRPr="004350E0">
        <w:rPr>
          <w:rFonts w:ascii="GHEA Grapalat" w:hAnsi="GHEA Grapalat"/>
          <w:b/>
          <w:sz w:val="24"/>
          <w:szCs w:val="24"/>
          <w:lang w:val="hy-AM"/>
        </w:rPr>
        <w:t xml:space="preserve"> 1207-Ն ՈՐՈՇՈՒՄՆ ՈՒԺԸ ԿՈՐՑՐԱԾ ՃԱՆԱՉԵԼՈՒ ՄԱՍԻՆ»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Pr="0063353A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ԿԱՌԱՎԱՐՈՒԹՅԱՆ</w:t>
      </w:r>
      <w:r w:rsidRPr="0063353A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 </w:t>
      </w:r>
      <w:r w:rsidRPr="0063353A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ՈՐՈՇՄԱՆ</w:t>
      </w:r>
      <w:r w:rsidRPr="0063353A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63353A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ՆԱԽԱԳԾԻ</w:t>
      </w:r>
      <w:r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Pr="00AD4FDD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D4FDD">
        <w:rPr>
          <w:rFonts w:ascii="GHEA Grapalat" w:hAnsi="GHEA Grapalat"/>
          <w:b/>
          <w:sz w:val="24"/>
          <w:szCs w:val="24"/>
          <w:lang w:val="hy-AM"/>
        </w:rPr>
        <w:t>ԸՆԴՈՒՆՄԱՆ ԿԱՊԱԿՑՈՒԹՅԱՄԲ ՀԱՅԱՍՏԱՆԻ ՀԱՆՐԱՊԵՏՈՒԹՅԱՆ ՊԵՏԱԿԱՆ ԿԱՄ ՏԵՂԱԿԱՆ ԻՆՔՆԱԿԱՌԱՎԱՐՄԱՆ ՄԱՐՄԻՆՆԵՐԻ ԲՅՈՒՋԵՆԵՐՈՒՄ ԾԱԽՍԵՐԻ ԵՎ ԵԿԱՄՈՒՏՆԵՐԻ ԷԱԿԱՆ ԱՎԵԼԱՑՈՒՄՆԵՐԻ ԿԱՄ ՆՎԱԶԵՑՈՒՄՆԵՐԻ ՄԱՍԻՆ</w:t>
      </w:r>
    </w:p>
    <w:p w:rsidR="004350E0" w:rsidRPr="00981606" w:rsidRDefault="004350E0" w:rsidP="004350E0">
      <w:pPr>
        <w:jc w:val="center"/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4350E0" w:rsidRPr="00AD4FDD" w:rsidRDefault="004350E0" w:rsidP="004350E0">
      <w:pPr>
        <w:spacing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4350E0">
        <w:rPr>
          <w:rFonts w:ascii="GHEA Grapalat" w:hAnsi="GHEA Grapalat"/>
          <w:color w:val="000000"/>
          <w:sz w:val="24"/>
          <w:szCs w:val="24"/>
          <w:lang w:val="hy-AM"/>
        </w:rPr>
        <w:t>«Ձևաբանական հետազոտությունների ցանկը և անցկացման կարգը սահմանելու և Հայաստանի Հանրապետության կառավա</w:t>
      </w:r>
      <w:r w:rsidRPr="004350E0">
        <w:rPr>
          <w:rFonts w:ascii="GHEA Grapalat" w:hAnsi="GHEA Grapalat"/>
          <w:color w:val="000000"/>
          <w:sz w:val="24"/>
          <w:szCs w:val="24"/>
          <w:lang w:val="hy-AM"/>
        </w:rPr>
        <w:softHyphen/>
        <w:t>րության 2012 թվականի սեպտեմբերի  20-ի</w:t>
      </w:r>
      <w:r w:rsidR="00BE63F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E63FA" w:rsidRPr="00BE63FA">
        <w:rPr>
          <w:rFonts w:ascii="GHEA Grapalat" w:hAnsi="GHEA Grapalat"/>
          <w:sz w:val="24"/>
          <w:szCs w:val="24"/>
          <w:lang w:val="hy-AM"/>
        </w:rPr>
        <w:t>N</w:t>
      </w:r>
      <w:r w:rsidRPr="004350E0">
        <w:rPr>
          <w:rFonts w:ascii="GHEA Grapalat" w:hAnsi="GHEA Grapalat"/>
          <w:color w:val="000000"/>
          <w:sz w:val="24"/>
          <w:szCs w:val="24"/>
          <w:lang w:val="hy-AM"/>
        </w:rPr>
        <w:t xml:space="preserve"> 1207-Ն որոշումն ուժը կորցրած ճանաչելու մասին» </w:t>
      </w:r>
      <w:r w:rsidRPr="000E0B66">
        <w:rPr>
          <w:rFonts w:ascii="GHEA Grapalat" w:hAnsi="GHEA Grapalat"/>
          <w:color w:val="000000"/>
          <w:sz w:val="24"/>
          <w:szCs w:val="24"/>
          <w:lang w:val="hy-AM"/>
        </w:rPr>
        <w:t xml:space="preserve"> 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Կ</w:t>
      </w:r>
      <w:r w:rsidRPr="000E0B66">
        <w:rPr>
          <w:rFonts w:ascii="GHEA Grapalat" w:hAnsi="GHEA Grapalat"/>
          <w:color w:val="000000"/>
          <w:sz w:val="24"/>
          <w:szCs w:val="24"/>
          <w:lang w:val="hy-AM"/>
        </w:rPr>
        <w:t xml:space="preserve">առավարության </w:t>
      </w:r>
      <w:r w:rsidRPr="000E0B66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0E0B6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E0B66">
        <w:rPr>
          <w:rFonts w:ascii="GHEA Grapalat" w:hAnsi="GHEA Grapalat"/>
          <w:sz w:val="24"/>
          <w:szCs w:val="24"/>
          <w:lang w:val="hy-AM"/>
        </w:rPr>
        <w:t>նախագծի ընդունման կապակցությամբ պետական կամ տեղական ինքնակառավարման մարմնի բյուջեում ծախuերի և եկամուտների էական ավելացում կամ նվազեցում չի նախատեսվում:</w:t>
      </w:r>
    </w:p>
    <w:p w:rsidR="004350E0" w:rsidRPr="00AD4FDD" w:rsidRDefault="004350E0" w:rsidP="004350E0">
      <w:pPr>
        <w:spacing w:line="360" w:lineRule="auto"/>
        <w:rPr>
          <w:rFonts w:ascii="GHEA Grapalat" w:hAnsi="GHEA Grapalat"/>
          <w:b/>
          <w:i/>
          <w:sz w:val="24"/>
          <w:szCs w:val="24"/>
          <w:lang w:val="hy-AM"/>
        </w:rPr>
      </w:pPr>
    </w:p>
    <w:p w:rsidR="00CC765F" w:rsidRDefault="00CC765F" w:rsidP="00CC765F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C765F" w:rsidRDefault="00CC765F" w:rsidP="00CC765F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C765F" w:rsidRDefault="00CC765F" w:rsidP="00CC765F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C765F" w:rsidRDefault="00CC765F" w:rsidP="00CC765F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sectPr w:rsidR="00CC765F" w:rsidSect="005B5614">
      <w:pgSz w:w="12240" w:h="15840"/>
      <w:pgMar w:top="1440" w:right="144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3B1"/>
    <w:rsid w:val="000E3C2E"/>
    <w:rsid w:val="001D20BB"/>
    <w:rsid w:val="001E4161"/>
    <w:rsid w:val="002A6D53"/>
    <w:rsid w:val="00306456"/>
    <w:rsid w:val="00404F15"/>
    <w:rsid w:val="004350E0"/>
    <w:rsid w:val="004803B1"/>
    <w:rsid w:val="004830ED"/>
    <w:rsid w:val="00514DFD"/>
    <w:rsid w:val="005A3D53"/>
    <w:rsid w:val="005B5614"/>
    <w:rsid w:val="005D4E08"/>
    <w:rsid w:val="006031C4"/>
    <w:rsid w:val="00674D3A"/>
    <w:rsid w:val="0071541E"/>
    <w:rsid w:val="0078063C"/>
    <w:rsid w:val="00795D25"/>
    <w:rsid w:val="0080790D"/>
    <w:rsid w:val="00854807"/>
    <w:rsid w:val="008D1D6A"/>
    <w:rsid w:val="00B07395"/>
    <w:rsid w:val="00BB6EF2"/>
    <w:rsid w:val="00BE63FA"/>
    <w:rsid w:val="00C812B5"/>
    <w:rsid w:val="00CC0697"/>
    <w:rsid w:val="00CC765F"/>
    <w:rsid w:val="00D50DC6"/>
    <w:rsid w:val="00D52931"/>
    <w:rsid w:val="00DB295C"/>
    <w:rsid w:val="00E22E08"/>
    <w:rsid w:val="00F9063E"/>
    <w:rsid w:val="00FB7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A4749"/>
  <w15:chartTrackingRefBased/>
  <w15:docId w15:val="{7A6BB2FC-46A5-4C29-81B1-6B4090A8C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4DFD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514DFD"/>
    <w:rPr>
      <w:b/>
      <w:bCs/>
    </w:rPr>
  </w:style>
  <w:style w:type="paragraph" w:styleId="ListParagraph">
    <w:name w:val="List Paragraph"/>
    <w:basedOn w:val="Normal"/>
    <w:uiPriority w:val="34"/>
    <w:qFormat/>
    <w:rsid w:val="00CC765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CC765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3</Pages>
  <Words>472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Barseghyan</dc:creator>
  <cp:keywords>https://mul2.gov.am/tasks/396909/oneclick/Himnavorum554.docx?token=7f34ebec8edb37243e19276489fad8de</cp:keywords>
  <dc:description/>
  <cp:lastModifiedBy>Narine Margaryan</cp:lastModifiedBy>
  <cp:revision>25</cp:revision>
  <dcterms:created xsi:type="dcterms:W3CDTF">2020-07-29T07:08:00Z</dcterms:created>
  <dcterms:modified xsi:type="dcterms:W3CDTF">2021-02-22T11:31:00Z</dcterms:modified>
</cp:coreProperties>
</file>