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67" w:rsidRPr="0066537F" w:rsidRDefault="00024D67" w:rsidP="00024D67">
      <w:pPr>
        <w:pStyle w:val="Header"/>
        <w:spacing w:line="360" w:lineRule="auto"/>
        <w:jc w:val="center"/>
        <w:rPr>
          <w:rFonts w:ascii="GHEA Grapalat" w:hAnsi="GHEA Grapalat"/>
          <w:sz w:val="24"/>
          <w:szCs w:val="24"/>
        </w:rPr>
      </w:pPr>
      <w:r w:rsidRPr="0066537F">
        <w:rPr>
          <w:rFonts w:ascii="GHEA Grapalat" w:hAnsi="GHEA Grapalat"/>
          <w:sz w:val="24"/>
          <w:szCs w:val="24"/>
        </w:rPr>
        <w:t>ԱՄՓՈՓԱԹԵՐԹ</w:t>
      </w:r>
    </w:p>
    <w:p w:rsidR="00024D67" w:rsidRPr="0066537F" w:rsidRDefault="00814AE8" w:rsidP="007A1C16">
      <w:pPr>
        <w:pStyle w:val="Header"/>
        <w:jc w:val="center"/>
        <w:rPr>
          <w:rFonts w:ascii="GHEA Grapalat" w:hAnsi="GHEA Grapalat"/>
          <w:sz w:val="24"/>
          <w:szCs w:val="24"/>
          <w:lang w:val="af-ZA"/>
        </w:rPr>
      </w:pPr>
      <w:r w:rsidRPr="00052D87">
        <w:rPr>
          <w:rFonts w:ascii="GHEA Grapalat" w:hAnsi="GHEA Grapalat"/>
          <w:sz w:val="24"/>
          <w:szCs w:val="24"/>
          <w:lang w:val="af-ZA"/>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ու լրացումներ կատարելու և </w:t>
      </w:r>
      <w:r w:rsidR="00052D87" w:rsidRPr="00052D87">
        <w:rPr>
          <w:rFonts w:ascii="GHEA Grapalat" w:hAnsi="GHEA Grapalat"/>
          <w:sz w:val="24"/>
          <w:szCs w:val="24"/>
          <w:lang w:val="af-ZA"/>
        </w:rPr>
        <w:t>գույք նվիրելու</w:t>
      </w:r>
      <w:r w:rsidRPr="00052D87">
        <w:rPr>
          <w:rFonts w:ascii="GHEA Grapalat" w:hAnsi="GHEA Grapalat"/>
          <w:sz w:val="24"/>
          <w:szCs w:val="24"/>
          <w:lang w:val="af-ZA"/>
        </w:rPr>
        <w:t xml:space="preserve"> մասին</w:t>
      </w:r>
      <w:r w:rsidRPr="00F203D5">
        <w:rPr>
          <w:rFonts w:ascii="GHEA Grapalat" w:hAnsi="GHEA Grapalat"/>
          <w:sz w:val="24"/>
          <w:szCs w:val="24"/>
          <w:lang w:val="af-ZA"/>
        </w:rPr>
        <w:t xml:space="preserve"> </w:t>
      </w:r>
      <w:r w:rsidR="00F203D5" w:rsidRPr="00F203D5">
        <w:rPr>
          <w:rFonts w:ascii="GHEA Grapalat" w:hAnsi="GHEA Grapalat"/>
          <w:sz w:val="24"/>
          <w:szCs w:val="24"/>
          <w:lang w:val="af-ZA"/>
        </w:rPr>
        <w:t>»</w:t>
      </w:r>
      <w:r w:rsidR="00024D67" w:rsidRPr="0066537F">
        <w:rPr>
          <w:rFonts w:ascii="GHEA Grapalat" w:hAnsi="GHEA Grapalat"/>
          <w:sz w:val="24"/>
          <w:szCs w:val="24"/>
          <w:lang w:val="af-ZA"/>
        </w:rPr>
        <w:t xml:space="preserve"> </w:t>
      </w:r>
      <w:proofErr w:type="spellStart"/>
      <w:r w:rsidR="00024D67" w:rsidRPr="0066537F">
        <w:rPr>
          <w:rFonts w:ascii="GHEA Grapalat" w:hAnsi="GHEA Grapalat"/>
          <w:sz w:val="24"/>
          <w:szCs w:val="24"/>
          <w:lang w:val="af-ZA"/>
        </w:rPr>
        <w:t>Հայաստանի</w:t>
      </w:r>
      <w:proofErr w:type="spellEnd"/>
      <w:r w:rsidR="00024D67" w:rsidRPr="0066537F">
        <w:rPr>
          <w:rFonts w:ascii="GHEA Grapalat" w:hAnsi="GHEA Grapalat"/>
          <w:sz w:val="24"/>
          <w:szCs w:val="24"/>
          <w:lang w:val="af-ZA"/>
        </w:rPr>
        <w:t xml:space="preserve"> </w:t>
      </w:r>
      <w:proofErr w:type="spellStart"/>
      <w:r w:rsidR="00024D67" w:rsidRPr="0066537F">
        <w:rPr>
          <w:rFonts w:ascii="GHEA Grapalat" w:hAnsi="GHEA Grapalat"/>
          <w:sz w:val="24"/>
          <w:szCs w:val="24"/>
          <w:lang w:val="af-ZA"/>
        </w:rPr>
        <w:t>Հանրապետության</w:t>
      </w:r>
      <w:proofErr w:type="spellEnd"/>
      <w:r w:rsidR="00024D67" w:rsidRPr="0066537F">
        <w:rPr>
          <w:rFonts w:ascii="GHEA Grapalat" w:hAnsi="GHEA Grapalat"/>
          <w:sz w:val="24"/>
          <w:szCs w:val="24"/>
          <w:lang w:val="af-ZA"/>
        </w:rPr>
        <w:t xml:space="preserve"> </w:t>
      </w:r>
      <w:proofErr w:type="spellStart"/>
      <w:r w:rsidR="00024D67" w:rsidRPr="0066537F">
        <w:rPr>
          <w:rFonts w:ascii="GHEA Grapalat" w:hAnsi="GHEA Grapalat"/>
          <w:sz w:val="24"/>
          <w:szCs w:val="24"/>
          <w:lang w:val="af-ZA"/>
        </w:rPr>
        <w:t>կառավարության</w:t>
      </w:r>
      <w:proofErr w:type="spellEnd"/>
      <w:r w:rsidR="00024D67" w:rsidRPr="0066537F">
        <w:rPr>
          <w:rFonts w:ascii="GHEA Grapalat" w:hAnsi="GHEA Grapalat"/>
          <w:sz w:val="24"/>
          <w:szCs w:val="24"/>
          <w:lang w:val="af-ZA"/>
        </w:rPr>
        <w:t xml:space="preserve"> </w:t>
      </w:r>
      <w:proofErr w:type="spellStart"/>
      <w:r w:rsidR="00024D67" w:rsidRPr="0066537F">
        <w:rPr>
          <w:rFonts w:ascii="GHEA Grapalat" w:hAnsi="GHEA Grapalat"/>
          <w:sz w:val="24"/>
          <w:szCs w:val="24"/>
          <w:lang w:val="af-ZA"/>
        </w:rPr>
        <w:t>որոշման</w:t>
      </w:r>
      <w:proofErr w:type="spellEnd"/>
      <w:r w:rsidR="00024D67" w:rsidRPr="0066537F">
        <w:rPr>
          <w:rFonts w:ascii="GHEA Grapalat" w:hAnsi="GHEA Grapalat"/>
          <w:sz w:val="24"/>
          <w:szCs w:val="24"/>
          <w:lang w:val="af-ZA"/>
        </w:rPr>
        <w:t xml:space="preserve"> նախագծի վերաբերյալ շահագրգիռ մարմինների առարկությունների և առաջարկությունների</w:t>
      </w:r>
    </w:p>
    <w:p w:rsidR="00024D67" w:rsidRPr="0066537F" w:rsidRDefault="00024D67" w:rsidP="00024D67">
      <w:pPr>
        <w:pStyle w:val="Header"/>
        <w:jc w:val="center"/>
        <w:rPr>
          <w:rFonts w:ascii="GHEA Grapalat" w:hAnsi="GHEA Grapalat"/>
          <w:sz w:val="24"/>
          <w:szCs w:val="24"/>
          <w:lang w:val="af-ZA"/>
        </w:rPr>
      </w:pPr>
    </w:p>
    <w:tbl>
      <w:tblPr>
        <w:tblW w:w="15089" w:type="dxa"/>
        <w:tblInd w:w="-522" w:type="dxa"/>
        <w:tblLook w:val="04A0" w:firstRow="1" w:lastRow="0" w:firstColumn="1" w:lastColumn="0" w:noHBand="0" w:noVBand="1"/>
      </w:tblPr>
      <w:tblGrid>
        <w:gridCol w:w="528"/>
        <w:gridCol w:w="2370"/>
        <w:gridCol w:w="5942"/>
        <w:gridCol w:w="2035"/>
        <w:gridCol w:w="4214"/>
      </w:tblGrid>
      <w:tr w:rsidR="00535784" w:rsidRPr="0066537F" w:rsidTr="00535784">
        <w:trPr>
          <w:trHeight w:val="1505"/>
        </w:trPr>
        <w:tc>
          <w:tcPr>
            <w:tcW w:w="528"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r w:rsidRPr="0066537F">
              <w:rPr>
                <w:rFonts w:ascii="GHEA Grapalat" w:hAnsi="GHEA Grapalat" w:cs="Sylfaen"/>
                <w:color w:val="000000"/>
              </w:rPr>
              <w:t>հ</w:t>
            </w:r>
            <w:r w:rsidRPr="0066537F">
              <w:rPr>
                <w:rFonts w:ascii="GHEA Grapalat" w:hAnsi="GHEA Grapalat"/>
                <w:color w:val="000000"/>
              </w:rPr>
              <w:t>/</w:t>
            </w:r>
            <w:r w:rsidRPr="0066537F">
              <w:rPr>
                <w:rFonts w:ascii="GHEA Grapalat" w:hAnsi="GHEA Grapalat" w:cs="Sylfaen"/>
                <w:color w:val="000000"/>
              </w:rPr>
              <w:t>հ</w:t>
            </w:r>
          </w:p>
        </w:tc>
        <w:tc>
          <w:tcPr>
            <w:tcW w:w="2370"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pStyle w:val="BodyText"/>
              <w:spacing w:line="23" w:lineRule="atLeast"/>
              <w:rPr>
                <w:rFonts w:ascii="GHEA Grapalat" w:hAnsi="GHEA Grapalat"/>
                <w:sz w:val="20"/>
              </w:rPr>
            </w:pPr>
            <w:proofErr w:type="spellStart"/>
            <w:r w:rsidRPr="00115615">
              <w:rPr>
                <w:rFonts w:ascii="GHEA Grapalat" w:hAnsi="GHEA Grapalat"/>
                <w:sz w:val="20"/>
              </w:rPr>
              <w:t>Առարկության</w:t>
            </w:r>
            <w:proofErr w:type="spellEnd"/>
            <w:r w:rsidRPr="00115615">
              <w:rPr>
                <w:rFonts w:ascii="GHEA Grapalat" w:hAnsi="GHEA Grapalat"/>
                <w:sz w:val="20"/>
              </w:rPr>
              <w:t xml:space="preserve">, </w:t>
            </w:r>
            <w:proofErr w:type="spellStart"/>
            <w:r w:rsidRPr="00115615">
              <w:rPr>
                <w:rFonts w:ascii="GHEA Grapalat" w:hAnsi="GHEA Grapalat"/>
                <w:sz w:val="20"/>
              </w:rPr>
              <w:t>առաջարկության</w:t>
            </w:r>
            <w:proofErr w:type="spellEnd"/>
            <w:r w:rsidRPr="00115615">
              <w:rPr>
                <w:rFonts w:ascii="GHEA Grapalat" w:hAnsi="GHEA Grapalat"/>
                <w:sz w:val="20"/>
              </w:rPr>
              <w:t xml:space="preserve"> </w:t>
            </w:r>
            <w:proofErr w:type="spellStart"/>
            <w:r w:rsidRPr="00115615">
              <w:rPr>
                <w:rFonts w:ascii="GHEA Grapalat" w:hAnsi="GHEA Grapalat"/>
                <w:sz w:val="20"/>
              </w:rPr>
              <w:t>հեղինակը</w:t>
            </w:r>
            <w:proofErr w:type="spellEnd"/>
            <w:r w:rsidRPr="00115615">
              <w:rPr>
                <w:rFonts w:ascii="GHEA Grapalat" w:hAnsi="GHEA Grapalat"/>
                <w:sz w:val="20"/>
              </w:rPr>
              <w:t>¸</w:t>
            </w:r>
          </w:p>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Գրության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ստացման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ամսաթիվը</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գրության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համարը</w:t>
            </w:r>
            <w:proofErr w:type="spellEnd"/>
          </w:p>
        </w:tc>
        <w:tc>
          <w:tcPr>
            <w:tcW w:w="5942"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Առարկության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առաջարկության</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բովանդակությունը</w:t>
            </w:r>
            <w:proofErr w:type="spellEnd"/>
          </w:p>
        </w:tc>
        <w:tc>
          <w:tcPr>
            <w:tcW w:w="2035" w:type="dxa"/>
            <w:tcBorders>
              <w:top w:val="single" w:sz="4" w:space="0" w:color="auto"/>
              <w:left w:val="nil"/>
              <w:bottom w:val="single" w:sz="4" w:space="0" w:color="auto"/>
              <w:right w:val="single" w:sz="4" w:space="0" w:color="auto"/>
            </w:tcBorders>
            <w:noWrap/>
            <w:vAlign w:val="center"/>
            <w:hideMark/>
          </w:tcPr>
          <w:p w:rsidR="00024D67" w:rsidRPr="00115615" w:rsidRDefault="00024D67" w:rsidP="00024D67">
            <w:pPr>
              <w:spacing w:after="0" w:line="240" w:lineRule="auto"/>
              <w:jc w:val="center"/>
              <w:rPr>
                <w:rFonts w:ascii="GHEA Grapalat" w:hAnsi="GHEA Grapalat"/>
                <w:color w:val="000000"/>
                <w:sz w:val="20"/>
                <w:szCs w:val="20"/>
              </w:rPr>
            </w:pPr>
            <w:proofErr w:type="spellStart"/>
            <w:r w:rsidRPr="00115615">
              <w:rPr>
                <w:rFonts w:ascii="GHEA Grapalat" w:hAnsi="GHEA Grapalat"/>
                <w:sz w:val="20"/>
                <w:szCs w:val="20"/>
              </w:rPr>
              <w:t>Եզրակացություն</w:t>
            </w:r>
            <w:proofErr w:type="spellEnd"/>
          </w:p>
        </w:tc>
        <w:tc>
          <w:tcPr>
            <w:tcW w:w="4214" w:type="dxa"/>
            <w:tcBorders>
              <w:top w:val="single" w:sz="4" w:space="0" w:color="auto"/>
              <w:left w:val="nil"/>
              <w:bottom w:val="single" w:sz="4" w:space="0" w:color="auto"/>
              <w:right w:val="single" w:sz="4" w:space="0" w:color="auto"/>
            </w:tcBorders>
            <w:vAlign w:val="center"/>
            <w:hideMark/>
          </w:tcPr>
          <w:p w:rsidR="00024D67" w:rsidRPr="00115615" w:rsidRDefault="00024D67" w:rsidP="00024D67">
            <w:pPr>
              <w:spacing w:after="0" w:line="240" w:lineRule="auto"/>
              <w:jc w:val="center"/>
              <w:rPr>
                <w:rFonts w:ascii="GHEA Grapalat" w:hAnsi="GHEA Grapalat"/>
                <w:sz w:val="20"/>
                <w:szCs w:val="20"/>
              </w:rPr>
            </w:pPr>
            <w:proofErr w:type="spellStart"/>
            <w:r w:rsidRPr="00115615">
              <w:rPr>
                <w:rFonts w:ascii="GHEA Grapalat" w:hAnsi="GHEA Grapalat"/>
                <w:sz w:val="20"/>
                <w:szCs w:val="20"/>
              </w:rPr>
              <w:t>Կատարված</w:t>
            </w:r>
            <w:proofErr w:type="spellEnd"/>
            <w:r w:rsidRPr="00115615">
              <w:rPr>
                <w:rFonts w:ascii="GHEA Grapalat" w:hAnsi="GHEA Grapalat"/>
                <w:sz w:val="20"/>
                <w:szCs w:val="20"/>
              </w:rPr>
              <w:t xml:space="preserve"> </w:t>
            </w:r>
            <w:proofErr w:type="spellStart"/>
            <w:r w:rsidRPr="00115615">
              <w:rPr>
                <w:rFonts w:ascii="GHEA Grapalat" w:hAnsi="GHEA Grapalat"/>
                <w:sz w:val="20"/>
                <w:szCs w:val="20"/>
              </w:rPr>
              <w:t>փոփոխությունները</w:t>
            </w:r>
            <w:proofErr w:type="spellEnd"/>
          </w:p>
        </w:tc>
      </w:tr>
      <w:tr w:rsidR="00535784" w:rsidRPr="0066537F" w:rsidTr="00535784">
        <w:trPr>
          <w:trHeight w:val="286"/>
        </w:trPr>
        <w:tc>
          <w:tcPr>
            <w:tcW w:w="528"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rPr>
            </w:pPr>
          </w:p>
        </w:tc>
        <w:tc>
          <w:tcPr>
            <w:tcW w:w="237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r w:rsidRPr="0066537F">
              <w:rPr>
                <w:rFonts w:ascii="GHEA Grapalat" w:hAnsi="GHEA Grapalat"/>
                <w:sz w:val="22"/>
                <w:szCs w:val="22"/>
              </w:rPr>
              <w:t>1</w:t>
            </w:r>
          </w:p>
        </w:tc>
        <w:tc>
          <w:tcPr>
            <w:tcW w:w="5942"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2</w:t>
            </w:r>
          </w:p>
        </w:tc>
        <w:tc>
          <w:tcPr>
            <w:tcW w:w="2035"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3</w:t>
            </w:r>
          </w:p>
        </w:tc>
        <w:tc>
          <w:tcPr>
            <w:tcW w:w="4214"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4</w:t>
            </w:r>
          </w:p>
        </w:tc>
      </w:tr>
      <w:tr w:rsidR="00535784" w:rsidRPr="00977EEE" w:rsidTr="00535784">
        <w:trPr>
          <w:trHeight w:val="1175"/>
        </w:trPr>
        <w:tc>
          <w:tcPr>
            <w:tcW w:w="528" w:type="dxa"/>
            <w:tcBorders>
              <w:top w:val="nil"/>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t>1.</w:t>
            </w:r>
          </w:p>
        </w:tc>
        <w:tc>
          <w:tcPr>
            <w:tcW w:w="2370" w:type="dxa"/>
            <w:tcBorders>
              <w:top w:val="nil"/>
              <w:left w:val="nil"/>
              <w:bottom w:val="single" w:sz="4" w:space="0" w:color="auto"/>
              <w:right w:val="single" w:sz="4" w:space="0" w:color="auto"/>
            </w:tcBorders>
            <w:noWrap/>
            <w:vAlign w:val="center"/>
            <w:hideMark/>
          </w:tcPr>
          <w:p w:rsidR="00E967E6" w:rsidRPr="0096031D" w:rsidRDefault="00FB739A" w:rsidP="00C1017B">
            <w:pPr>
              <w:spacing w:after="0" w:line="240" w:lineRule="auto"/>
              <w:ind w:right="257"/>
              <w:rPr>
                <w:rFonts w:ascii="GHEA Grapalat" w:eastAsia="Times New Roman" w:hAnsi="GHEA Grapalat"/>
                <w:sz w:val="20"/>
                <w:szCs w:val="20"/>
              </w:rPr>
            </w:pPr>
            <w:r w:rsidRPr="0096031D">
              <w:rPr>
                <w:rFonts w:ascii="GHEA Grapalat" w:eastAsia="Times New Roman" w:hAnsi="GHEA Grapalat"/>
                <w:sz w:val="20"/>
                <w:szCs w:val="20"/>
              </w:rPr>
              <w:t>ՀՀ</w:t>
            </w:r>
            <w:r w:rsidR="00092338" w:rsidRPr="0096031D">
              <w:rPr>
                <w:rFonts w:ascii="GHEA Grapalat" w:eastAsia="Times New Roman" w:hAnsi="GHEA Grapalat"/>
                <w:sz w:val="20"/>
                <w:szCs w:val="20"/>
              </w:rPr>
              <w:t xml:space="preserve"> </w:t>
            </w:r>
            <w:proofErr w:type="spellStart"/>
            <w:r w:rsidR="00092338" w:rsidRPr="0096031D">
              <w:rPr>
                <w:rFonts w:ascii="GHEA Grapalat" w:eastAsia="Times New Roman" w:hAnsi="GHEA Grapalat"/>
                <w:sz w:val="20"/>
                <w:szCs w:val="20"/>
              </w:rPr>
              <w:t>ֆինանսների</w:t>
            </w:r>
            <w:proofErr w:type="spellEnd"/>
            <w:r w:rsidR="00092338" w:rsidRPr="0096031D">
              <w:rPr>
                <w:rFonts w:ascii="GHEA Grapalat" w:eastAsia="Times New Roman" w:hAnsi="GHEA Grapalat"/>
                <w:sz w:val="20"/>
                <w:szCs w:val="20"/>
              </w:rPr>
              <w:t xml:space="preserve"> </w:t>
            </w:r>
            <w:proofErr w:type="spellStart"/>
            <w:r w:rsidR="00092338" w:rsidRPr="0096031D">
              <w:rPr>
                <w:rFonts w:ascii="GHEA Grapalat" w:eastAsia="Times New Roman" w:hAnsi="GHEA Grapalat"/>
                <w:sz w:val="20"/>
                <w:szCs w:val="20"/>
              </w:rPr>
              <w:t>նախարարություն</w:t>
            </w:r>
            <w:proofErr w:type="spellEnd"/>
            <w:r w:rsidR="00092338" w:rsidRPr="0096031D">
              <w:rPr>
                <w:rFonts w:ascii="GHEA Grapalat" w:eastAsia="Times New Roman" w:hAnsi="GHEA Grapalat"/>
                <w:sz w:val="20"/>
                <w:szCs w:val="20"/>
              </w:rPr>
              <w:t xml:space="preserve"> </w:t>
            </w:r>
          </w:p>
          <w:p w:rsidR="00024D67" w:rsidRPr="0096031D" w:rsidRDefault="00024D67" w:rsidP="00092338">
            <w:pPr>
              <w:spacing w:after="0" w:line="240" w:lineRule="auto"/>
              <w:rPr>
                <w:rFonts w:ascii="GHEA Grapalat" w:eastAsia="Times New Roman" w:hAnsi="GHEA Grapalat"/>
                <w:sz w:val="20"/>
                <w:szCs w:val="20"/>
              </w:rPr>
            </w:pPr>
          </w:p>
        </w:tc>
        <w:tc>
          <w:tcPr>
            <w:tcW w:w="5942" w:type="dxa"/>
            <w:tcBorders>
              <w:top w:val="nil"/>
              <w:left w:val="nil"/>
              <w:bottom w:val="single" w:sz="4" w:space="0" w:color="auto"/>
              <w:right w:val="single" w:sz="4" w:space="0" w:color="auto"/>
            </w:tcBorders>
            <w:noWrap/>
            <w:vAlign w:val="center"/>
          </w:tcPr>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Այդ կապակցությամբ Նախագծում անհրաժեշտ է կատարել խմբագրական բնույթի հետևյալ փոփոխությունները.</w:t>
            </w: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1. Նախագծի նախաբանից առաջարկում ենք հանել Հայաստանի Հանրապետության 2021 թվականի պետական բյուջեի մասին ՀՀ օրենքի (այսուհետ՝ Օրենք) 7-րդ հոդվածի 23</w:t>
            </w:r>
            <w:r w:rsidR="00A233BD">
              <w:rPr>
                <w:rFonts w:ascii="GHEA Grapalat" w:eastAsia="Times New Roman" w:hAnsi="GHEA Grapalat"/>
                <w:sz w:val="16"/>
                <w:szCs w:val="16"/>
                <w:lang w:val="hy-AM"/>
              </w:rPr>
              <w:t>-</w:t>
            </w:r>
            <w:r w:rsidRPr="0031125A">
              <w:rPr>
                <w:rFonts w:ascii="GHEA Grapalat" w:eastAsia="Times New Roman" w:hAnsi="GHEA Grapalat"/>
                <w:sz w:val="16"/>
                <w:szCs w:val="16"/>
                <w:lang w:val="hy-AM"/>
              </w:rPr>
              <w:t>րդ մասին կատարված հղումը:</w:t>
            </w: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2. Նախագծի 1-ին հավելվածում 1059 ծրագրի 12001 միջոցառման մասով առաջարկում ենք նշել միջոցառման տեսակը:</w:t>
            </w: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3. Նախագծի բոլոր հավելվածներում «1230» ծրագրի «32001» միջոցառման անվանումը և նկարագրությունը խմբագրել այնպիսի</w:t>
            </w:r>
            <w:bookmarkStart w:id="0" w:name="_GoBack"/>
            <w:bookmarkEnd w:id="0"/>
            <w:r w:rsidRPr="0031125A">
              <w:rPr>
                <w:rFonts w:ascii="GHEA Grapalat" w:eastAsia="Times New Roman" w:hAnsi="GHEA Grapalat"/>
                <w:sz w:val="16"/>
                <w:szCs w:val="16"/>
                <w:lang w:val="hy-AM"/>
              </w:rPr>
              <w:t xml:space="preserve"> շարադրությամբ, որ այն, անհրաժեշտության դեպքում, հնարավոր լինի օգտագործել նաև հանրապետության այլ համայնքներում նմանատիպ միջոցառումների իրականացման համար, օրինակ՝ «32001. Պատերազմական գործողությունների արդյունքում սահմանամերձ բնակավայր համարվող Շուռնուխ համայնքին աջակցություն» միջոցառման անվանումը շարադրել «32001. Պատերազմական գործողությունների արդյունքում սահմանամերձ բնակավայր համարվող համայնքներին սահմանային անցումների կանխումն ապահովելու նպատակով անհրաժեշտ սարքավորումների և կառուցվածքների ձեռքբերում» բովանդակությամբ և միաժամանակ առաջարկում ենք տվյալ միջոցառման գծով Նախագծի N 5 հավելվածում նախատեսնել նաև համայնքների թվին վերաբերող համապատասխան արդյունքային չափորոշիչ:</w:t>
            </w:r>
          </w:p>
          <w:p w:rsid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4. Նախագծի 4-րդ հավելվածը առաջարկում ենք ներկայացնել Օրենքի N 1 հավելվածի N 3 աղյուսակի ձևաչափին համապատասխան:</w:t>
            </w:r>
          </w:p>
          <w:p w:rsidR="002B45F6" w:rsidRPr="0031125A" w:rsidRDefault="002B45F6" w:rsidP="0031125A">
            <w:pPr>
              <w:spacing w:after="0" w:line="240" w:lineRule="auto"/>
              <w:jc w:val="both"/>
              <w:rPr>
                <w:rFonts w:ascii="GHEA Grapalat" w:eastAsia="Times New Roman" w:hAnsi="GHEA Grapalat"/>
                <w:sz w:val="16"/>
                <w:szCs w:val="16"/>
                <w:lang w:val="hy-AM"/>
              </w:rPr>
            </w:pPr>
          </w:p>
          <w:p w:rsid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5. Նախագծին կից ներկայացված փաստաթղթերի համաձայն` էլեկտրական հովիվ գնման առարկայից բացի նախատեսվում է ձեռք բերել նաև արևային ֆոտովոլտային մոդուլ, մարտկոց, փայտե ու պլաստմասե սյուներ և այլն, ուստի առաջարկում ենք հիշյալ ձեռքբերումները ներառել գնումների պլանում՝ որպես առանձին գնման առարկաներ:</w:t>
            </w:r>
          </w:p>
          <w:p w:rsidR="00977EEE" w:rsidRDefault="00977EEE" w:rsidP="0031125A">
            <w:pPr>
              <w:spacing w:after="0" w:line="240" w:lineRule="auto"/>
              <w:jc w:val="both"/>
              <w:rPr>
                <w:rFonts w:ascii="GHEA Grapalat" w:eastAsia="Times New Roman" w:hAnsi="GHEA Grapalat"/>
                <w:sz w:val="16"/>
                <w:szCs w:val="16"/>
                <w:lang w:val="hy-AM"/>
              </w:rPr>
            </w:pPr>
          </w:p>
          <w:p w:rsidR="00977EEE" w:rsidRDefault="00977EEE" w:rsidP="0031125A">
            <w:pPr>
              <w:spacing w:after="0" w:line="240" w:lineRule="auto"/>
              <w:jc w:val="both"/>
              <w:rPr>
                <w:rFonts w:ascii="GHEA Grapalat" w:eastAsia="Times New Roman" w:hAnsi="GHEA Grapalat"/>
                <w:sz w:val="16"/>
                <w:szCs w:val="16"/>
                <w:lang w:val="hy-AM"/>
              </w:rPr>
            </w:pPr>
          </w:p>
          <w:p w:rsidR="00977EEE" w:rsidRPr="0031125A" w:rsidRDefault="00977EEE" w:rsidP="0031125A">
            <w:pPr>
              <w:spacing w:after="0" w:line="240" w:lineRule="auto"/>
              <w:jc w:val="both"/>
              <w:rPr>
                <w:rFonts w:ascii="GHEA Grapalat" w:eastAsia="Times New Roman" w:hAnsi="GHEA Grapalat"/>
                <w:sz w:val="16"/>
                <w:szCs w:val="16"/>
                <w:lang w:val="hy-AM"/>
              </w:rPr>
            </w:pP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6. Նկատի ունենալով, որ նախագծում նշված ապրանքների ձեռքբերումն իրականացվում է ՀՀ կառավարության 04/05/2017թ. N 526-Ն որոշմամբ հաստատված կարգի 23-րդ կետի 5-րդ ենթակետի «ա» պարբերության հիման վրա, որի հիմքով գնման գործընթաց կազմակերպելու դեպքում գործում են վերոհիշյալ կարգի 71-րդ կետի 2-րդ ենթակետով սահմանված կարգավորումները և ՀՀ կառավարության 06/04/2017թ. N 386-Ն որոշման  պահանջները կիրառելի չեն, առաջարկում ենք նախագծի 2-րդ կետից հանել հիշյալ իրավական ակտին կատարված հղումը:</w:t>
            </w: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7. «Գնումների մասին» ՀՀ օրենքի 13-րդ հոդվածի 1-ին մասի համաձայն՝ գնման առարկայի բնութագրերը պետք է ամբողջությամբ և հստակ նկարագրեն ձեռք բերվող ապրանքի, աշխատանքի կամ ծառայության հատկանիշները, դրանց ձեռքբերման և վճարման պայմանները` բացառելով տարակերպ մեկնաբանությունը:</w:t>
            </w:r>
          </w:p>
          <w:p w:rsidR="0031125A" w:rsidRPr="0031125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Ելնելով վերոգրյալից՝ հայտնում ենք, որ ՀՀ կառավարության 04/05/2017թ. N 526-Ն որոշմամբ հաստատված կարգի 21-րդ կետի 1-ին ենթակետի «ա» պարբերության պահանջները չկիրառելու դեպքում չեն պահպանվի  վերոհիշյալ նորմի պահանջները, ինչով պայմանավորված՝ անհրաժեշտ է խմբագրել նախագծի 2-րդ կետը և ճշտել նախատեսվող բացառությունները:</w:t>
            </w:r>
          </w:p>
          <w:p w:rsidR="00024D67" w:rsidRPr="00B2326A" w:rsidRDefault="0031125A" w:rsidP="0031125A">
            <w:pPr>
              <w:spacing w:after="0" w:line="240" w:lineRule="auto"/>
              <w:jc w:val="both"/>
              <w:rPr>
                <w:rFonts w:ascii="GHEA Grapalat" w:eastAsia="Times New Roman" w:hAnsi="GHEA Grapalat"/>
                <w:sz w:val="16"/>
                <w:szCs w:val="16"/>
                <w:lang w:val="hy-AM"/>
              </w:rPr>
            </w:pPr>
            <w:r w:rsidRPr="0031125A">
              <w:rPr>
                <w:rFonts w:ascii="GHEA Grapalat" w:eastAsia="Times New Roman" w:hAnsi="GHEA Grapalat"/>
                <w:sz w:val="16"/>
                <w:szCs w:val="16"/>
                <w:lang w:val="hy-AM"/>
              </w:rPr>
              <w:t>8. Նախագծին կից հավելված 6-ում ներառված 42991210-1 ԳՄԱ կոդի անվանումն անհրաժեշտ է նշել գնումների միասնական անվանացանկով սահմանված վերջինիս անվանմանը համապատասխան՝ «հատուկ նշանակության էլեկտրական ապրանքներ»:</w:t>
            </w:r>
          </w:p>
        </w:tc>
        <w:tc>
          <w:tcPr>
            <w:tcW w:w="2035" w:type="dxa"/>
            <w:tcBorders>
              <w:top w:val="nil"/>
              <w:left w:val="nil"/>
              <w:bottom w:val="single" w:sz="4" w:space="0" w:color="auto"/>
              <w:right w:val="single" w:sz="4" w:space="0" w:color="auto"/>
            </w:tcBorders>
            <w:noWrap/>
            <w:vAlign w:val="center"/>
            <w:hideMark/>
          </w:tcPr>
          <w:p w:rsidR="000B21DF" w:rsidRDefault="000B21DF" w:rsidP="008A2BDC">
            <w:pPr>
              <w:spacing w:after="0" w:line="240" w:lineRule="auto"/>
              <w:rPr>
                <w:rFonts w:ascii="GHEA Grapalat" w:eastAsia="Times New Roman" w:hAnsi="GHEA Grapalat"/>
                <w:color w:val="000000"/>
                <w:sz w:val="20"/>
                <w:szCs w:val="20"/>
                <w:lang w:val="hy-AM"/>
              </w:rPr>
            </w:pPr>
          </w:p>
          <w:p w:rsidR="000B21DF" w:rsidRDefault="000B21DF" w:rsidP="008A2BDC">
            <w:pPr>
              <w:spacing w:after="0" w:line="240" w:lineRule="auto"/>
              <w:rPr>
                <w:rFonts w:ascii="GHEA Grapalat" w:eastAsia="Times New Roman" w:hAnsi="GHEA Grapalat"/>
                <w:color w:val="000000"/>
                <w:sz w:val="20"/>
                <w:szCs w:val="20"/>
                <w:lang w:val="hy-AM"/>
              </w:rPr>
            </w:pPr>
          </w:p>
          <w:p w:rsidR="000B21DF" w:rsidRDefault="000B21DF" w:rsidP="008A2BDC">
            <w:pPr>
              <w:spacing w:after="0" w:line="240" w:lineRule="auto"/>
              <w:rPr>
                <w:rFonts w:ascii="GHEA Grapalat" w:eastAsia="Times New Roman" w:hAnsi="GHEA Grapalat"/>
                <w:color w:val="000000"/>
                <w:sz w:val="20"/>
                <w:szCs w:val="20"/>
                <w:lang w:val="hy-AM"/>
              </w:rPr>
            </w:pPr>
          </w:p>
          <w:p w:rsidR="006725DE" w:rsidRPr="004A55C1" w:rsidRDefault="00DE1265" w:rsidP="008A2BDC">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Ընդունվել են</w:t>
            </w:r>
          </w:p>
          <w:p w:rsidR="003E14E2" w:rsidRDefault="003E14E2" w:rsidP="008A2BDC">
            <w:pPr>
              <w:spacing w:after="0" w:line="240" w:lineRule="auto"/>
              <w:rPr>
                <w:rFonts w:ascii="GHEA Grapalat" w:eastAsia="Times New Roman" w:hAnsi="GHEA Grapalat"/>
                <w:color w:val="000000"/>
                <w:sz w:val="20"/>
                <w:szCs w:val="20"/>
                <w:lang w:val="hy-AM"/>
              </w:rPr>
            </w:pPr>
          </w:p>
          <w:p w:rsidR="003E14E2" w:rsidRPr="003E14E2" w:rsidRDefault="003E14E2" w:rsidP="003E14E2">
            <w:pPr>
              <w:rPr>
                <w:rFonts w:ascii="GHEA Grapalat" w:eastAsia="Times New Roman" w:hAnsi="GHEA Grapalat"/>
                <w:sz w:val="20"/>
                <w:szCs w:val="20"/>
                <w:lang w:val="hy-AM"/>
              </w:rPr>
            </w:pPr>
          </w:p>
          <w:p w:rsidR="003E14E2" w:rsidRPr="003E14E2" w:rsidRDefault="003E14E2" w:rsidP="003E14E2">
            <w:pPr>
              <w:rPr>
                <w:rFonts w:ascii="GHEA Grapalat" w:eastAsia="Times New Roman" w:hAnsi="GHEA Grapalat"/>
                <w:sz w:val="20"/>
                <w:szCs w:val="20"/>
                <w:lang w:val="hy-AM"/>
              </w:rPr>
            </w:pPr>
          </w:p>
          <w:p w:rsidR="003E14E2" w:rsidRDefault="003E14E2" w:rsidP="003E14E2">
            <w:pPr>
              <w:rPr>
                <w:rFonts w:ascii="GHEA Grapalat" w:eastAsia="Times New Roman" w:hAnsi="GHEA Grapalat"/>
                <w:sz w:val="20"/>
                <w:szCs w:val="20"/>
                <w:lang w:val="hy-AM"/>
              </w:rPr>
            </w:pPr>
          </w:p>
          <w:p w:rsidR="003E14E2" w:rsidRPr="003E14E2" w:rsidRDefault="003E14E2" w:rsidP="003E14E2">
            <w:pPr>
              <w:rPr>
                <w:rFonts w:ascii="GHEA Grapalat" w:eastAsia="Times New Roman" w:hAnsi="GHEA Grapalat"/>
                <w:sz w:val="20"/>
                <w:szCs w:val="20"/>
                <w:lang w:val="hy-AM"/>
              </w:rPr>
            </w:pPr>
          </w:p>
          <w:p w:rsidR="003E14E2" w:rsidRDefault="003E14E2" w:rsidP="003E14E2">
            <w:pPr>
              <w:rPr>
                <w:rFonts w:ascii="GHEA Grapalat" w:eastAsia="Times New Roman" w:hAnsi="GHEA Grapalat"/>
                <w:sz w:val="20"/>
                <w:szCs w:val="20"/>
                <w:lang w:val="hy-AM"/>
              </w:rPr>
            </w:pPr>
          </w:p>
          <w:p w:rsidR="003E14E2" w:rsidRDefault="003E14E2" w:rsidP="003E14E2">
            <w:pPr>
              <w:rPr>
                <w:rFonts w:ascii="GHEA Grapalat" w:eastAsia="Times New Roman" w:hAnsi="GHEA Grapalat"/>
                <w:sz w:val="20"/>
                <w:szCs w:val="20"/>
                <w:lang w:val="hy-AM"/>
              </w:rPr>
            </w:pPr>
          </w:p>
          <w:p w:rsidR="00977EEE" w:rsidRDefault="00977EEE" w:rsidP="003E14E2">
            <w:pPr>
              <w:rPr>
                <w:rFonts w:ascii="GHEA Grapalat" w:eastAsia="Times New Roman" w:hAnsi="GHEA Grapalat"/>
                <w:sz w:val="20"/>
                <w:szCs w:val="20"/>
                <w:lang w:val="hy-AM"/>
              </w:rPr>
            </w:pPr>
          </w:p>
          <w:p w:rsidR="00977EEE" w:rsidRDefault="00977EEE" w:rsidP="003E14E2">
            <w:pPr>
              <w:rPr>
                <w:rFonts w:ascii="GHEA Grapalat" w:eastAsia="Times New Roman" w:hAnsi="GHEA Grapalat"/>
                <w:sz w:val="20"/>
                <w:szCs w:val="20"/>
                <w:lang w:val="hy-AM"/>
              </w:rPr>
            </w:pPr>
          </w:p>
          <w:p w:rsidR="006725DE" w:rsidRPr="00504DBC" w:rsidRDefault="000B21DF" w:rsidP="003E14E2">
            <w:pPr>
              <w:rPr>
                <w:rFonts w:ascii="GHEA Grapalat" w:eastAsia="Times New Roman" w:hAnsi="GHEA Grapalat"/>
                <w:sz w:val="20"/>
                <w:szCs w:val="20"/>
                <w:lang w:val="hy-AM"/>
              </w:rPr>
            </w:pPr>
            <w:r>
              <w:rPr>
                <w:rFonts w:ascii="GHEA Grapalat" w:eastAsia="Times New Roman" w:hAnsi="GHEA Grapalat"/>
                <w:sz w:val="20"/>
                <w:szCs w:val="20"/>
                <w:lang w:val="hy-AM"/>
              </w:rPr>
              <w:t>Չ</w:t>
            </w:r>
            <w:r w:rsidR="003E14E2" w:rsidRPr="00504DBC">
              <w:rPr>
                <w:rFonts w:ascii="GHEA Grapalat" w:eastAsia="Times New Roman" w:hAnsi="GHEA Grapalat"/>
                <w:sz w:val="20"/>
                <w:szCs w:val="20"/>
                <w:lang w:val="hy-AM"/>
              </w:rPr>
              <w:t>ի ընդունվել</w:t>
            </w:r>
          </w:p>
          <w:p w:rsidR="00977EEE" w:rsidRPr="00504DBC" w:rsidRDefault="00977EEE" w:rsidP="003E14E2">
            <w:pPr>
              <w:rPr>
                <w:rFonts w:ascii="GHEA Grapalat" w:eastAsia="Times New Roman" w:hAnsi="GHEA Grapalat"/>
                <w:sz w:val="20"/>
                <w:szCs w:val="20"/>
                <w:lang w:val="hy-AM"/>
              </w:rPr>
            </w:pPr>
          </w:p>
          <w:p w:rsidR="00977EEE" w:rsidRPr="00504DBC" w:rsidRDefault="00977EEE" w:rsidP="003E14E2">
            <w:pPr>
              <w:rPr>
                <w:rFonts w:ascii="GHEA Grapalat" w:eastAsia="Times New Roman" w:hAnsi="GHEA Grapalat"/>
                <w:sz w:val="20"/>
                <w:szCs w:val="20"/>
                <w:lang w:val="hy-AM"/>
              </w:rPr>
            </w:pPr>
          </w:p>
          <w:p w:rsidR="00977EEE" w:rsidRDefault="00977EEE" w:rsidP="003E14E2">
            <w:pPr>
              <w:rPr>
                <w:rFonts w:ascii="GHEA Grapalat" w:eastAsia="Times New Roman" w:hAnsi="GHEA Grapalat"/>
                <w:sz w:val="20"/>
                <w:szCs w:val="20"/>
                <w:lang w:val="hy-AM"/>
              </w:rPr>
            </w:pPr>
          </w:p>
          <w:p w:rsidR="00977EEE" w:rsidRDefault="00977EEE" w:rsidP="003E14E2">
            <w:pPr>
              <w:rPr>
                <w:rFonts w:ascii="GHEA Grapalat" w:eastAsia="Times New Roman" w:hAnsi="GHEA Grapalat"/>
                <w:sz w:val="20"/>
                <w:szCs w:val="20"/>
                <w:lang w:val="hy-AM"/>
              </w:rPr>
            </w:pPr>
          </w:p>
          <w:p w:rsidR="00977EEE" w:rsidRPr="00977EEE" w:rsidRDefault="00977EEE" w:rsidP="003E14E2">
            <w:pPr>
              <w:rPr>
                <w:rFonts w:ascii="GHEA Grapalat" w:eastAsia="Times New Roman" w:hAnsi="GHEA Grapalat"/>
                <w:sz w:val="20"/>
                <w:szCs w:val="20"/>
                <w:lang w:val="hy-AM"/>
              </w:rPr>
            </w:pPr>
            <w:r>
              <w:rPr>
                <w:rFonts w:ascii="GHEA Grapalat" w:eastAsia="Times New Roman" w:hAnsi="GHEA Grapalat"/>
                <w:sz w:val="20"/>
                <w:szCs w:val="20"/>
                <w:lang w:val="hy-AM"/>
              </w:rPr>
              <w:t>Ընդունվել են</w:t>
            </w:r>
          </w:p>
          <w:p w:rsidR="00977EEE" w:rsidRPr="00504DBC" w:rsidRDefault="00977EEE" w:rsidP="003E14E2">
            <w:pPr>
              <w:rPr>
                <w:rFonts w:ascii="GHEA Grapalat" w:eastAsia="Times New Roman" w:hAnsi="GHEA Grapalat"/>
                <w:sz w:val="20"/>
                <w:szCs w:val="20"/>
                <w:lang w:val="hy-AM"/>
              </w:rPr>
            </w:pPr>
          </w:p>
          <w:p w:rsidR="00977EEE" w:rsidRPr="00504DBC" w:rsidRDefault="00977EEE" w:rsidP="003E14E2">
            <w:pPr>
              <w:rPr>
                <w:rFonts w:ascii="GHEA Grapalat" w:eastAsia="Times New Roman" w:hAnsi="GHEA Grapalat"/>
                <w:sz w:val="20"/>
                <w:szCs w:val="20"/>
                <w:lang w:val="hy-AM"/>
              </w:rPr>
            </w:pPr>
          </w:p>
          <w:p w:rsidR="00977EEE" w:rsidRPr="00504DBC" w:rsidRDefault="00977EEE" w:rsidP="003E14E2">
            <w:pPr>
              <w:rPr>
                <w:rFonts w:ascii="GHEA Grapalat" w:eastAsia="Times New Roman" w:hAnsi="GHEA Grapalat"/>
                <w:sz w:val="20"/>
                <w:szCs w:val="20"/>
                <w:lang w:val="hy-AM"/>
              </w:rPr>
            </w:pPr>
          </w:p>
        </w:tc>
        <w:tc>
          <w:tcPr>
            <w:tcW w:w="4214" w:type="dxa"/>
            <w:tcBorders>
              <w:top w:val="nil"/>
              <w:left w:val="nil"/>
              <w:bottom w:val="single" w:sz="4" w:space="0" w:color="auto"/>
              <w:right w:val="single" w:sz="4" w:space="0" w:color="auto"/>
            </w:tcBorders>
            <w:vAlign w:val="center"/>
          </w:tcPr>
          <w:p w:rsidR="000B21DF" w:rsidRPr="00504DBC" w:rsidRDefault="000B21DF" w:rsidP="006A089C">
            <w:pPr>
              <w:spacing w:after="0" w:line="240" w:lineRule="auto"/>
              <w:rPr>
                <w:rFonts w:ascii="GHEA Grapalat" w:eastAsia="Times New Roman" w:hAnsi="GHEA Grapalat"/>
                <w:color w:val="000000"/>
                <w:sz w:val="18"/>
                <w:szCs w:val="18"/>
                <w:lang w:val="hy-AM"/>
              </w:rPr>
            </w:pPr>
          </w:p>
          <w:p w:rsidR="000B21DF" w:rsidRPr="00504DBC" w:rsidRDefault="000B21DF" w:rsidP="006A089C">
            <w:pPr>
              <w:spacing w:after="0" w:line="240" w:lineRule="auto"/>
              <w:rPr>
                <w:rFonts w:ascii="GHEA Grapalat" w:eastAsia="Times New Roman" w:hAnsi="GHEA Grapalat"/>
                <w:color w:val="000000"/>
                <w:sz w:val="18"/>
                <w:szCs w:val="18"/>
                <w:lang w:val="hy-AM"/>
              </w:rPr>
            </w:pPr>
          </w:p>
          <w:p w:rsidR="000B21DF" w:rsidRPr="00504DBC" w:rsidRDefault="000B21DF" w:rsidP="006A089C">
            <w:pPr>
              <w:spacing w:after="0" w:line="240" w:lineRule="auto"/>
              <w:rPr>
                <w:rFonts w:ascii="GHEA Grapalat" w:eastAsia="Times New Roman" w:hAnsi="GHEA Grapalat"/>
                <w:color w:val="000000"/>
                <w:sz w:val="18"/>
                <w:szCs w:val="18"/>
                <w:lang w:val="hy-AM"/>
              </w:rPr>
            </w:pPr>
          </w:p>
          <w:p w:rsidR="000B21DF" w:rsidRPr="00504DBC" w:rsidRDefault="000B21DF" w:rsidP="006A089C">
            <w:pPr>
              <w:spacing w:after="0" w:line="240" w:lineRule="auto"/>
              <w:rPr>
                <w:rFonts w:ascii="GHEA Grapalat" w:eastAsia="Times New Roman" w:hAnsi="GHEA Grapalat"/>
                <w:color w:val="000000"/>
                <w:sz w:val="18"/>
                <w:szCs w:val="18"/>
                <w:lang w:val="hy-AM"/>
              </w:rPr>
            </w:pPr>
          </w:p>
          <w:p w:rsidR="00DE1265" w:rsidRPr="00504DBC" w:rsidRDefault="00DE1265" w:rsidP="006A089C">
            <w:pPr>
              <w:spacing w:after="0" w:line="240" w:lineRule="auto"/>
              <w:rPr>
                <w:rFonts w:ascii="GHEA Grapalat" w:eastAsia="Times New Roman" w:hAnsi="GHEA Grapalat"/>
                <w:color w:val="000000"/>
                <w:sz w:val="18"/>
                <w:szCs w:val="18"/>
                <w:lang w:val="hy-AM"/>
              </w:rPr>
            </w:pPr>
          </w:p>
          <w:p w:rsidR="00DE1265" w:rsidRPr="00504DBC" w:rsidRDefault="00DE1265" w:rsidP="006A089C">
            <w:pPr>
              <w:spacing w:after="0" w:line="240" w:lineRule="auto"/>
              <w:rPr>
                <w:rFonts w:ascii="GHEA Grapalat" w:eastAsia="Times New Roman" w:hAnsi="GHEA Grapalat"/>
                <w:color w:val="000000"/>
                <w:sz w:val="18"/>
                <w:szCs w:val="18"/>
                <w:lang w:val="hy-AM"/>
              </w:rPr>
            </w:pPr>
          </w:p>
          <w:p w:rsidR="00DE1265" w:rsidRPr="00504DBC" w:rsidRDefault="00DE1265" w:rsidP="006A089C">
            <w:pPr>
              <w:spacing w:after="0" w:line="240" w:lineRule="auto"/>
              <w:rPr>
                <w:rFonts w:ascii="GHEA Grapalat" w:eastAsia="Times New Roman" w:hAnsi="GHEA Grapalat"/>
                <w:color w:val="000000"/>
                <w:sz w:val="18"/>
                <w:szCs w:val="18"/>
                <w:lang w:val="hy-AM"/>
              </w:rPr>
            </w:pPr>
          </w:p>
          <w:p w:rsidR="003E14E2" w:rsidRDefault="00C31CC3" w:rsidP="006A089C">
            <w:pPr>
              <w:spacing w:after="0" w:line="240" w:lineRule="auto"/>
              <w:rPr>
                <w:rFonts w:ascii="GHEA Grapalat" w:eastAsia="Times New Roman" w:hAnsi="GHEA Grapalat"/>
                <w:color w:val="000000"/>
                <w:sz w:val="18"/>
                <w:szCs w:val="18"/>
                <w:lang w:val="hy-AM"/>
              </w:rPr>
            </w:pPr>
            <w:r w:rsidRPr="00504DBC">
              <w:rPr>
                <w:rFonts w:ascii="GHEA Grapalat" w:eastAsia="Times New Roman" w:hAnsi="GHEA Grapalat"/>
                <w:color w:val="000000"/>
                <w:sz w:val="18"/>
                <w:szCs w:val="18"/>
                <w:lang w:val="hy-AM"/>
              </w:rPr>
              <w:t>Կատարվել են համապատասխան փոփոխություններ</w:t>
            </w:r>
          </w:p>
          <w:p w:rsidR="003E14E2" w:rsidRPr="003E14E2" w:rsidRDefault="003E14E2" w:rsidP="003E14E2">
            <w:pPr>
              <w:rPr>
                <w:rFonts w:ascii="GHEA Grapalat" w:eastAsia="Times New Roman" w:hAnsi="GHEA Grapalat"/>
                <w:sz w:val="18"/>
                <w:szCs w:val="18"/>
                <w:lang w:val="hy-AM"/>
              </w:rPr>
            </w:pPr>
          </w:p>
          <w:p w:rsidR="003E14E2" w:rsidRPr="003E14E2" w:rsidRDefault="003E14E2" w:rsidP="003E14E2">
            <w:pPr>
              <w:rPr>
                <w:rFonts w:ascii="GHEA Grapalat" w:eastAsia="Times New Roman" w:hAnsi="GHEA Grapalat"/>
                <w:sz w:val="18"/>
                <w:szCs w:val="18"/>
                <w:lang w:val="hy-AM"/>
              </w:rPr>
            </w:pPr>
          </w:p>
          <w:p w:rsidR="003E14E2" w:rsidRDefault="003E14E2" w:rsidP="003E14E2">
            <w:pPr>
              <w:rPr>
                <w:rFonts w:ascii="GHEA Grapalat" w:eastAsia="Times New Roman" w:hAnsi="GHEA Grapalat"/>
                <w:sz w:val="18"/>
                <w:szCs w:val="18"/>
                <w:lang w:val="hy-AM"/>
              </w:rPr>
            </w:pPr>
          </w:p>
          <w:p w:rsidR="003E14E2" w:rsidRPr="003E14E2" w:rsidRDefault="003E14E2" w:rsidP="003E14E2">
            <w:pPr>
              <w:rPr>
                <w:rFonts w:ascii="GHEA Grapalat" w:eastAsia="Times New Roman" w:hAnsi="GHEA Grapalat"/>
                <w:sz w:val="18"/>
                <w:szCs w:val="18"/>
                <w:lang w:val="hy-AM"/>
              </w:rPr>
            </w:pPr>
          </w:p>
          <w:p w:rsidR="003E14E2" w:rsidRDefault="003E14E2" w:rsidP="003E14E2">
            <w:pPr>
              <w:rPr>
                <w:rFonts w:ascii="GHEA Grapalat" w:eastAsia="Times New Roman" w:hAnsi="GHEA Grapalat"/>
                <w:sz w:val="18"/>
                <w:szCs w:val="18"/>
                <w:lang w:val="hy-AM"/>
              </w:rPr>
            </w:pPr>
          </w:p>
          <w:p w:rsidR="003E14E2" w:rsidRDefault="003E14E2" w:rsidP="003E14E2">
            <w:pPr>
              <w:rPr>
                <w:rFonts w:ascii="GHEA Grapalat" w:eastAsia="Times New Roman" w:hAnsi="GHEA Grapalat"/>
                <w:sz w:val="18"/>
                <w:szCs w:val="18"/>
                <w:lang w:val="hy-AM"/>
              </w:rPr>
            </w:pPr>
          </w:p>
          <w:p w:rsidR="00F97FD3" w:rsidRDefault="006F2B25" w:rsidP="006F2B25">
            <w:pPr>
              <w:rPr>
                <w:rFonts w:ascii="GHEA Grapalat" w:eastAsia="Times New Roman" w:hAnsi="GHEA Grapalat"/>
                <w:sz w:val="16"/>
                <w:szCs w:val="16"/>
                <w:lang w:val="hy-AM"/>
              </w:rPr>
            </w:pPr>
            <w:r w:rsidRPr="006F2B25">
              <w:rPr>
                <w:rFonts w:ascii="GHEA Grapalat" w:eastAsia="Times New Roman" w:hAnsi="GHEA Grapalat"/>
                <w:sz w:val="16"/>
                <w:szCs w:val="16"/>
                <w:lang w:val="hy-AM"/>
              </w:rPr>
              <w:t xml:space="preserve">Տեխնիկական բնութագրում ներառված նշյալ սարքավորումները հանդիսանում են </w:t>
            </w:r>
            <w:r w:rsidR="003E14E2" w:rsidRPr="0031125A">
              <w:rPr>
                <w:rFonts w:ascii="GHEA Grapalat" w:eastAsia="Times New Roman" w:hAnsi="GHEA Grapalat"/>
                <w:sz w:val="16"/>
                <w:szCs w:val="16"/>
                <w:lang w:val="hy-AM"/>
              </w:rPr>
              <w:t>էլեկտրական հովիվ</w:t>
            </w:r>
            <w:r w:rsidRPr="006F2B25">
              <w:rPr>
                <w:rFonts w:ascii="GHEA Grapalat" w:eastAsia="Times New Roman" w:hAnsi="GHEA Grapalat"/>
                <w:sz w:val="16"/>
                <w:szCs w:val="16"/>
                <w:lang w:val="hy-AM"/>
              </w:rPr>
              <w:t xml:space="preserve"> կոչվող սարքավորման բաղկացուցիչ մասեր</w:t>
            </w:r>
            <w:r w:rsidR="002579D2" w:rsidRPr="002579D2">
              <w:rPr>
                <w:rFonts w:ascii="GHEA Grapalat" w:eastAsia="Times New Roman" w:hAnsi="GHEA Grapalat"/>
                <w:sz w:val="16"/>
                <w:szCs w:val="16"/>
                <w:lang w:val="hy-AM"/>
              </w:rPr>
              <w:t xml:space="preserve">: մասնակիցների կողմից տեխնիկական բնութագրով առանձնացված նշումը ընդամենը գնի հիմնավորման </w:t>
            </w:r>
            <w:r w:rsidR="002579D2" w:rsidRPr="002579D2">
              <w:rPr>
                <w:rFonts w:ascii="GHEA Grapalat" w:eastAsia="Times New Roman" w:hAnsi="GHEA Grapalat"/>
                <w:sz w:val="16"/>
                <w:szCs w:val="16"/>
                <w:lang w:val="hy-AM"/>
              </w:rPr>
              <w:lastRenderedPageBreak/>
              <w:t>նպատակով է արվել:</w:t>
            </w:r>
          </w:p>
          <w:p w:rsidR="00977EEE" w:rsidRDefault="00977EEE" w:rsidP="006F2B25">
            <w:pPr>
              <w:rPr>
                <w:rFonts w:ascii="GHEA Grapalat" w:eastAsia="Times New Roman" w:hAnsi="GHEA Grapalat"/>
                <w:sz w:val="16"/>
                <w:szCs w:val="16"/>
                <w:lang w:val="hy-AM"/>
              </w:rPr>
            </w:pPr>
          </w:p>
          <w:p w:rsidR="00977EEE" w:rsidRDefault="00977EEE" w:rsidP="006F2B25">
            <w:pPr>
              <w:rPr>
                <w:rFonts w:ascii="GHEA Grapalat" w:eastAsia="Times New Roman" w:hAnsi="GHEA Grapalat"/>
                <w:sz w:val="16"/>
                <w:szCs w:val="16"/>
                <w:lang w:val="hy-AM"/>
              </w:rPr>
            </w:pPr>
          </w:p>
          <w:p w:rsidR="00977EEE" w:rsidRDefault="00977EEE" w:rsidP="00977EEE">
            <w:pPr>
              <w:spacing w:after="0" w:line="240" w:lineRule="auto"/>
              <w:rPr>
                <w:rFonts w:ascii="GHEA Grapalat" w:eastAsia="Times New Roman" w:hAnsi="GHEA Grapalat"/>
                <w:color w:val="000000"/>
                <w:sz w:val="18"/>
                <w:szCs w:val="18"/>
                <w:lang w:val="hy-AM"/>
              </w:rPr>
            </w:pPr>
            <w:r w:rsidRPr="005C6106">
              <w:rPr>
                <w:rFonts w:ascii="GHEA Grapalat" w:eastAsia="Times New Roman" w:hAnsi="GHEA Grapalat"/>
                <w:color w:val="000000"/>
                <w:sz w:val="18"/>
                <w:szCs w:val="18"/>
                <w:lang w:val="ru-RU"/>
              </w:rPr>
              <w:t>Կատարվել են համապատասխան փոփոխություններ</w:t>
            </w:r>
          </w:p>
          <w:p w:rsidR="00977EEE" w:rsidRPr="002579D2" w:rsidRDefault="00977EEE" w:rsidP="006F2B25">
            <w:pPr>
              <w:rPr>
                <w:rFonts w:ascii="GHEA Grapalat" w:eastAsia="Times New Roman" w:hAnsi="GHEA Grapalat"/>
                <w:sz w:val="18"/>
                <w:szCs w:val="18"/>
                <w:lang w:val="hy-AM"/>
              </w:rPr>
            </w:pPr>
          </w:p>
        </w:tc>
      </w:tr>
      <w:tr w:rsidR="00535784" w:rsidRPr="00504DBC" w:rsidTr="00535784">
        <w:trPr>
          <w:trHeight w:val="676"/>
        </w:trPr>
        <w:tc>
          <w:tcPr>
            <w:tcW w:w="528" w:type="dxa"/>
            <w:tcBorders>
              <w:top w:val="nil"/>
              <w:left w:val="single" w:sz="4" w:space="0" w:color="auto"/>
              <w:bottom w:val="single" w:sz="4" w:space="0" w:color="auto"/>
              <w:right w:val="single" w:sz="4" w:space="0" w:color="auto"/>
            </w:tcBorders>
            <w:noWrap/>
            <w:vAlign w:val="center"/>
            <w:hideMark/>
          </w:tcPr>
          <w:p w:rsidR="00024D67" w:rsidRPr="00EF063F" w:rsidRDefault="00024D67" w:rsidP="00024D67">
            <w:pPr>
              <w:spacing w:after="0" w:line="240" w:lineRule="auto"/>
              <w:rPr>
                <w:rFonts w:ascii="GHEA Grapalat" w:eastAsia="Times New Roman" w:hAnsi="GHEA Grapalat"/>
                <w:color w:val="000000"/>
                <w:lang w:val="hy-AM"/>
              </w:rPr>
            </w:pPr>
            <w:r w:rsidRPr="00EF063F">
              <w:rPr>
                <w:rFonts w:ascii="GHEA Grapalat" w:eastAsia="Times New Roman" w:hAnsi="GHEA Grapalat"/>
                <w:color w:val="000000"/>
                <w:lang w:val="hy-AM"/>
              </w:rPr>
              <w:lastRenderedPageBreak/>
              <w:t>2.</w:t>
            </w:r>
          </w:p>
        </w:tc>
        <w:tc>
          <w:tcPr>
            <w:tcW w:w="2370" w:type="dxa"/>
            <w:tcBorders>
              <w:top w:val="nil"/>
              <w:left w:val="nil"/>
              <w:bottom w:val="single" w:sz="4" w:space="0" w:color="auto"/>
              <w:right w:val="single" w:sz="4" w:space="0" w:color="auto"/>
            </w:tcBorders>
            <w:noWrap/>
            <w:vAlign w:val="center"/>
            <w:hideMark/>
          </w:tcPr>
          <w:p w:rsidR="00E967E6" w:rsidRPr="0096031D" w:rsidRDefault="00340DDE" w:rsidP="00E967E6">
            <w:pPr>
              <w:spacing w:after="0" w:line="240" w:lineRule="auto"/>
              <w:rPr>
                <w:rFonts w:ascii="GHEA Grapalat" w:eastAsia="Times New Roman" w:hAnsi="GHEA Grapalat"/>
                <w:sz w:val="20"/>
                <w:szCs w:val="20"/>
                <w:lang w:val="hy-AM"/>
              </w:rPr>
            </w:pPr>
            <w:r w:rsidRPr="0096031D">
              <w:rPr>
                <w:rFonts w:ascii="GHEA Grapalat" w:eastAsia="Times New Roman" w:hAnsi="GHEA Grapalat"/>
                <w:sz w:val="20"/>
                <w:szCs w:val="20"/>
                <w:lang w:val="hy-AM"/>
              </w:rPr>
              <w:t>ՀՀ ա</w:t>
            </w:r>
            <w:r w:rsidR="00C605F0" w:rsidRPr="0096031D">
              <w:rPr>
                <w:rFonts w:ascii="GHEA Grapalat" w:eastAsia="Times New Roman" w:hAnsi="GHEA Grapalat"/>
                <w:sz w:val="20"/>
                <w:szCs w:val="20"/>
                <w:lang w:val="hy-AM"/>
              </w:rPr>
              <w:t xml:space="preserve">րդարադատության նախարարություն  </w:t>
            </w:r>
          </w:p>
          <w:p w:rsidR="00FB739A" w:rsidRPr="0096031D" w:rsidRDefault="00FB739A" w:rsidP="00340DDE">
            <w:pPr>
              <w:spacing w:after="0" w:line="240" w:lineRule="auto"/>
              <w:rPr>
                <w:rFonts w:ascii="GHEA Grapalat" w:eastAsia="Times New Roman" w:hAnsi="GHEA Grapalat"/>
                <w:sz w:val="20"/>
                <w:szCs w:val="20"/>
                <w:lang w:val="hy-AM"/>
              </w:rPr>
            </w:pPr>
          </w:p>
        </w:tc>
        <w:tc>
          <w:tcPr>
            <w:tcW w:w="5942" w:type="dxa"/>
            <w:tcBorders>
              <w:top w:val="nil"/>
              <w:left w:val="nil"/>
              <w:bottom w:val="single" w:sz="4" w:space="0" w:color="auto"/>
              <w:right w:val="single" w:sz="4" w:space="0" w:color="auto"/>
            </w:tcBorders>
            <w:noWrap/>
            <w:vAlign w:val="center"/>
          </w:tcPr>
          <w:p w:rsidR="00504DBC" w:rsidRPr="00504DBC" w:rsidRDefault="00504DBC" w:rsidP="00504DBC">
            <w:pPr>
              <w:pStyle w:val="NormalWeb"/>
              <w:shd w:val="clear" w:color="auto" w:fill="FFFFFF"/>
              <w:spacing w:after="0"/>
              <w:ind w:right="136" w:firstLine="408"/>
              <w:jc w:val="both"/>
              <w:rPr>
                <w:rFonts w:ascii="GHEA Grapalat" w:hAnsi="GHEA Grapalat"/>
                <w:sz w:val="16"/>
                <w:szCs w:val="16"/>
                <w:lang w:val="hy-AM"/>
              </w:rPr>
            </w:pPr>
            <w:r w:rsidRPr="00504DBC">
              <w:rPr>
                <w:rFonts w:ascii="GHEA Grapalat" w:hAnsi="GHEA Grapalat"/>
                <w:sz w:val="16"/>
                <w:szCs w:val="16"/>
                <w:lang w:val="hy-AM"/>
              </w:rPr>
              <w:t xml:space="preserve">         1. Նախագծի նախաբանում անհրաժեշտ է հղում կատարել նաև Հայաստանի Հանրապետության քաղաքացիական օրենսգրքի 594-րդ հոդվածին, ինչպես նաև  Հայաստանի Հանրապետության կառավարության 2017 թվականի մայիսի 4-ի N 526 որոշման համապատասխան դրույթին՝ համաձայն «Նորմատիվ իրավական ակտերի մասին» Հայաստանի Հանրապետության օրենքի 13-րդ հոդվածի  1-ին մասի պահանջների:</w:t>
            </w:r>
          </w:p>
          <w:p w:rsidR="00504DBC" w:rsidRPr="00504DBC" w:rsidRDefault="00504DBC" w:rsidP="00504DBC">
            <w:pPr>
              <w:pStyle w:val="NormalWeb"/>
              <w:shd w:val="clear" w:color="auto" w:fill="FFFFFF"/>
              <w:spacing w:after="0"/>
              <w:ind w:right="136" w:firstLine="408"/>
              <w:jc w:val="both"/>
              <w:rPr>
                <w:rFonts w:ascii="GHEA Grapalat" w:hAnsi="GHEA Grapalat"/>
                <w:sz w:val="16"/>
                <w:szCs w:val="16"/>
                <w:lang w:val="hy-AM"/>
              </w:rPr>
            </w:pPr>
            <w:r w:rsidRPr="00504DBC">
              <w:rPr>
                <w:rFonts w:ascii="GHEA Grapalat" w:hAnsi="GHEA Grapalat"/>
                <w:sz w:val="16"/>
                <w:szCs w:val="16"/>
                <w:lang w:val="hy-AM"/>
              </w:rPr>
              <w:t xml:space="preserve">        2. Նախագծի վերնագրում նշվում է Հայաստանի Հանրապետության էկոնոմիկայի նախարարությանը գումար հատկացնելու մասին, իսկ նախագծի բովանդակության մեջ գնման գործընթաց կազմակերպելու և նվիրատվության պայմանագրի կնքման մասին: Այդ առումով նախագծի վերնագիրն անհրաժեշտ է համապատասխանեցնել նախագծի բովանդակությանը: Հիշյալ դիտողությունը բխում է «Նորմատիվ իրավական ակտերի մասին» Հայաստանի Հանրապետության օրենքի 12-րդ հոդվածի 1-ին մասի պահանջներից:</w:t>
            </w:r>
          </w:p>
          <w:p w:rsidR="00504DBC" w:rsidRPr="00504DBC" w:rsidRDefault="00504DBC" w:rsidP="00504DBC">
            <w:pPr>
              <w:pStyle w:val="NormalWeb"/>
              <w:shd w:val="clear" w:color="auto" w:fill="FFFFFF"/>
              <w:spacing w:after="0"/>
              <w:ind w:right="136" w:firstLine="408"/>
              <w:jc w:val="both"/>
              <w:rPr>
                <w:rFonts w:ascii="GHEA Grapalat" w:hAnsi="GHEA Grapalat"/>
                <w:sz w:val="16"/>
                <w:szCs w:val="16"/>
                <w:lang w:val="hy-AM"/>
              </w:rPr>
            </w:pPr>
            <w:r w:rsidRPr="00504DBC">
              <w:rPr>
                <w:rFonts w:ascii="GHEA Grapalat" w:hAnsi="GHEA Grapalat"/>
                <w:sz w:val="16"/>
                <w:szCs w:val="16"/>
                <w:lang w:val="hy-AM"/>
              </w:rPr>
              <w:t xml:space="preserve">       3. Նախագծում անհրաժեշտ է նշել, թե ում միջոցների հաշվին պետք է կատարվեն նվիրատվության պայմանագրի կնքումից բխող ծախսերը:</w:t>
            </w:r>
          </w:p>
          <w:p w:rsidR="00024D67" w:rsidRPr="00257A5F" w:rsidRDefault="00504DBC" w:rsidP="00504DBC">
            <w:pPr>
              <w:pStyle w:val="NormalWeb"/>
              <w:shd w:val="clear" w:color="auto" w:fill="FFFFFF"/>
              <w:spacing w:after="0"/>
              <w:ind w:right="136" w:firstLine="408"/>
              <w:jc w:val="both"/>
              <w:rPr>
                <w:rFonts w:ascii="GHEA Grapalat" w:hAnsi="GHEA Grapalat"/>
                <w:sz w:val="16"/>
                <w:szCs w:val="16"/>
                <w:lang w:val="hy-AM"/>
              </w:rPr>
            </w:pPr>
            <w:r w:rsidRPr="00504DBC">
              <w:rPr>
                <w:rFonts w:ascii="GHEA Grapalat" w:hAnsi="GHEA Grapalat"/>
                <w:sz w:val="16"/>
                <w:szCs w:val="16"/>
                <w:lang w:val="hy-AM"/>
              </w:rPr>
              <w:t xml:space="preserve">       4. Նախագծի 4-րդ կետով նախատեսված ուժի մեջ մտնելու ժամկետն անհրաժեշտ է վերանայել՝ համաձայն «Նորմատիվ իրավական </w:t>
            </w:r>
            <w:r w:rsidRPr="00504DBC">
              <w:rPr>
                <w:rFonts w:ascii="GHEA Grapalat" w:hAnsi="GHEA Grapalat"/>
                <w:sz w:val="16"/>
                <w:szCs w:val="16"/>
                <w:lang w:val="hy-AM"/>
              </w:rPr>
              <w:lastRenderedPageBreak/>
              <w:t>ակտերի մասին» Հայաստանի Հանրապետության օրենքի 23-րդ հոդվածի պահանջների:</w:t>
            </w:r>
          </w:p>
        </w:tc>
        <w:tc>
          <w:tcPr>
            <w:tcW w:w="2035" w:type="dxa"/>
            <w:tcBorders>
              <w:top w:val="nil"/>
              <w:left w:val="nil"/>
              <w:bottom w:val="single" w:sz="4" w:space="0" w:color="auto"/>
              <w:right w:val="single" w:sz="4" w:space="0" w:color="auto"/>
            </w:tcBorders>
            <w:noWrap/>
            <w:vAlign w:val="center"/>
          </w:tcPr>
          <w:p w:rsidR="00504DBC" w:rsidRPr="00977EEE" w:rsidRDefault="00504DBC" w:rsidP="00504DBC">
            <w:pPr>
              <w:rPr>
                <w:rFonts w:ascii="GHEA Grapalat" w:eastAsia="Times New Roman" w:hAnsi="GHEA Grapalat"/>
                <w:sz w:val="20"/>
                <w:szCs w:val="20"/>
                <w:lang w:val="hy-AM"/>
              </w:rPr>
            </w:pPr>
            <w:r>
              <w:rPr>
                <w:rFonts w:ascii="GHEA Grapalat" w:eastAsia="Times New Roman" w:hAnsi="GHEA Grapalat"/>
                <w:sz w:val="20"/>
                <w:szCs w:val="20"/>
                <w:lang w:val="hy-AM"/>
              </w:rPr>
              <w:lastRenderedPageBreak/>
              <w:t>Ընդունվել են</w:t>
            </w:r>
          </w:p>
          <w:p w:rsidR="00024D67" w:rsidRPr="00504DBC" w:rsidRDefault="00024D67" w:rsidP="00024D67">
            <w:pPr>
              <w:spacing w:after="0" w:line="240" w:lineRule="auto"/>
              <w:rPr>
                <w:rFonts w:ascii="GHEA Grapalat" w:eastAsia="Times New Roman" w:hAnsi="GHEA Grapalat"/>
                <w:color w:val="000000"/>
                <w:sz w:val="20"/>
                <w:szCs w:val="20"/>
                <w:lang w:val="hy-AM"/>
              </w:rPr>
            </w:pPr>
          </w:p>
        </w:tc>
        <w:tc>
          <w:tcPr>
            <w:tcW w:w="4214" w:type="dxa"/>
            <w:tcBorders>
              <w:top w:val="nil"/>
              <w:left w:val="nil"/>
              <w:bottom w:val="single" w:sz="4" w:space="0" w:color="auto"/>
              <w:right w:val="single" w:sz="4" w:space="0" w:color="auto"/>
            </w:tcBorders>
            <w:vAlign w:val="center"/>
          </w:tcPr>
          <w:p w:rsidR="00504DBC" w:rsidRDefault="00504DBC" w:rsidP="00504DBC">
            <w:pPr>
              <w:rPr>
                <w:rFonts w:ascii="GHEA Grapalat" w:eastAsia="Times New Roman" w:hAnsi="GHEA Grapalat"/>
                <w:sz w:val="16"/>
                <w:szCs w:val="16"/>
                <w:lang w:val="hy-AM"/>
              </w:rPr>
            </w:pPr>
          </w:p>
          <w:p w:rsidR="00504DBC" w:rsidRDefault="00504DBC" w:rsidP="00504DBC">
            <w:pPr>
              <w:spacing w:after="0" w:line="240" w:lineRule="auto"/>
              <w:rPr>
                <w:rFonts w:ascii="GHEA Grapalat" w:eastAsia="Times New Roman" w:hAnsi="GHEA Grapalat"/>
                <w:color w:val="000000"/>
                <w:sz w:val="18"/>
                <w:szCs w:val="18"/>
                <w:lang w:val="hy-AM"/>
              </w:rPr>
            </w:pPr>
            <w:r w:rsidRPr="005C6106">
              <w:rPr>
                <w:rFonts w:ascii="GHEA Grapalat" w:eastAsia="Times New Roman" w:hAnsi="GHEA Grapalat"/>
                <w:color w:val="000000"/>
                <w:sz w:val="18"/>
                <w:szCs w:val="18"/>
                <w:lang w:val="ru-RU"/>
              </w:rPr>
              <w:t>Կատարվել են համապատասխան փոփոխություններ</w:t>
            </w:r>
          </w:p>
          <w:p w:rsidR="00024D67" w:rsidRPr="00504DBC" w:rsidRDefault="00024D67" w:rsidP="00024D67">
            <w:pPr>
              <w:spacing w:after="0" w:line="240" w:lineRule="auto"/>
              <w:rPr>
                <w:rFonts w:ascii="GHEA Grapalat" w:eastAsia="Times New Roman" w:hAnsi="GHEA Grapalat"/>
                <w:color w:val="000000"/>
                <w:sz w:val="18"/>
                <w:szCs w:val="18"/>
                <w:lang w:val="hy-AM"/>
              </w:rPr>
            </w:pPr>
          </w:p>
        </w:tc>
      </w:tr>
      <w:tr w:rsidR="00535784" w:rsidRPr="00052D87" w:rsidTr="00535784">
        <w:trPr>
          <w:trHeight w:val="676"/>
        </w:trPr>
        <w:tc>
          <w:tcPr>
            <w:tcW w:w="528" w:type="dxa"/>
            <w:tcBorders>
              <w:top w:val="single" w:sz="4" w:space="0" w:color="auto"/>
              <w:left w:val="single" w:sz="4" w:space="0" w:color="auto"/>
              <w:bottom w:val="single" w:sz="4" w:space="0" w:color="auto"/>
              <w:right w:val="single" w:sz="4" w:space="0" w:color="auto"/>
            </w:tcBorders>
            <w:noWrap/>
            <w:vAlign w:val="center"/>
          </w:tcPr>
          <w:p w:rsidR="002F0371" w:rsidRPr="00A03C42" w:rsidRDefault="00A03C42" w:rsidP="00024D67">
            <w:pPr>
              <w:spacing w:after="0" w:line="240" w:lineRule="auto"/>
              <w:rPr>
                <w:rFonts w:ascii="GHEA Grapalat" w:eastAsia="Times New Roman" w:hAnsi="GHEA Grapalat"/>
                <w:color w:val="000000"/>
                <w:lang w:val="ru-RU"/>
              </w:rPr>
            </w:pPr>
            <w:r>
              <w:rPr>
                <w:rFonts w:ascii="GHEA Grapalat" w:eastAsia="Times New Roman" w:hAnsi="GHEA Grapalat"/>
                <w:color w:val="000000"/>
                <w:lang w:val="ru-RU"/>
              </w:rPr>
              <w:lastRenderedPageBreak/>
              <w:t>3.</w:t>
            </w:r>
          </w:p>
        </w:tc>
        <w:tc>
          <w:tcPr>
            <w:tcW w:w="2370" w:type="dxa"/>
            <w:tcBorders>
              <w:top w:val="single" w:sz="4" w:space="0" w:color="auto"/>
              <w:left w:val="nil"/>
              <w:bottom w:val="single" w:sz="4" w:space="0" w:color="auto"/>
              <w:right w:val="single" w:sz="4" w:space="0" w:color="auto"/>
            </w:tcBorders>
            <w:noWrap/>
            <w:vAlign w:val="center"/>
          </w:tcPr>
          <w:p w:rsidR="002F0371" w:rsidRPr="0096031D" w:rsidRDefault="00A03C42" w:rsidP="00A03C42">
            <w:pPr>
              <w:spacing w:after="0" w:line="240" w:lineRule="auto"/>
              <w:rPr>
                <w:rFonts w:ascii="GHEA Grapalat" w:eastAsia="Times New Roman" w:hAnsi="GHEA Grapalat"/>
                <w:sz w:val="20"/>
                <w:szCs w:val="20"/>
                <w:lang w:val="af-ZA"/>
              </w:rPr>
            </w:pPr>
            <w:r w:rsidRPr="0096031D">
              <w:rPr>
                <w:rFonts w:ascii="GHEA Grapalat" w:eastAsia="Times New Roman" w:hAnsi="GHEA Grapalat"/>
                <w:sz w:val="20"/>
                <w:szCs w:val="20"/>
                <w:lang w:val="af-ZA"/>
              </w:rPr>
              <w:t xml:space="preserve">ՀՀ տարածքային կառավարման և ենթակառուցվածքների </w:t>
            </w:r>
            <w:r w:rsidRPr="0096031D">
              <w:rPr>
                <w:rFonts w:ascii="GHEA Grapalat" w:eastAsia="Times New Roman" w:hAnsi="GHEA Grapalat"/>
                <w:sz w:val="20"/>
                <w:szCs w:val="20"/>
                <w:lang w:val="ru-RU"/>
              </w:rPr>
              <w:t>նախարարություն</w:t>
            </w:r>
          </w:p>
        </w:tc>
        <w:tc>
          <w:tcPr>
            <w:tcW w:w="5942" w:type="dxa"/>
            <w:tcBorders>
              <w:top w:val="single" w:sz="4" w:space="0" w:color="auto"/>
              <w:left w:val="nil"/>
              <w:bottom w:val="single" w:sz="4" w:space="0" w:color="auto"/>
              <w:right w:val="single" w:sz="4" w:space="0" w:color="auto"/>
            </w:tcBorders>
            <w:noWrap/>
            <w:vAlign w:val="center"/>
          </w:tcPr>
          <w:p w:rsidR="002F0371" w:rsidRPr="00535784" w:rsidRDefault="00E134B9" w:rsidP="00E134B9">
            <w:pPr>
              <w:pStyle w:val="NormalWeb"/>
              <w:shd w:val="clear" w:color="auto" w:fill="FFFFFF"/>
              <w:spacing w:before="0" w:beforeAutospacing="0" w:after="0" w:afterAutospacing="0"/>
              <w:ind w:right="136"/>
              <w:jc w:val="both"/>
              <w:rPr>
                <w:rFonts w:ascii="GHEA Grapalat" w:hAnsi="GHEA Grapalat"/>
                <w:sz w:val="16"/>
                <w:szCs w:val="16"/>
                <w:lang w:val="af-ZA"/>
              </w:rPr>
            </w:pPr>
            <w:r w:rsidRPr="00E134B9">
              <w:rPr>
                <w:rFonts w:ascii="GHEA Grapalat" w:hAnsi="GHEA Grapalat"/>
                <w:sz w:val="16"/>
                <w:szCs w:val="16"/>
                <w:lang w:val="af-ZA"/>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ու լրացումներ կատարելու և Հայաստանի Հանրապետության էկոնոմիկայի նախարարությանը գումար հատկացնելու մասին» Հայաստանի Հանրապետության կառավարության որոշման նախագծի վերաբերյալ ՀՀ տարածքային կառավարման և ենթակառուցվածքների նախարարությունն իր իրավասության սահմաններում առարկություններ չունի։</w:t>
            </w:r>
          </w:p>
        </w:tc>
        <w:tc>
          <w:tcPr>
            <w:tcW w:w="2035" w:type="dxa"/>
            <w:tcBorders>
              <w:top w:val="single" w:sz="4" w:space="0" w:color="auto"/>
              <w:left w:val="nil"/>
              <w:bottom w:val="single" w:sz="4" w:space="0" w:color="auto"/>
              <w:right w:val="single" w:sz="4" w:space="0" w:color="auto"/>
            </w:tcBorders>
            <w:noWrap/>
            <w:vAlign w:val="center"/>
          </w:tcPr>
          <w:p w:rsidR="002F0371" w:rsidRPr="00451A46" w:rsidRDefault="002F0371" w:rsidP="00024D67">
            <w:pPr>
              <w:spacing w:after="0" w:line="240" w:lineRule="auto"/>
              <w:rPr>
                <w:rFonts w:ascii="GHEA Grapalat" w:eastAsia="Times New Roman" w:hAnsi="GHEA Grapalat"/>
                <w:color w:val="000000"/>
                <w:lang w:val="af-ZA"/>
              </w:rPr>
            </w:pPr>
          </w:p>
        </w:tc>
        <w:tc>
          <w:tcPr>
            <w:tcW w:w="4214" w:type="dxa"/>
            <w:tcBorders>
              <w:top w:val="single" w:sz="4" w:space="0" w:color="auto"/>
              <w:left w:val="nil"/>
              <w:bottom w:val="single" w:sz="4" w:space="0" w:color="auto"/>
              <w:right w:val="single" w:sz="4" w:space="0" w:color="auto"/>
            </w:tcBorders>
            <w:vAlign w:val="center"/>
          </w:tcPr>
          <w:p w:rsidR="002F0371" w:rsidRPr="00CC414E" w:rsidRDefault="002F0371" w:rsidP="00024D67">
            <w:pPr>
              <w:spacing w:after="0" w:line="240" w:lineRule="auto"/>
              <w:rPr>
                <w:rFonts w:ascii="GHEA Grapalat" w:eastAsia="Times New Roman" w:hAnsi="GHEA Grapalat"/>
                <w:color w:val="000000"/>
                <w:lang w:val="af-ZA"/>
              </w:rPr>
            </w:pPr>
          </w:p>
        </w:tc>
      </w:tr>
      <w:tr w:rsidR="007101D3" w:rsidRPr="00C31CC3" w:rsidTr="00535784">
        <w:trPr>
          <w:trHeight w:val="676"/>
        </w:trPr>
        <w:tc>
          <w:tcPr>
            <w:tcW w:w="528" w:type="dxa"/>
            <w:tcBorders>
              <w:top w:val="single" w:sz="4" w:space="0" w:color="auto"/>
              <w:left w:val="single" w:sz="4" w:space="0" w:color="auto"/>
              <w:bottom w:val="single" w:sz="4" w:space="0" w:color="auto"/>
              <w:right w:val="single" w:sz="4" w:space="0" w:color="auto"/>
            </w:tcBorders>
            <w:noWrap/>
            <w:vAlign w:val="center"/>
          </w:tcPr>
          <w:p w:rsidR="007101D3" w:rsidRPr="007101D3" w:rsidRDefault="007101D3"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4.</w:t>
            </w:r>
          </w:p>
        </w:tc>
        <w:tc>
          <w:tcPr>
            <w:tcW w:w="2370" w:type="dxa"/>
            <w:tcBorders>
              <w:top w:val="single" w:sz="4" w:space="0" w:color="auto"/>
              <w:left w:val="nil"/>
              <w:bottom w:val="single" w:sz="4" w:space="0" w:color="auto"/>
              <w:right w:val="single" w:sz="4" w:space="0" w:color="auto"/>
            </w:tcBorders>
            <w:noWrap/>
            <w:vAlign w:val="center"/>
          </w:tcPr>
          <w:p w:rsidR="007101D3" w:rsidRPr="007101D3" w:rsidRDefault="002C2A1B" w:rsidP="00A03C42">
            <w:pPr>
              <w:spacing w:after="0" w:line="240" w:lineRule="auto"/>
              <w:rPr>
                <w:rFonts w:ascii="GHEA Grapalat" w:eastAsia="Times New Roman" w:hAnsi="GHEA Grapalat"/>
                <w:sz w:val="20"/>
                <w:szCs w:val="20"/>
                <w:lang w:val="hy-AM"/>
              </w:rPr>
            </w:pPr>
            <w:r>
              <w:rPr>
                <w:rFonts w:ascii="GHEA Grapalat" w:eastAsia="Times New Roman" w:hAnsi="GHEA Grapalat"/>
                <w:sz w:val="20"/>
                <w:szCs w:val="20"/>
                <w:lang w:val="hy-AM"/>
              </w:rPr>
              <w:t>ԱԱԾ</w:t>
            </w:r>
          </w:p>
        </w:tc>
        <w:tc>
          <w:tcPr>
            <w:tcW w:w="5942" w:type="dxa"/>
            <w:tcBorders>
              <w:top w:val="single" w:sz="4" w:space="0" w:color="auto"/>
              <w:left w:val="nil"/>
              <w:bottom w:val="single" w:sz="4" w:space="0" w:color="auto"/>
              <w:right w:val="single" w:sz="4" w:space="0" w:color="auto"/>
            </w:tcBorders>
            <w:noWrap/>
            <w:vAlign w:val="center"/>
          </w:tcPr>
          <w:p w:rsidR="007101D3" w:rsidRPr="00535784" w:rsidRDefault="009103DD" w:rsidP="00432CF9">
            <w:pPr>
              <w:pStyle w:val="NormalWeb"/>
              <w:shd w:val="clear" w:color="auto" w:fill="FFFFFF"/>
              <w:spacing w:before="0" w:beforeAutospacing="0" w:after="0" w:afterAutospacing="0"/>
              <w:ind w:right="136"/>
              <w:jc w:val="both"/>
              <w:rPr>
                <w:rFonts w:ascii="GHEA Grapalat" w:hAnsi="GHEA Grapalat"/>
                <w:sz w:val="16"/>
                <w:szCs w:val="16"/>
                <w:lang w:val="af-ZA"/>
              </w:rPr>
            </w:pPr>
            <w:r>
              <w:rPr>
                <w:rFonts w:ascii="GHEA Grapalat" w:hAnsi="GHEA Grapalat"/>
                <w:sz w:val="16"/>
                <w:szCs w:val="16"/>
                <w:lang w:val="hy-AM"/>
              </w:rPr>
              <w:t>Դիտողություններ և առաջարկություններ չունի</w:t>
            </w:r>
          </w:p>
        </w:tc>
        <w:tc>
          <w:tcPr>
            <w:tcW w:w="2035" w:type="dxa"/>
            <w:tcBorders>
              <w:top w:val="single" w:sz="4" w:space="0" w:color="auto"/>
              <w:left w:val="nil"/>
              <w:bottom w:val="single" w:sz="4" w:space="0" w:color="auto"/>
              <w:right w:val="single" w:sz="4" w:space="0" w:color="auto"/>
            </w:tcBorders>
            <w:noWrap/>
            <w:vAlign w:val="center"/>
          </w:tcPr>
          <w:p w:rsidR="007101D3" w:rsidRPr="00451A46" w:rsidRDefault="007101D3" w:rsidP="00024D67">
            <w:pPr>
              <w:spacing w:after="0" w:line="240" w:lineRule="auto"/>
              <w:rPr>
                <w:rFonts w:ascii="GHEA Grapalat" w:eastAsia="Times New Roman" w:hAnsi="GHEA Grapalat"/>
                <w:color w:val="000000"/>
                <w:lang w:val="af-ZA"/>
              </w:rPr>
            </w:pPr>
          </w:p>
        </w:tc>
        <w:tc>
          <w:tcPr>
            <w:tcW w:w="4214" w:type="dxa"/>
            <w:tcBorders>
              <w:top w:val="single" w:sz="4" w:space="0" w:color="auto"/>
              <w:left w:val="nil"/>
              <w:bottom w:val="single" w:sz="4" w:space="0" w:color="auto"/>
              <w:right w:val="single" w:sz="4" w:space="0" w:color="auto"/>
            </w:tcBorders>
            <w:vAlign w:val="center"/>
          </w:tcPr>
          <w:p w:rsidR="007101D3" w:rsidRPr="00CC414E" w:rsidRDefault="007101D3" w:rsidP="00024D67">
            <w:pPr>
              <w:spacing w:after="0" w:line="240" w:lineRule="auto"/>
              <w:rPr>
                <w:rFonts w:ascii="GHEA Grapalat" w:eastAsia="Times New Roman" w:hAnsi="GHEA Grapalat"/>
                <w:color w:val="000000"/>
                <w:lang w:val="af-ZA"/>
              </w:rPr>
            </w:pPr>
          </w:p>
        </w:tc>
      </w:tr>
    </w:tbl>
    <w:p w:rsidR="00024D67" w:rsidRPr="00CC414E" w:rsidRDefault="00024D67" w:rsidP="00024D67">
      <w:pPr>
        <w:rPr>
          <w:rFonts w:ascii="GHEA Grapalat" w:hAnsi="GHEA Grapalat"/>
          <w:sz w:val="24"/>
          <w:szCs w:val="24"/>
          <w:lang w:val="af-ZA"/>
        </w:rPr>
      </w:pPr>
    </w:p>
    <w:sectPr w:rsidR="00024D67" w:rsidRPr="00CC414E" w:rsidSect="00A30A16">
      <w:pgSz w:w="15840" w:h="12240" w:orient="landscape"/>
      <w:pgMar w:top="567"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001EC"/>
    <w:multiLevelType w:val="hybridMultilevel"/>
    <w:tmpl w:val="D178A4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8554502"/>
    <w:multiLevelType w:val="hybridMultilevel"/>
    <w:tmpl w:val="DFB6C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024D67"/>
    <w:rsid w:val="00004C73"/>
    <w:rsid w:val="00024D67"/>
    <w:rsid w:val="00052D87"/>
    <w:rsid w:val="0009188C"/>
    <w:rsid w:val="00092338"/>
    <w:rsid w:val="000B21DF"/>
    <w:rsid w:val="000B732B"/>
    <w:rsid w:val="000E6EF6"/>
    <w:rsid w:val="00115615"/>
    <w:rsid w:val="00167291"/>
    <w:rsid w:val="001A7685"/>
    <w:rsid w:val="001E4B11"/>
    <w:rsid w:val="001E50E8"/>
    <w:rsid w:val="002257F3"/>
    <w:rsid w:val="002579D2"/>
    <w:rsid w:val="00257A5F"/>
    <w:rsid w:val="002973AF"/>
    <w:rsid w:val="00297E21"/>
    <w:rsid w:val="002A29F4"/>
    <w:rsid w:val="002A3BF0"/>
    <w:rsid w:val="002B45F6"/>
    <w:rsid w:val="002C2A1B"/>
    <w:rsid w:val="002F0371"/>
    <w:rsid w:val="00301616"/>
    <w:rsid w:val="0031125A"/>
    <w:rsid w:val="00340DDE"/>
    <w:rsid w:val="00345C9F"/>
    <w:rsid w:val="00372920"/>
    <w:rsid w:val="00385D40"/>
    <w:rsid w:val="003C7EC9"/>
    <w:rsid w:val="003D2B23"/>
    <w:rsid w:val="003E14E2"/>
    <w:rsid w:val="00432CF9"/>
    <w:rsid w:val="00437B07"/>
    <w:rsid w:val="00451A46"/>
    <w:rsid w:val="004531A3"/>
    <w:rsid w:val="004A55C1"/>
    <w:rsid w:val="004E2FB3"/>
    <w:rsid w:val="005048B0"/>
    <w:rsid w:val="00504DBC"/>
    <w:rsid w:val="00535784"/>
    <w:rsid w:val="00545D3B"/>
    <w:rsid w:val="00551FC0"/>
    <w:rsid w:val="00554FB1"/>
    <w:rsid w:val="005B7998"/>
    <w:rsid w:val="005C6106"/>
    <w:rsid w:val="005C7D84"/>
    <w:rsid w:val="005D58AC"/>
    <w:rsid w:val="00614FE5"/>
    <w:rsid w:val="006725DE"/>
    <w:rsid w:val="00697D61"/>
    <w:rsid w:val="006A089C"/>
    <w:rsid w:val="006E6081"/>
    <w:rsid w:val="006F2B25"/>
    <w:rsid w:val="007101D3"/>
    <w:rsid w:val="00711525"/>
    <w:rsid w:val="00730AB5"/>
    <w:rsid w:val="0076012A"/>
    <w:rsid w:val="00776B7F"/>
    <w:rsid w:val="00782EE2"/>
    <w:rsid w:val="007A05E3"/>
    <w:rsid w:val="007A1C16"/>
    <w:rsid w:val="007D222B"/>
    <w:rsid w:val="007E07B1"/>
    <w:rsid w:val="00814AE8"/>
    <w:rsid w:val="00836EED"/>
    <w:rsid w:val="008867A1"/>
    <w:rsid w:val="008868FA"/>
    <w:rsid w:val="008A2BDC"/>
    <w:rsid w:val="008A4977"/>
    <w:rsid w:val="008C319E"/>
    <w:rsid w:val="008C3F8D"/>
    <w:rsid w:val="008E4DF9"/>
    <w:rsid w:val="009023E4"/>
    <w:rsid w:val="009103DD"/>
    <w:rsid w:val="009236F1"/>
    <w:rsid w:val="00931671"/>
    <w:rsid w:val="0096031D"/>
    <w:rsid w:val="00977EEE"/>
    <w:rsid w:val="00997B5B"/>
    <w:rsid w:val="009C62A9"/>
    <w:rsid w:val="009E288E"/>
    <w:rsid w:val="009E587C"/>
    <w:rsid w:val="009F03E3"/>
    <w:rsid w:val="00A0076D"/>
    <w:rsid w:val="00A03C42"/>
    <w:rsid w:val="00A21E0B"/>
    <w:rsid w:val="00A22E13"/>
    <w:rsid w:val="00A233BD"/>
    <w:rsid w:val="00A2511B"/>
    <w:rsid w:val="00A30A16"/>
    <w:rsid w:val="00A64AC1"/>
    <w:rsid w:val="00AB73DB"/>
    <w:rsid w:val="00AD3770"/>
    <w:rsid w:val="00AE4395"/>
    <w:rsid w:val="00B03E52"/>
    <w:rsid w:val="00B10A7C"/>
    <w:rsid w:val="00B2326A"/>
    <w:rsid w:val="00B45BB6"/>
    <w:rsid w:val="00B5192E"/>
    <w:rsid w:val="00B51DE9"/>
    <w:rsid w:val="00B5497B"/>
    <w:rsid w:val="00B912A0"/>
    <w:rsid w:val="00BF44E2"/>
    <w:rsid w:val="00C1017B"/>
    <w:rsid w:val="00C30BC1"/>
    <w:rsid w:val="00C31CC3"/>
    <w:rsid w:val="00C50836"/>
    <w:rsid w:val="00C605F0"/>
    <w:rsid w:val="00C7258B"/>
    <w:rsid w:val="00CA7864"/>
    <w:rsid w:val="00CB5197"/>
    <w:rsid w:val="00CC414E"/>
    <w:rsid w:val="00CD5285"/>
    <w:rsid w:val="00D208F0"/>
    <w:rsid w:val="00D7160D"/>
    <w:rsid w:val="00D85EB7"/>
    <w:rsid w:val="00D87BA5"/>
    <w:rsid w:val="00DC2F5B"/>
    <w:rsid w:val="00DC7691"/>
    <w:rsid w:val="00DE1265"/>
    <w:rsid w:val="00DF49A1"/>
    <w:rsid w:val="00E000DB"/>
    <w:rsid w:val="00E02B4F"/>
    <w:rsid w:val="00E134B9"/>
    <w:rsid w:val="00E57D61"/>
    <w:rsid w:val="00E967E6"/>
    <w:rsid w:val="00EB461B"/>
    <w:rsid w:val="00EB6D1F"/>
    <w:rsid w:val="00EF063F"/>
    <w:rsid w:val="00EF7083"/>
    <w:rsid w:val="00F203D5"/>
    <w:rsid w:val="00F41FBD"/>
    <w:rsid w:val="00F97E1F"/>
    <w:rsid w:val="00F97FD3"/>
    <w:rsid w:val="00FA4967"/>
    <w:rsid w:val="00FB739A"/>
    <w:rsid w:val="00FE5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9EE5"/>
  <w15:docId w15:val="{837B3CA4-D9D5-491B-96C6-EAFE7EB0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614FE5"/>
    <w:rPr>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14FE5"/>
    <w:pPr>
      <w:spacing w:after="160" w:line="256" w:lineRule="auto"/>
      <w:ind w:left="720"/>
      <w:contextualSpacing/>
    </w:pPr>
  </w:style>
  <w:style w:type="paragraph" w:styleId="NormalWeb">
    <w:name w:val="Normal (Web)"/>
    <w:basedOn w:val="Normal"/>
    <w:uiPriority w:val="99"/>
    <w:unhideWhenUsed/>
    <w:rsid w:val="00340DD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40DDE"/>
    <w:rPr>
      <w:b/>
      <w:bCs/>
    </w:rPr>
  </w:style>
  <w:style w:type="paragraph" w:styleId="BalloonText">
    <w:name w:val="Balloon Text"/>
    <w:basedOn w:val="Normal"/>
    <w:link w:val="BalloonTextChar"/>
    <w:uiPriority w:val="99"/>
    <w:semiHidden/>
    <w:unhideWhenUsed/>
    <w:rsid w:val="00C605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5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2236">
      <w:bodyDiv w:val="1"/>
      <w:marLeft w:val="0"/>
      <w:marRight w:val="0"/>
      <w:marTop w:val="0"/>
      <w:marBottom w:val="0"/>
      <w:divBdr>
        <w:top w:val="none" w:sz="0" w:space="0" w:color="auto"/>
        <w:left w:val="none" w:sz="0" w:space="0" w:color="auto"/>
        <w:bottom w:val="none" w:sz="0" w:space="0" w:color="auto"/>
        <w:right w:val="none" w:sz="0" w:space="0" w:color="auto"/>
      </w:divBdr>
    </w:div>
    <w:div w:id="972323020">
      <w:bodyDiv w:val="1"/>
      <w:marLeft w:val="0"/>
      <w:marRight w:val="0"/>
      <w:marTop w:val="0"/>
      <w:marBottom w:val="0"/>
      <w:divBdr>
        <w:top w:val="none" w:sz="0" w:space="0" w:color="auto"/>
        <w:left w:val="none" w:sz="0" w:space="0" w:color="auto"/>
        <w:bottom w:val="none" w:sz="0" w:space="0" w:color="auto"/>
        <w:right w:val="none" w:sz="0" w:space="0" w:color="auto"/>
      </w:divBdr>
    </w:div>
    <w:div w:id="1578441006">
      <w:bodyDiv w:val="1"/>
      <w:marLeft w:val="0"/>
      <w:marRight w:val="0"/>
      <w:marTop w:val="0"/>
      <w:marBottom w:val="0"/>
      <w:divBdr>
        <w:top w:val="none" w:sz="0" w:space="0" w:color="auto"/>
        <w:left w:val="none" w:sz="0" w:space="0" w:color="auto"/>
        <w:bottom w:val="none" w:sz="0" w:space="0" w:color="auto"/>
        <w:right w:val="none" w:sz="0" w:space="0" w:color="auto"/>
      </w:divBdr>
    </w:div>
    <w:div w:id="191477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3</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Arpine Martirosyan</cp:lastModifiedBy>
  <cp:revision>61</cp:revision>
  <cp:lastPrinted>2020-08-14T08:14:00Z</cp:lastPrinted>
  <dcterms:created xsi:type="dcterms:W3CDTF">2019-11-14T07:40:00Z</dcterms:created>
  <dcterms:modified xsi:type="dcterms:W3CDTF">2021-02-26T10:43:00Z</dcterms:modified>
</cp:coreProperties>
</file>