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1AB2B" w14:textId="77777777" w:rsidR="008A2269" w:rsidRPr="00B06B04" w:rsidRDefault="00B06B04" w:rsidP="008B2B8A">
      <w:pPr>
        <w:spacing w:line="360" w:lineRule="auto"/>
        <w:contextualSpacing/>
        <w:jc w:val="right"/>
        <w:rPr>
          <w:rFonts w:ascii="GHEA Grapalat" w:hAnsi="GHEA Grapalat"/>
          <w:b/>
          <w:i/>
          <w:u w:val="single"/>
          <w:lang w:val="hy-AM"/>
        </w:rPr>
      </w:pPr>
      <w:r w:rsidRPr="00B06B04">
        <w:rPr>
          <w:rFonts w:ascii="GHEA Grapalat" w:hAnsi="GHEA Grapalat"/>
          <w:b/>
          <w:i/>
          <w:u w:val="single"/>
          <w:lang w:val="hy-AM"/>
        </w:rPr>
        <w:t>ՆԱԽԱԳԻԾ</w:t>
      </w:r>
    </w:p>
    <w:p w14:paraId="2240587B" w14:textId="77777777" w:rsidR="00B06B04" w:rsidRPr="0039526B" w:rsidRDefault="00B06B04" w:rsidP="008B2B8A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9526B">
        <w:rPr>
          <w:rFonts w:ascii="GHEA Grapalat" w:hAnsi="GHEA Grapalat" w:cs="Sylfaen"/>
          <w:b/>
          <w:lang w:val="hy-AM"/>
        </w:rPr>
        <w:t>ՀԱՅԱUՏԱՆԻ ՀԱՆՐԱՊԵՏՈՒԹՅԱՆ</w:t>
      </w:r>
    </w:p>
    <w:p w14:paraId="2307FBC4" w14:textId="39A06E9D" w:rsidR="00B06B04" w:rsidRPr="0039526B" w:rsidRDefault="00B06B04" w:rsidP="008B2B8A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9526B">
        <w:rPr>
          <w:rFonts w:ascii="GHEA Grapalat" w:hAnsi="GHEA Grapalat" w:cs="Sylfaen"/>
          <w:b/>
          <w:lang w:val="hy-AM"/>
        </w:rPr>
        <w:t>OՐԵՆՔԸ</w:t>
      </w:r>
    </w:p>
    <w:p w14:paraId="04524F3F" w14:textId="280B61EF" w:rsidR="00B06B04" w:rsidRPr="0039526B" w:rsidRDefault="00B06B04" w:rsidP="008B2B8A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9526B">
        <w:rPr>
          <w:rFonts w:ascii="GHEA Grapalat" w:hAnsi="GHEA Grapalat" w:cs="Sylfaen"/>
          <w:b/>
          <w:lang w:val="hy-AM"/>
        </w:rPr>
        <w:t>«</w:t>
      </w:r>
      <w:r w:rsidR="005245E0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B06B04">
        <w:rPr>
          <w:rFonts w:ascii="GHEA Grapalat" w:hAnsi="GHEA Grapalat" w:cs="Sylfaen"/>
          <w:b/>
          <w:lang w:val="hy-AM"/>
        </w:rPr>
        <w:t>ԿԵՆՏՐՈՆԱԿԱՆ ԲԱՆԿԻ ՄԱՍԻՆ</w:t>
      </w:r>
      <w:r w:rsidRPr="0039526B">
        <w:rPr>
          <w:rFonts w:ascii="GHEA Grapalat" w:hAnsi="GHEA Grapalat" w:cs="Sylfaen"/>
          <w:b/>
          <w:lang w:val="hy-AM"/>
        </w:rPr>
        <w:t>» ՀԱՅԱՍՏԱՆԻ ՀԱՆՐԱՊԵՏՈՒԹՅԱՆ ՕՐԵՆՔՈՒՄ ԼՐԱՑՈՒՄ ԿԱՏԱՐԵԼՈՒ ՄԱՍԻՆ</w:t>
      </w:r>
    </w:p>
    <w:p w14:paraId="64B6CA79" w14:textId="77777777" w:rsidR="00B06B04" w:rsidRPr="0039526B" w:rsidRDefault="00B06B04" w:rsidP="008B2B8A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14:paraId="538272B3" w14:textId="1853DCC0" w:rsidR="00B06B04" w:rsidRDefault="00B06B04" w:rsidP="008B2B8A">
      <w:pPr>
        <w:spacing w:line="360" w:lineRule="auto"/>
        <w:ind w:firstLine="720"/>
        <w:contextualSpacing/>
        <w:rPr>
          <w:rFonts w:ascii="GHEA Grapalat" w:hAnsi="GHEA Grapalat"/>
          <w:lang w:val="hy-AM"/>
        </w:rPr>
      </w:pPr>
      <w:r w:rsidRPr="0039526B">
        <w:rPr>
          <w:rFonts w:ascii="GHEA Grapalat" w:hAnsi="GHEA Grapalat" w:cs="Sylfaen"/>
          <w:lang w:val="hy-AM"/>
        </w:rPr>
        <w:t>Հոդված</w:t>
      </w:r>
      <w:r w:rsidRPr="00B06B04">
        <w:rPr>
          <w:rFonts w:ascii="GHEA Grapalat" w:hAnsi="GHEA Grapalat"/>
          <w:lang w:val="af-ZA"/>
        </w:rPr>
        <w:t xml:space="preserve"> 1.</w:t>
      </w:r>
      <w:r w:rsidRPr="00B06B04">
        <w:rPr>
          <w:rFonts w:ascii="GHEA Grapalat" w:hAnsi="GHEA Grapalat"/>
          <w:b/>
          <w:lang w:val="hy-AM"/>
        </w:rPr>
        <w:t xml:space="preserve"> </w:t>
      </w:r>
      <w:r w:rsidR="00F10761">
        <w:rPr>
          <w:rFonts w:ascii="Arial" w:hAnsi="Arial" w:cs="Arial"/>
          <w:lang w:val="hy-AM"/>
        </w:rPr>
        <w:t>«</w:t>
      </w:r>
      <w:r w:rsidR="00FC1257">
        <w:rPr>
          <w:rFonts w:ascii="GHEA Grapalat" w:hAnsi="GHEA Grapalat"/>
          <w:lang w:val="hy-AM"/>
        </w:rPr>
        <w:t xml:space="preserve">Հայաստանի Հանրապետության </w:t>
      </w:r>
      <w:r w:rsidRPr="00B06B04">
        <w:rPr>
          <w:rFonts w:ascii="GHEA Grapalat" w:hAnsi="GHEA Grapalat"/>
          <w:lang w:val="hy-AM"/>
        </w:rPr>
        <w:t>Կենտրոնական բանկի մասին 1996 թվականի հունիսի 30-ի ՀՕ-69 օրենք</w:t>
      </w:r>
      <w:r w:rsidR="00684664">
        <w:rPr>
          <w:rFonts w:ascii="GHEA Grapalat" w:hAnsi="GHEA Grapalat"/>
          <w:lang w:val="hy-AM"/>
        </w:rPr>
        <w:t>ը</w:t>
      </w:r>
      <w:r w:rsidRPr="00B06B04">
        <w:rPr>
          <w:rFonts w:ascii="GHEA Grapalat" w:hAnsi="GHEA Grapalat"/>
          <w:lang w:val="hy-AM"/>
        </w:rPr>
        <w:t xml:space="preserve"> լրացնել </w:t>
      </w:r>
      <w:r w:rsidR="0067167F">
        <w:rPr>
          <w:rFonts w:ascii="GHEA Grapalat" w:hAnsi="GHEA Grapalat"/>
          <w:lang w:val="hy-AM"/>
        </w:rPr>
        <w:t xml:space="preserve">հետևյալ բովանդակությամբ </w:t>
      </w:r>
      <w:r w:rsidRPr="00B06B04">
        <w:rPr>
          <w:rFonts w:ascii="GHEA Grapalat" w:hAnsi="GHEA Grapalat"/>
          <w:lang w:val="hy-AM"/>
        </w:rPr>
        <w:t>նոր հոդված</w:t>
      </w:r>
      <w:r w:rsidR="0067167F">
        <w:rPr>
          <w:rFonts w:ascii="GHEA Grapalat" w:hAnsi="GHEA Grapalat"/>
          <w:lang w:val="hy-AM"/>
        </w:rPr>
        <w:t>ով</w:t>
      </w:r>
      <w:r w:rsidRPr="00B06B04">
        <w:rPr>
          <w:rFonts w:ascii="GHEA Grapalat" w:hAnsi="GHEA Grapalat"/>
          <w:lang w:val="hy-AM"/>
        </w:rPr>
        <w:t>.</w:t>
      </w:r>
    </w:p>
    <w:p w14:paraId="4E7728B3" w14:textId="6448782E" w:rsidR="00B06B04" w:rsidRPr="00B06B04" w:rsidRDefault="00F10761" w:rsidP="008B2B8A">
      <w:pPr>
        <w:tabs>
          <w:tab w:val="left" w:pos="1080"/>
        </w:tabs>
        <w:spacing w:line="360" w:lineRule="auto"/>
        <w:ind w:firstLine="720"/>
        <w:contextualSpacing/>
        <w:rPr>
          <w:rFonts w:ascii="GHEA Grapalat" w:hAnsi="GHEA Grapalat"/>
          <w:lang w:val="hy-AM"/>
        </w:rPr>
      </w:pPr>
      <w:r>
        <w:rPr>
          <w:rFonts w:ascii="Arial" w:hAnsi="Arial" w:cs="Arial"/>
          <w:lang w:val="hy-AM"/>
        </w:rPr>
        <w:t>«</w:t>
      </w:r>
      <w:r w:rsidR="00B06B04" w:rsidRPr="00B06B04">
        <w:rPr>
          <w:rFonts w:ascii="GHEA Grapalat" w:hAnsi="GHEA Grapalat"/>
          <w:lang w:val="hy-AM"/>
        </w:rPr>
        <w:t>Հոդված 35.1 Բանկային հաշիվների կենտրոնացված ռեեստր</w:t>
      </w:r>
    </w:p>
    <w:p w14:paraId="4C61358A" w14:textId="7CA52E47" w:rsidR="00B06B04" w:rsidRPr="00C00673" w:rsidRDefault="00551363" w:rsidP="008B2B8A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Կենտր</w:t>
      </w:r>
      <w:r w:rsidR="00035DF4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>նական բանկը ս</w:t>
      </w:r>
      <w:r w:rsidR="003E0D37">
        <w:rPr>
          <w:rFonts w:ascii="GHEA Grapalat" w:hAnsi="GHEA Grapalat"/>
          <w:lang w:val="hy-AM"/>
        </w:rPr>
        <w:t>ույն օրենքով սահմանված</w:t>
      </w:r>
      <w:r>
        <w:rPr>
          <w:rFonts w:ascii="GHEA Grapalat" w:hAnsi="GHEA Grapalat"/>
          <w:lang w:val="hy-AM"/>
        </w:rPr>
        <w:t xml:space="preserve"> իր</w:t>
      </w:r>
      <w:r w:rsidR="003E0D37">
        <w:rPr>
          <w:rFonts w:ascii="GHEA Grapalat" w:hAnsi="GHEA Grapalat"/>
          <w:lang w:val="hy-AM"/>
        </w:rPr>
        <w:t xml:space="preserve"> նպատակների և գործառույթների իրականացման</w:t>
      </w:r>
      <w:r w:rsidR="006B73FF">
        <w:rPr>
          <w:rFonts w:ascii="GHEA Grapalat" w:hAnsi="GHEA Grapalat"/>
          <w:lang w:val="hy-AM"/>
        </w:rPr>
        <w:t xml:space="preserve">, </w:t>
      </w:r>
      <w:r w:rsidR="00F2209D">
        <w:rPr>
          <w:rFonts w:ascii="GHEA Grapalat" w:hAnsi="GHEA Grapalat"/>
          <w:lang w:val="hy-AM"/>
        </w:rPr>
        <w:t>ինչպես նաև</w:t>
      </w:r>
      <w:r w:rsidR="00F10761">
        <w:rPr>
          <w:rFonts w:ascii="GHEA Grapalat" w:hAnsi="GHEA Grapalat"/>
          <w:lang w:val="hy-AM"/>
        </w:rPr>
        <w:t xml:space="preserve"> </w:t>
      </w:r>
      <w:r w:rsidR="00F10761">
        <w:rPr>
          <w:rFonts w:ascii="Arial" w:hAnsi="Arial" w:cs="Arial"/>
          <w:lang w:val="hy-AM"/>
        </w:rPr>
        <w:t>«</w:t>
      </w:r>
      <w:r w:rsidR="00CF09FF">
        <w:rPr>
          <w:rFonts w:ascii="GHEA Grapalat" w:hAnsi="GHEA Grapalat"/>
          <w:lang w:val="hy-AM"/>
        </w:rPr>
        <w:t>Բանկային գաղտնիքի մասին</w:t>
      </w:r>
      <w:r w:rsidR="00F10761">
        <w:rPr>
          <w:rFonts w:ascii="Arial" w:hAnsi="Arial" w:cs="Arial"/>
          <w:lang w:val="hy-AM"/>
        </w:rPr>
        <w:t>»</w:t>
      </w:r>
      <w:r w:rsidR="00CF09FF">
        <w:rPr>
          <w:rFonts w:ascii="GHEA Grapalat" w:hAnsi="GHEA Grapalat"/>
          <w:lang w:val="hy-AM"/>
        </w:rPr>
        <w:t xml:space="preserve"> ՀՀ օրենք</w:t>
      </w:r>
      <w:r w:rsidR="002A6B45">
        <w:rPr>
          <w:rFonts w:ascii="GHEA Grapalat" w:hAnsi="GHEA Grapalat"/>
          <w:lang w:val="hy-AM"/>
        </w:rPr>
        <w:t>ով սահմանված կարգով</w:t>
      </w:r>
      <w:r w:rsidR="00035DF4">
        <w:rPr>
          <w:rFonts w:ascii="GHEA Grapalat" w:hAnsi="GHEA Grapalat"/>
          <w:lang w:val="hy-AM"/>
        </w:rPr>
        <w:t xml:space="preserve"> </w:t>
      </w:r>
      <w:r w:rsidR="00CC14D7">
        <w:rPr>
          <w:rFonts w:ascii="GHEA Grapalat" w:hAnsi="GHEA Grapalat"/>
          <w:lang w:val="hy-AM"/>
        </w:rPr>
        <w:t xml:space="preserve">ներպետական </w:t>
      </w:r>
      <w:r w:rsidR="00941441">
        <w:rPr>
          <w:rFonts w:ascii="GHEA Grapalat" w:hAnsi="GHEA Grapalat"/>
          <w:lang w:val="hy-AM"/>
        </w:rPr>
        <w:t xml:space="preserve">իրավասու մարմինների հետ </w:t>
      </w:r>
      <w:r w:rsidR="002847A4">
        <w:rPr>
          <w:rFonts w:ascii="GHEA Grapalat" w:hAnsi="GHEA Grapalat"/>
          <w:lang w:val="hy-AM"/>
        </w:rPr>
        <w:t>համագործակցության</w:t>
      </w:r>
      <w:r w:rsidR="00035DF4">
        <w:rPr>
          <w:rFonts w:ascii="GHEA Grapalat" w:hAnsi="GHEA Grapalat"/>
          <w:lang w:val="hy-AM"/>
        </w:rPr>
        <w:t xml:space="preserve"> </w:t>
      </w:r>
      <w:r w:rsidR="00941441">
        <w:rPr>
          <w:rFonts w:ascii="GHEA Grapalat" w:hAnsi="GHEA Grapalat"/>
          <w:lang w:val="hy-AM"/>
        </w:rPr>
        <w:t>արդյունավետության բարձ</w:t>
      </w:r>
      <w:r w:rsidR="00930D5E">
        <w:rPr>
          <w:rFonts w:ascii="GHEA Grapalat" w:hAnsi="GHEA Grapalat"/>
          <w:lang w:val="hy-AM"/>
        </w:rPr>
        <w:t xml:space="preserve">րացման </w:t>
      </w:r>
      <w:r w:rsidR="00035DF4">
        <w:rPr>
          <w:rFonts w:ascii="GHEA Grapalat" w:hAnsi="GHEA Grapalat"/>
          <w:lang w:val="hy-AM"/>
        </w:rPr>
        <w:t>ն</w:t>
      </w:r>
      <w:r w:rsidR="00C67338">
        <w:rPr>
          <w:rFonts w:ascii="GHEA Grapalat" w:hAnsi="GHEA Grapalat"/>
          <w:lang w:val="hy-AM"/>
        </w:rPr>
        <w:t xml:space="preserve">պատակով </w:t>
      </w:r>
      <w:r w:rsidR="009F3605">
        <w:rPr>
          <w:rFonts w:ascii="GHEA Grapalat" w:hAnsi="GHEA Grapalat"/>
          <w:lang w:val="hy-AM"/>
        </w:rPr>
        <w:t>վարում</w:t>
      </w:r>
      <w:r w:rsidR="003B5A87">
        <w:rPr>
          <w:rFonts w:ascii="GHEA Grapalat" w:hAnsi="GHEA Grapalat"/>
          <w:lang w:val="hy-AM"/>
        </w:rPr>
        <w:t xml:space="preserve"> </w:t>
      </w:r>
      <w:r w:rsidR="003E0D37">
        <w:rPr>
          <w:rFonts w:ascii="GHEA Grapalat" w:hAnsi="GHEA Grapalat"/>
          <w:lang w:val="hy-AM"/>
        </w:rPr>
        <w:t>է բ</w:t>
      </w:r>
      <w:r w:rsidR="00B06B04" w:rsidRPr="00C00673">
        <w:rPr>
          <w:rFonts w:ascii="GHEA Grapalat" w:hAnsi="GHEA Grapalat"/>
          <w:lang w:val="hy-AM"/>
        </w:rPr>
        <w:t xml:space="preserve">անկային հաշիվների կենտրոնացված ռեեստր, </w:t>
      </w:r>
      <w:r w:rsidR="00B06B04" w:rsidRPr="008A7018">
        <w:rPr>
          <w:rFonts w:ascii="GHEA Grapalat" w:hAnsi="GHEA Grapalat"/>
          <w:lang w:val="hy-AM"/>
        </w:rPr>
        <w:t>որին</w:t>
      </w:r>
      <w:r w:rsidR="00047A58" w:rsidRPr="001C2920">
        <w:rPr>
          <w:rFonts w:ascii="GHEA Grapalat" w:hAnsi="GHEA Grapalat"/>
          <w:lang w:val="hy-AM"/>
        </w:rPr>
        <w:t xml:space="preserve"> </w:t>
      </w:r>
      <w:r w:rsidR="00047A58">
        <w:rPr>
          <w:rFonts w:ascii="GHEA Grapalat" w:hAnsi="GHEA Grapalat"/>
          <w:lang w:val="hy-AM"/>
        </w:rPr>
        <w:t>պարտադիր</w:t>
      </w:r>
      <w:r w:rsidR="00B06B04" w:rsidRPr="008A7018">
        <w:rPr>
          <w:rFonts w:ascii="GHEA Grapalat" w:hAnsi="GHEA Grapalat"/>
          <w:lang w:val="hy-AM"/>
        </w:rPr>
        <w:t xml:space="preserve"> մասնակցում են Հայաստանի Հանրապետության տարածքում գործող բոլոր </w:t>
      </w:r>
      <w:r w:rsidR="00B57164">
        <w:rPr>
          <w:rFonts w:ascii="GHEA Grapalat" w:hAnsi="GHEA Grapalat"/>
          <w:lang w:val="hy-AM"/>
        </w:rPr>
        <w:t xml:space="preserve">առևտրային </w:t>
      </w:r>
      <w:r w:rsidR="00B06B04" w:rsidRPr="008A7018">
        <w:rPr>
          <w:rFonts w:ascii="GHEA Grapalat" w:hAnsi="GHEA Grapalat"/>
          <w:lang w:val="hy-AM"/>
        </w:rPr>
        <w:t>բանկերը</w:t>
      </w:r>
      <w:r w:rsidR="00B06B04" w:rsidRPr="00C00673">
        <w:rPr>
          <w:rFonts w:ascii="GHEA Grapalat" w:hAnsi="GHEA Grapalat"/>
          <w:lang w:val="hy-AM"/>
        </w:rPr>
        <w:t>:</w:t>
      </w:r>
    </w:p>
    <w:p w14:paraId="43585F0B" w14:textId="4D022616" w:rsidR="006526D4" w:rsidRDefault="006604CF" w:rsidP="008B2B8A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1F0B91">
        <w:rPr>
          <w:rFonts w:ascii="GHEA Grapalat" w:hAnsi="GHEA Grapalat"/>
          <w:lang w:val="hy-AM"/>
        </w:rPr>
        <w:t>Բանկային հաշիվների կենտրոնացված ռեեստրը ներառում է</w:t>
      </w:r>
      <w:r w:rsidR="009F5440">
        <w:rPr>
          <w:rFonts w:ascii="GHEA Grapalat" w:hAnsi="GHEA Grapalat"/>
          <w:lang w:val="hy-AM"/>
        </w:rPr>
        <w:t xml:space="preserve"> բացված, փակված </w:t>
      </w:r>
      <w:r w:rsidR="009F5440" w:rsidRPr="00D43C8A">
        <w:rPr>
          <w:rFonts w:ascii="GHEA Grapalat" w:hAnsi="GHEA Grapalat"/>
          <w:lang w:val="hy-AM"/>
        </w:rPr>
        <w:t>(</w:t>
      </w:r>
      <w:r w:rsidR="009F5440">
        <w:rPr>
          <w:rFonts w:ascii="GHEA Grapalat" w:hAnsi="GHEA Grapalat"/>
          <w:lang w:val="hy-AM"/>
        </w:rPr>
        <w:t xml:space="preserve">այդ թվում՝ </w:t>
      </w:r>
      <w:r w:rsidR="007F7514">
        <w:rPr>
          <w:rFonts w:ascii="GHEA Grapalat" w:hAnsi="GHEA Grapalat"/>
          <w:lang w:val="hy-AM"/>
        </w:rPr>
        <w:t xml:space="preserve"> </w:t>
      </w:r>
      <w:r w:rsidR="007F7514" w:rsidRPr="00AE1B7D">
        <w:rPr>
          <w:rFonts w:ascii="GHEA Grapalat" w:hAnsi="GHEA Grapalat"/>
          <w:lang w:val="hy-AM"/>
        </w:rPr>
        <w:t>սույն օրենքի ուժի մեջ մտնելու օրվան նախորդող 5 տարիների ընթացքում փակված</w:t>
      </w:r>
      <w:r w:rsidR="009F5440" w:rsidRPr="00D43C8A">
        <w:rPr>
          <w:rFonts w:ascii="GHEA Grapalat" w:hAnsi="GHEA Grapalat"/>
          <w:lang w:val="hy-AM"/>
        </w:rPr>
        <w:t>)</w:t>
      </w:r>
      <w:r w:rsidR="007F7514" w:rsidRPr="00AE1B7D">
        <w:rPr>
          <w:rFonts w:ascii="GHEA Grapalat" w:hAnsi="GHEA Grapalat"/>
          <w:lang w:val="hy-AM"/>
        </w:rPr>
        <w:t xml:space="preserve"> բանկային հաշիվների, ինչպես նաև տրամադրված</w:t>
      </w:r>
      <w:r w:rsidR="009F5440">
        <w:rPr>
          <w:rFonts w:ascii="GHEA Grapalat" w:hAnsi="GHEA Grapalat"/>
          <w:lang w:val="hy-AM"/>
        </w:rPr>
        <w:t>, օգտագործումը դադարեցված</w:t>
      </w:r>
      <w:r w:rsidR="009F5440" w:rsidRPr="00D43C8A">
        <w:rPr>
          <w:rFonts w:ascii="GHEA Grapalat" w:hAnsi="GHEA Grapalat"/>
          <w:lang w:val="hy-AM"/>
        </w:rPr>
        <w:t xml:space="preserve"> (</w:t>
      </w:r>
      <w:r w:rsidR="009F5440">
        <w:rPr>
          <w:rFonts w:ascii="GHEA Grapalat" w:hAnsi="GHEA Grapalat"/>
          <w:lang w:val="hy-AM"/>
        </w:rPr>
        <w:t xml:space="preserve">այդ թվում՝ </w:t>
      </w:r>
      <w:r w:rsidR="007F7514" w:rsidRPr="00AE1B7D">
        <w:rPr>
          <w:rFonts w:ascii="GHEA Grapalat" w:hAnsi="GHEA Grapalat"/>
          <w:lang w:val="hy-AM"/>
        </w:rPr>
        <w:t xml:space="preserve"> սույն օրենքի ուժի մեջ մտնելու օրվան նախորդող 5 տարիների ընթացքում օգտագործումը դադարեցված</w:t>
      </w:r>
      <w:r w:rsidR="009F5440" w:rsidRPr="00D43C8A">
        <w:rPr>
          <w:rFonts w:ascii="GHEA Grapalat" w:hAnsi="GHEA Grapalat"/>
          <w:lang w:val="hy-AM"/>
        </w:rPr>
        <w:t>)</w:t>
      </w:r>
      <w:r w:rsidR="007F7514" w:rsidRPr="00AE1B7D">
        <w:rPr>
          <w:rFonts w:ascii="GHEA Grapalat" w:hAnsi="GHEA Grapalat"/>
          <w:lang w:val="hy-AM"/>
        </w:rPr>
        <w:t xml:space="preserve"> բանկային պահատուփերի վերաբերյալ տեղեկություններ, մասնավորապես՝</w:t>
      </w:r>
      <w:r w:rsidR="00AD7FBB" w:rsidRPr="001F0B91">
        <w:rPr>
          <w:rFonts w:ascii="GHEA Grapalat" w:hAnsi="GHEA Grapalat"/>
          <w:lang w:val="hy-AM"/>
        </w:rPr>
        <w:t xml:space="preserve"> </w:t>
      </w:r>
      <w:r w:rsidR="00B57164" w:rsidRPr="001F0B91">
        <w:rPr>
          <w:rFonts w:ascii="GHEA Grapalat" w:hAnsi="GHEA Grapalat"/>
          <w:lang w:val="hy-AM"/>
        </w:rPr>
        <w:t>բանկի հաճախորդ</w:t>
      </w:r>
      <w:r w:rsidR="009E7E9B">
        <w:rPr>
          <w:rFonts w:ascii="GHEA Grapalat" w:hAnsi="GHEA Grapalat"/>
          <w:lang w:val="hy-AM"/>
        </w:rPr>
        <w:t>ի</w:t>
      </w:r>
      <w:r w:rsidR="00B57164" w:rsidRPr="001F0B91">
        <w:rPr>
          <w:rFonts w:ascii="GHEA Grapalat" w:hAnsi="GHEA Grapalat"/>
          <w:lang w:val="hy-AM"/>
        </w:rPr>
        <w:t xml:space="preserve"> բանկային</w:t>
      </w:r>
      <w:r w:rsidR="00B57164">
        <w:rPr>
          <w:rFonts w:ascii="GHEA Grapalat" w:hAnsi="GHEA Grapalat"/>
          <w:lang w:val="hy-AM"/>
        </w:rPr>
        <w:t xml:space="preserve"> </w:t>
      </w:r>
      <w:r w:rsidR="00395004">
        <w:rPr>
          <w:rFonts w:ascii="GHEA Grapalat" w:hAnsi="GHEA Grapalat"/>
          <w:lang w:val="hy-AM"/>
        </w:rPr>
        <w:t>հաշվի</w:t>
      </w:r>
      <w:r w:rsidR="00AD7FBB">
        <w:rPr>
          <w:rFonts w:ascii="GHEA Grapalat" w:hAnsi="GHEA Grapalat"/>
          <w:lang w:val="hy-AM"/>
        </w:rPr>
        <w:t xml:space="preserve"> համարը,</w:t>
      </w:r>
      <w:r w:rsidR="00395004">
        <w:rPr>
          <w:rFonts w:ascii="GHEA Grapalat" w:hAnsi="GHEA Grapalat"/>
          <w:lang w:val="hy-AM"/>
        </w:rPr>
        <w:t xml:space="preserve"> </w:t>
      </w:r>
      <w:r w:rsidR="00AD7FBB">
        <w:rPr>
          <w:rFonts w:ascii="GHEA Grapalat" w:hAnsi="GHEA Grapalat"/>
          <w:lang w:val="hy-AM"/>
        </w:rPr>
        <w:t>բանկային հաշվի</w:t>
      </w:r>
      <w:r w:rsidR="003B5A87">
        <w:rPr>
          <w:rFonts w:ascii="GHEA Grapalat" w:hAnsi="GHEA Grapalat"/>
          <w:lang w:val="hy-AM"/>
        </w:rPr>
        <w:t xml:space="preserve"> </w:t>
      </w:r>
      <w:r w:rsidR="00EB4DE0">
        <w:rPr>
          <w:rFonts w:ascii="GHEA Grapalat" w:hAnsi="GHEA Grapalat"/>
          <w:lang w:val="hy-AM"/>
        </w:rPr>
        <w:t xml:space="preserve">բացման և փակման, </w:t>
      </w:r>
      <w:r>
        <w:rPr>
          <w:rFonts w:ascii="GHEA Grapalat" w:hAnsi="GHEA Grapalat"/>
          <w:lang w:val="hy-AM"/>
        </w:rPr>
        <w:t>բանկային պահատուփ</w:t>
      </w:r>
      <w:r w:rsidR="00B57164">
        <w:rPr>
          <w:rFonts w:ascii="GHEA Grapalat" w:hAnsi="GHEA Grapalat"/>
          <w:lang w:val="hy-AM"/>
        </w:rPr>
        <w:t>ի</w:t>
      </w:r>
      <w:r w:rsidR="00EB4DE0" w:rsidRPr="001F0B91">
        <w:rPr>
          <w:rFonts w:ascii="GHEA Grapalat" w:hAnsi="GHEA Grapalat"/>
          <w:lang w:val="hy-AM"/>
        </w:rPr>
        <w:t xml:space="preserve"> </w:t>
      </w:r>
      <w:r w:rsidR="00EB4DE0">
        <w:rPr>
          <w:rFonts w:ascii="GHEA Grapalat" w:hAnsi="GHEA Grapalat"/>
          <w:lang w:val="hy-AM"/>
        </w:rPr>
        <w:t>տրամադրման և օգտագործման դադարեցման</w:t>
      </w:r>
      <w:r w:rsidR="00AD7FBB">
        <w:rPr>
          <w:rFonts w:ascii="GHEA Grapalat" w:hAnsi="GHEA Grapalat"/>
          <w:lang w:val="hy-AM"/>
        </w:rPr>
        <w:t xml:space="preserve"> </w:t>
      </w:r>
      <w:r w:rsidR="001F0B91">
        <w:rPr>
          <w:rFonts w:ascii="GHEA Grapalat" w:hAnsi="GHEA Grapalat"/>
          <w:lang w:val="hy-AM"/>
        </w:rPr>
        <w:t>ամսաթվերը</w:t>
      </w:r>
      <w:r w:rsidR="00AD7FBB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="00EB4DE0">
        <w:rPr>
          <w:rFonts w:ascii="GHEA Grapalat" w:hAnsi="GHEA Grapalat"/>
          <w:lang w:val="hy-AM"/>
        </w:rPr>
        <w:t>հաճախորդի և</w:t>
      </w:r>
      <w:r w:rsidR="005846BB">
        <w:rPr>
          <w:rFonts w:ascii="GHEA Grapalat" w:hAnsi="GHEA Grapalat"/>
          <w:lang w:val="hy-AM"/>
        </w:rPr>
        <w:t xml:space="preserve"> հաճախորդի կողմից</w:t>
      </w:r>
      <w:r w:rsidR="00EB4DE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լիազորված </w:t>
      </w:r>
      <w:r w:rsidR="00F84210">
        <w:rPr>
          <w:rFonts w:ascii="GHEA Grapalat" w:hAnsi="GHEA Grapalat"/>
          <w:lang w:val="hy-AM"/>
        </w:rPr>
        <w:t>անձ</w:t>
      </w:r>
      <w:r w:rsidR="00CE3573">
        <w:rPr>
          <w:rFonts w:ascii="GHEA Grapalat" w:hAnsi="GHEA Grapalat"/>
          <w:lang w:val="hy-AM"/>
        </w:rPr>
        <w:t>ի</w:t>
      </w:r>
      <w:r w:rsidR="00F10761" w:rsidRPr="00F231AE">
        <w:rPr>
          <w:rFonts w:ascii="GHEA Grapalat" w:hAnsi="GHEA Grapalat"/>
          <w:lang w:val="hy-AM"/>
        </w:rPr>
        <w:t xml:space="preserve"> </w:t>
      </w:r>
      <w:r w:rsidR="003A4C59" w:rsidRPr="00F231AE">
        <w:rPr>
          <w:rFonts w:ascii="GHEA Grapalat" w:hAnsi="GHEA Grapalat"/>
          <w:lang w:val="hy-AM"/>
        </w:rPr>
        <w:t>նույնականացման</w:t>
      </w:r>
      <w:r w:rsidR="00F06397" w:rsidRPr="00F231AE">
        <w:rPr>
          <w:rFonts w:ascii="GHEA Grapalat" w:hAnsi="GHEA Grapalat"/>
          <w:lang w:val="hy-AM"/>
        </w:rPr>
        <w:t>՝</w:t>
      </w:r>
      <w:r w:rsidR="00F10761" w:rsidRPr="00F231AE">
        <w:rPr>
          <w:rFonts w:ascii="GHEA Grapalat" w:hAnsi="GHEA Grapalat"/>
          <w:lang w:val="hy-AM"/>
        </w:rPr>
        <w:t xml:space="preserve"> պետական իրավասու մարմնի կողմից</w:t>
      </w:r>
      <w:r w:rsidR="00F84210">
        <w:rPr>
          <w:rFonts w:ascii="GHEA Grapalat" w:hAnsi="GHEA Grapalat"/>
          <w:lang w:val="hy-AM"/>
        </w:rPr>
        <w:t xml:space="preserve"> </w:t>
      </w:r>
      <w:r w:rsidR="00F10761" w:rsidRPr="00F231AE">
        <w:rPr>
          <w:rFonts w:ascii="GHEA Grapalat" w:hAnsi="GHEA Grapalat"/>
          <w:lang w:val="hy-AM"/>
        </w:rPr>
        <w:t>տրված</w:t>
      </w:r>
      <w:r w:rsidR="00F10761" w:rsidRPr="00F10761">
        <w:rPr>
          <w:rFonts w:ascii="GHEA Grapalat" w:hAnsi="GHEA Grapalat"/>
          <w:lang w:val="hy-AM"/>
        </w:rPr>
        <w:t xml:space="preserve"> փաստաթղթի</w:t>
      </w:r>
      <w:r>
        <w:rPr>
          <w:rFonts w:ascii="GHEA Grapalat" w:hAnsi="GHEA Grapalat"/>
          <w:lang w:val="hy-AM"/>
        </w:rPr>
        <w:t xml:space="preserve"> տվյալներ</w:t>
      </w:r>
      <w:r w:rsidR="0074127E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, </w:t>
      </w:r>
      <w:r w:rsidR="0046380F">
        <w:rPr>
          <w:rFonts w:ascii="GHEA Grapalat" w:hAnsi="GHEA Grapalat"/>
          <w:lang w:val="hy-AM"/>
        </w:rPr>
        <w:t>ինչպես նա</w:t>
      </w:r>
      <w:r w:rsidR="00395004">
        <w:rPr>
          <w:rFonts w:ascii="GHEA Grapalat" w:hAnsi="GHEA Grapalat"/>
          <w:lang w:val="hy-AM"/>
        </w:rPr>
        <w:t xml:space="preserve">և բանկի </w:t>
      </w:r>
      <w:r w:rsidR="007D52DF">
        <w:rPr>
          <w:rFonts w:ascii="GHEA Grapalat" w:hAnsi="GHEA Grapalat"/>
          <w:lang w:val="hy-AM"/>
        </w:rPr>
        <w:t>վերաբերյալ տեղեկություններ</w:t>
      </w:r>
      <w:r w:rsidR="0074127E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: </w:t>
      </w:r>
    </w:p>
    <w:p w14:paraId="22C93764" w14:textId="77777777" w:rsidR="00D43C8A" w:rsidRPr="00D43C8A" w:rsidRDefault="00B06B04" w:rsidP="00A16344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D43C8A">
        <w:rPr>
          <w:rFonts w:ascii="GHEA Grapalat" w:hAnsi="GHEA Grapalat"/>
          <w:lang w:val="hy-AM"/>
        </w:rPr>
        <w:t xml:space="preserve">Բանկային հաշիվների կենտրոնացված ռեեստրի վարման կարգը, ներառման ենթակա </w:t>
      </w:r>
      <w:r w:rsidR="00B52CA2" w:rsidRPr="00D43C8A">
        <w:rPr>
          <w:rFonts w:ascii="GHEA Grapalat" w:hAnsi="GHEA Grapalat"/>
          <w:lang w:val="hy-AM"/>
        </w:rPr>
        <w:t>նույնականացման</w:t>
      </w:r>
      <w:r w:rsidR="007B2809" w:rsidRPr="00D43C8A">
        <w:rPr>
          <w:rFonts w:ascii="GHEA Grapalat" w:hAnsi="GHEA Grapalat"/>
          <w:lang w:val="hy-AM"/>
        </w:rPr>
        <w:t>՝</w:t>
      </w:r>
      <w:r w:rsidR="00B52CA2" w:rsidRPr="00D43C8A">
        <w:rPr>
          <w:rFonts w:ascii="GHEA Grapalat" w:hAnsi="GHEA Grapalat"/>
          <w:lang w:val="hy-AM"/>
        </w:rPr>
        <w:t xml:space="preserve"> </w:t>
      </w:r>
      <w:r w:rsidR="00F06397" w:rsidRPr="00D43C8A">
        <w:rPr>
          <w:rFonts w:ascii="GHEA Grapalat" w:hAnsi="GHEA Grapalat"/>
          <w:lang w:val="hy-AM"/>
        </w:rPr>
        <w:t xml:space="preserve">պետական իրավասու մարմնի կողմից տրված փաստաթղթի </w:t>
      </w:r>
      <w:r w:rsidR="00B52CA2" w:rsidRPr="00D43C8A">
        <w:rPr>
          <w:rFonts w:ascii="GHEA Grapalat" w:hAnsi="GHEA Grapalat"/>
          <w:lang w:val="hy-AM"/>
        </w:rPr>
        <w:t xml:space="preserve">տվյալների և բանկի վերաբերյալ </w:t>
      </w:r>
      <w:r w:rsidRPr="00D43C8A">
        <w:rPr>
          <w:rFonts w:ascii="GHEA Grapalat" w:hAnsi="GHEA Grapalat"/>
          <w:lang w:val="hy-AM"/>
        </w:rPr>
        <w:t>տեղեկությունների ցանկը</w:t>
      </w:r>
      <w:r w:rsidR="007E3929" w:rsidRPr="00D43C8A">
        <w:rPr>
          <w:rFonts w:ascii="GHEA Grapalat" w:hAnsi="GHEA Grapalat"/>
          <w:lang w:val="hy-AM"/>
        </w:rPr>
        <w:t>,</w:t>
      </w:r>
      <w:r w:rsidR="00F2209D" w:rsidRPr="00D43C8A">
        <w:rPr>
          <w:rFonts w:ascii="GHEA Grapalat" w:hAnsi="GHEA Grapalat"/>
          <w:lang w:val="hy-AM"/>
        </w:rPr>
        <w:t xml:space="preserve"> </w:t>
      </w:r>
      <w:r w:rsidR="00C65F89" w:rsidRPr="00D43C8A">
        <w:rPr>
          <w:rFonts w:ascii="GHEA Grapalat" w:hAnsi="GHEA Grapalat"/>
          <w:lang w:val="hy-AM"/>
        </w:rPr>
        <w:t xml:space="preserve">ինչպես նաև </w:t>
      </w:r>
      <w:r w:rsidR="000870D1" w:rsidRPr="00D43C8A">
        <w:rPr>
          <w:rFonts w:ascii="GHEA Grapalat" w:hAnsi="GHEA Grapalat"/>
          <w:lang w:val="hy-AM"/>
        </w:rPr>
        <w:t>սույն հոդվածի 2-րդ մասով նախատեսված</w:t>
      </w:r>
      <w:r w:rsidR="007E3929" w:rsidRPr="00D43C8A">
        <w:rPr>
          <w:rFonts w:ascii="GHEA Grapalat" w:hAnsi="GHEA Grapalat"/>
          <w:lang w:val="hy-AM"/>
        </w:rPr>
        <w:t xml:space="preserve"> </w:t>
      </w:r>
      <w:r w:rsidR="003C1623" w:rsidRPr="00D43C8A">
        <w:rPr>
          <w:rFonts w:ascii="GHEA Grapalat" w:hAnsi="GHEA Grapalat" w:cs="Arial"/>
          <w:lang w:val="hy-AM"/>
        </w:rPr>
        <w:t>տեղեկությունների (այդ թվում՝ հաշվետվությունների) տրամադրման ձևը և ժամկետները</w:t>
      </w:r>
      <w:r w:rsidRPr="00D43C8A">
        <w:rPr>
          <w:rFonts w:ascii="GHEA Grapalat" w:hAnsi="GHEA Grapalat"/>
          <w:lang w:val="hy-AM"/>
        </w:rPr>
        <w:t xml:space="preserve"> սահմանվում են</w:t>
      </w:r>
      <w:r w:rsidR="00035DF4" w:rsidRPr="00D43C8A">
        <w:rPr>
          <w:rFonts w:ascii="GHEA Grapalat" w:hAnsi="GHEA Grapalat"/>
          <w:lang w:val="hy-AM"/>
        </w:rPr>
        <w:t xml:space="preserve"> </w:t>
      </w:r>
      <w:r w:rsidRPr="00D43C8A">
        <w:rPr>
          <w:rFonts w:ascii="GHEA Grapalat" w:hAnsi="GHEA Grapalat"/>
          <w:lang w:val="hy-AM"/>
        </w:rPr>
        <w:t>Կենտրոնական</w:t>
      </w:r>
      <w:r w:rsidR="00035DF4" w:rsidRPr="00D43C8A">
        <w:rPr>
          <w:rFonts w:ascii="GHEA Grapalat" w:hAnsi="GHEA Grapalat"/>
          <w:lang w:val="hy-AM"/>
        </w:rPr>
        <w:t xml:space="preserve"> </w:t>
      </w:r>
      <w:r w:rsidRPr="00D43C8A">
        <w:rPr>
          <w:rFonts w:ascii="GHEA Grapalat" w:hAnsi="GHEA Grapalat"/>
          <w:lang w:val="hy-AM"/>
        </w:rPr>
        <w:t>բանկի</w:t>
      </w:r>
      <w:r w:rsidR="00035DF4" w:rsidRPr="00D43C8A">
        <w:rPr>
          <w:rFonts w:ascii="GHEA Grapalat" w:hAnsi="GHEA Grapalat"/>
          <w:lang w:val="hy-AM"/>
        </w:rPr>
        <w:t xml:space="preserve"> </w:t>
      </w:r>
      <w:r w:rsidRPr="00D43C8A">
        <w:rPr>
          <w:rFonts w:ascii="GHEA Grapalat" w:hAnsi="GHEA Grapalat"/>
          <w:lang w:val="hy-AM"/>
        </w:rPr>
        <w:t>խորհրդի որոշմամբ:</w:t>
      </w:r>
      <w:r w:rsidR="00F10761" w:rsidRPr="00D43C8A">
        <w:rPr>
          <w:rFonts w:ascii="Arial" w:hAnsi="Arial" w:cs="Arial"/>
          <w:lang w:val="hy-AM"/>
        </w:rPr>
        <w:t>»</w:t>
      </w:r>
    </w:p>
    <w:p w14:paraId="2E5D5C43" w14:textId="2C5DBA84" w:rsidR="00B06B04" w:rsidRPr="00D43C8A" w:rsidRDefault="00B06B04" w:rsidP="00D43C8A">
      <w:pPr>
        <w:pStyle w:val="ListParagraph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D43C8A">
        <w:rPr>
          <w:rFonts w:ascii="GHEA Grapalat" w:hAnsi="GHEA Grapalat" w:cs="Sylfaen"/>
          <w:lang w:val="hy-AM"/>
        </w:rPr>
        <w:t xml:space="preserve">Հոդված 2. Սույն օրենքն ուժի մեջ է մտնում </w:t>
      </w:r>
      <w:r w:rsidR="00F2209D" w:rsidRPr="00D43C8A">
        <w:rPr>
          <w:rFonts w:ascii="GHEA Grapalat" w:hAnsi="GHEA Grapalat" w:cs="Sylfaen"/>
          <w:lang w:val="hy-AM"/>
        </w:rPr>
        <w:t>պաշտոնական հրապարակման օրվան հաջորդող 10-րդ օրը</w:t>
      </w:r>
      <w:r w:rsidRPr="00D43C8A">
        <w:rPr>
          <w:rFonts w:ascii="GHEA Grapalat" w:hAnsi="GHEA Grapalat" w:cs="Sylfaen"/>
          <w:lang w:val="hy-AM"/>
        </w:rPr>
        <w:t xml:space="preserve">: </w:t>
      </w:r>
    </w:p>
    <w:p w14:paraId="4F565351" w14:textId="77777777" w:rsidR="00FB5C8C" w:rsidRPr="008B2B8A" w:rsidRDefault="00FB5C8C" w:rsidP="008B2B8A">
      <w:pPr>
        <w:spacing w:line="360" w:lineRule="auto"/>
        <w:rPr>
          <w:rFonts w:ascii="GHEA Grapalat" w:hAnsi="GHEA Grapalat" w:cs="Sylfaen"/>
          <w:b/>
          <w:lang w:val="hy-AM"/>
        </w:rPr>
      </w:pPr>
      <w:r w:rsidRPr="008B2B8A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bookmarkStart w:id="0" w:name="_GoBack"/>
      <w:bookmarkEnd w:id="0"/>
    </w:p>
    <w:p w14:paraId="67435C00" w14:textId="6D77695B" w:rsidR="000176CA" w:rsidRPr="00035DF4" w:rsidRDefault="00FB5C8C">
      <w:pPr>
        <w:spacing w:line="360" w:lineRule="auto"/>
        <w:rPr>
          <w:rFonts w:ascii="GHEA Grapalat" w:hAnsi="GHEA Grapalat" w:cs="Sylfaen"/>
          <w:b/>
          <w:lang w:val="hy-AM"/>
        </w:rPr>
      </w:pPr>
      <w:r w:rsidRPr="008B2B8A">
        <w:rPr>
          <w:rFonts w:ascii="GHEA Grapalat" w:hAnsi="GHEA Grapalat" w:cs="Sylfaen"/>
          <w:b/>
          <w:lang w:val="hy-AM"/>
        </w:rPr>
        <w:t>ՆԱԽԱԳԱՀ</w:t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</w:r>
      <w:r w:rsidRPr="008B2B8A">
        <w:rPr>
          <w:rFonts w:ascii="GHEA Grapalat" w:hAnsi="GHEA Grapalat" w:cs="Sylfaen"/>
          <w:b/>
          <w:lang w:val="hy-AM"/>
        </w:rPr>
        <w:tab/>
        <w:t>Արմեն Սարգսյան</w:t>
      </w:r>
    </w:p>
    <w:sectPr w:rsidR="000176CA" w:rsidRPr="00035DF4" w:rsidSect="00D43C8A">
      <w:pgSz w:w="11909" w:h="16834" w:code="9"/>
      <w:pgMar w:top="990" w:right="1008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F75DF"/>
    <w:multiLevelType w:val="hybridMultilevel"/>
    <w:tmpl w:val="9FDA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22E90"/>
    <w:multiLevelType w:val="hybridMultilevel"/>
    <w:tmpl w:val="20060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1C"/>
    <w:rsid w:val="000176CA"/>
    <w:rsid w:val="00026968"/>
    <w:rsid w:val="00035DF4"/>
    <w:rsid w:val="00047A58"/>
    <w:rsid w:val="000870D1"/>
    <w:rsid w:val="000D22DD"/>
    <w:rsid w:val="001007BE"/>
    <w:rsid w:val="001246FC"/>
    <w:rsid w:val="00127AF2"/>
    <w:rsid w:val="00130CE9"/>
    <w:rsid w:val="00155EC6"/>
    <w:rsid w:val="001914BB"/>
    <w:rsid w:val="001C2920"/>
    <w:rsid w:val="001D1CBF"/>
    <w:rsid w:val="001D5CF9"/>
    <w:rsid w:val="001D60AA"/>
    <w:rsid w:val="001F0B91"/>
    <w:rsid w:val="00200E88"/>
    <w:rsid w:val="0023276E"/>
    <w:rsid w:val="00267DFF"/>
    <w:rsid w:val="002847A4"/>
    <w:rsid w:val="002A6B45"/>
    <w:rsid w:val="002A7338"/>
    <w:rsid w:val="00315708"/>
    <w:rsid w:val="00334A3B"/>
    <w:rsid w:val="00344647"/>
    <w:rsid w:val="00367818"/>
    <w:rsid w:val="00395004"/>
    <w:rsid w:val="0039526B"/>
    <w:rsid w:val="003A4C59"/>
    <w:rsid w:val="003B52DF"/>
    <w:rsid w:val="003B5A87"/>
    <w:rsid w:val="003C1623"/>
    <w:rsid w:val="003C1F5A"/>
    <w:rsid w:val="003C40D7"/>
    <w:rsid w:val="003E0D37"/>
    <w:rsid w:val="003E1668"/>
    <w:rsid w:val="003E1C18"/>
    <w:rsid w:val="00423556"/>
    <w:rsid w:val="0046380F"/>
    <w:rsid w:val="004664F1"/>
    <w:rsid w:val="00480595"/>
    <w:rsid w:val="00486B64"/>
    <w:rsid w:val="00490C6E"/>
    <w:rsid w:val="004A00D6"/>
    <w:rsid w:val="004A4D70"/>
    <w:rsid w:val="004E057C"/>
    <w:rsid w:val="004E245D"/>
    <w:rsid w:val="004F031E"/>
    <w:rsid w:val="00500849"/>
    <w:rsid w:val="005245E0"/>
    <w:rsid w:val="005265ED"/>
    <w:rsid w:val="00535C0B"/>
    <w:rsid w:val="00551363"/>
    <w:rsid w:val="00572A46"/>
    <w:rsid w:val="005846BB"/>
    <w:rsid w:val="005A7B72"/>
    <w:rsid w:val="005B22EE"/>
    <w:rsid w:val="005C14FC"/>
    <w:rsid w:val="005E1D91"/>
    <w:rsid w:val="00621FA6"/>
    <w:rsid w:val="006526D4"/>
    <w:rsid w:val="006604CF"/>
    <w:rsid w:val="0067167F"/>
    <w:rsid w:val="00684664"/>
    <w:rsid w:val="00684E5D"/>
    <w:rsid w:val="006B73FF"/>
    <w:rsid w:val="006E55F8"/>
    <w:rsid w:val="007115E6"/>
    <w:rsid w:val="0072571C"/>
    <w:rsid w:val="0074127E"/>
    <w:rsid w:val="007B00F5"/>
    <w:rsid w:val="007B2809"/>
    <w:rsid w:val="007C0FD9"/>
    <w:rsid w:val="007C1DEA"/>
    <w:rsid w:val="007D52DF"/>
    <w:rsid w:val="007D71C3"/>
    <w:rsid w:val="007E3929"/>
    <w:rsid w:val="007F7514"/>
    <w:rsid w:val="00894FE1"/>
    <w:rsid w:val="008A197C"/>
    <w:rsid w:val="008A2269"/>
    <w:rsid w:val="008B2B8A"/>
    <w:rsid w:val="008D7077"/>
    <w:rsid w:val="00923BB7"/>
    <w:rsid w:val="00930D5E"/>
    <w:rsid w:val="00941441"/>
    <w:rsid w:val="00990820"/>
    <w:rsid w:val="009E7E9B"/>
    <w:rsid w:val="009F3605"/>
    <w:rsid w:val="009F5440"/>
    <w:rsid w:val="00A4662D"/>
    <w:rsid w:val="00A71545"/>
    <w:rsid w:val="00A71A86"/>
    <w:rsid w:val="00A94B9C"/>
    <w:rsid w:val="00AD7FBB"/>
    <w:rsid w:val="00AE1B7D"/>
    <w:rsid w:val="00B06B04"/>
    <w:rsid w:val="00B52CA2"/>
    <w:rsid w:val="00B57164"/>
    <w:rsid w:val="00B777FA"/>
    <w:rsid w:val="00B9596C"/>
    <w:rsid w:val="00BA61BA"/>
    <w:rsid w:val="00BB59D5"/>
    <w:rsid w:val="00BB762F"/>
    <w:rsid w:val="00BC5F5C"/>
    <w:rsid w:val="00BD3E2A"/>
    <w:rsid w:val="00BE0DD6"/>
    <w:rsid w:val="00C65F89"/>
    <w:rsid w:val="00C67338"/>
    <w:rsid w:val="00CA5962"/>
    <w:rsid w:val="00CA74D3"/>
    <w:rsid w:val="00CC14D7"/>
    <w:rsid w:val="00CE3573"/>
    <w:rsid w:val="00CE4AD3"/>
    <w:rsid w:val="00CF09FF"/>
    <w:rsid w:val="00D43C8A"/>
    <w:rsid w:val="00D46CBF"/>
    <w:rsid w:val="00D71AA0"/>
    <w:rsid w:val="00DA1B19"/>
    <w:rsid w:val="00DE0DFD"/>
    <w:rsid w:val="00DE5400"/>
    <w:rsid w:val="00E01257"/>
    <w:rsid w:val="00E2742A"/>
    <w:rsid w:val="00E706C0"/>
    <w:rsid w:val="00E728D1"/>
    <w:rsid w:val="00E94DFB"/>
    <w:rsid w:val="00EB4DE0"/>
    <w:rsid w:val="00EF6A98"/>
    <w:rsid w:val="00F06397"/>
    <w:rsid w:val="00F10761"/>
    <w:rsid w:val="00F2209D"/>
    <w:rsid w:val="00F231AE"/>
    <w:rsid w:val="00F35877"/>
    <w:rsid w:val="00F50E46"/>
    <w:rsid w:val="00F646FD"/>
    <w:rsid w:val="00F81BC2"/>
    <w:rsid w:val="00F82B7D"/>
    <w:rsid w:val="00F84210"/>
    <w:rsid w:val="00F94022"/>
    <w:rsid w:val="00FB5C8C"/>
    <w:rsid w:val="00FC1257"/>
    <w:rsid w:val="00FE12A6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41D71"/>
  <w15:chartTrackingRefBased/>
  <w15:docId w15:val="{5707A3AE-52FF-43A1-9D46-CC859CE2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B04"/>
    <w:pPr>
      <w:spacing w:after="160" w:line="259" w:lineRule="auto"/>
      <w:ind w:left="720"/>
      <w:contextualSpacing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1D60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0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0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0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0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C9C4B-7107-4BA2-BCE2-79612E18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Zaruhi I. Badalyan</cp:lastModifiedBy>
  <cp:revision>2</cp:revision>
  <dcterms:created xsi:type="dcterms:W3CDTF">2021-02-24T06:11:00Z</dcterms:created>
  <dcterms:modified xsi:type="dcterms:W3CDTF">2021-02-24T06:11:00Z</dcterms:modified>
</cp:coreProperties>
</file>