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17F6B1" w14:textId="77777777" w:rsidR="00660C0B" w:rsidRPr="00BA4438" w:rsidRDefault="00660C0B" w:rsidP="00701541">
      <w:pPr>
        <w:spacing w:line="240" w:lineRule="auto"/>
        <w:jc w:val="center"/>
        <w:rPr>
          <w:rFonts w:ascii="GHEA Grapalat" w:hAnsi="GHEA Grapalat" w:cs="Sylfaen"/>
          <w:b/>
          <w:sz w:val="24"/>
          <w:szCs w:val="24"/>
        </w:rPr>
      </w:pPr>
      <w:r w:rsidRPr="00BA4438">
        <w:rPr>
          <w:rFonts w:ascii="GHEA Grapalat" w:hAnsi="GHEA Grapalat" w:cs="Sylfaen"/>
          <w:b/>
          <w:sz w:val="24"/>
          <w:szCs w:val="24"/>
        </w:rPr>
        <w:t>ԱՄՓՈՓԱԹԵՐԹ</w:t>
      </w:r>
    </w:p>
    <w:p w14:paraId="5EC9C262" w14:textId="77102C02" w:rsidR="00660C0B" w:rsidRPr="006748C6" w:rsidRDefault="00857656" w:rsidP="006748C6">
      <w:pPr>
        <w:shd w:val="clear" w:color="auto" w:fill="FFFFFF"/>
        <w:spacing w:after="0" w:line="240" w:lineRule="auto"/>
        <w:jc w:val="center"/>
        <w:rPr>
          <w:rFonts w:ascii="GHEA Grapalat" w:eastAsia="Times New Roman" w:hAnsi="GHEA Grapalat" w:cs="Times New Roman"/>
          <w:color w:val="000000"/>
          <w:sz w:val="24"/>
          <w:szCs w:val="24"/>
          <w:lang w:eastAsia="ru-RU"/>
        </w:rPr>
      </w:pPr>
      <w:r w:rsidRPr="00857656">
        <w:rPr>
          <w:rFonts w:ascii="GHEA Grapalat" w:hAnsi="GHEA Grapalat"/>
          <w:b/>
          <w:color w:val="000000"/>
          <w:sz w:val="24"/>
          <w:szCs w:val="24"/>
          <w:lang w:val="hy-AM"/>
        </w:rPr>
        <w:t>«</w:t>
      </w:r>
      <w:r w:rsidRPr="00857656">
        <w:rPr>
          <w:rStyle w:val="a9"/>
          <w:rFonts w:ascii="GHEA Grapalat" w:hAnsi="GHEA Grapalat"/>
          <w:b w:val="0"/>
          <w:color w:val="000000"/>
          <w:sz w:val="24"/>
          <w:szCs w:val="24"/>
          <w:lang w:val="hy-AM"/>
        </w:rPr>
        <w:t>ՀԱՅԱՍՏԱՆԻ</w:t>
      </w:r>
      <w:r w:rsidRPr="00857656">
        <w:rPr>
          <w:rStyle w:val="a9"/>
          <w:rFonts w:ascii="GHEA Grapalat" w:hAnsi="GHEA Grapalat"/>
          <w:b w:val="0"/>
          <w:color w:val="000000"/>
          <w:sz w:val="24"/>
          <w:szCs w:val="24"/>
          <w:lang w:val="af-ZA"/>
        </w:rPr>
        <w:t xml:space="preserve"> </w:t>
      </w:r>
      <w:r w:rsidRPr="00857656">
        <w:rPr>
          <w:rStyle w:val="a9"/>
          <w:rFonts w:ascii="GHEA Grapalat" w:hAnsi="GHEA Grapalat"/>
          <w:b w:val="0"/>
          <w:color w:val="000000"/>
          <w:sz w:val="24"/>
          <w:szCs w:val="24"/>
          <w:lang w:val="hy-AM"/>
        </w:rPr>
        <w:t>ՀԱՆՐԱՊԵՏՈՒԹՅԱՆ</w:t>
      </w:r>
      <w:r w:rsidRPr="00857656">
        <w:rPr>
          <w:rStyle w:val="a9"/>
          <w:rFonts w:ascii="GHEA Grapalat" w:hAnsi="GHEA Grapalat"/>
          <w:b w:val="0"/>
          <w:color w:val="000000"/>
          <w:sz w:val="24"/>
          <w:szCs w:val="24"/>
          <w:lang w:val="af-ZA"/>
        </w:rPr>
        <w:t xml:space="preserve"> </w:t>
      </w:r>
      <w:r w:rsidRPr="00857656">
        <w:rPr>
          <w:rStyle w:val="a9"/>
          <w:rFonts w:ascii="GHEA Grapalat" w:hAnsi="GHEA Grapalat"/>
          <w:b w:val="0"/>
          <w:color w:val="000000"/>
          <w:sz w:val="24"/>
          <w:szCs w:val="24"/>
          <w:lang w:val="hy-AM"/>
        </w:rPr>
        <w:t>ԿԱՌԱՎԱՐՈՒԹՅԱՆ</w:t>
      </w:r>
      <w:r w:rsidRPr="00857656">
        <w:rPr>
          <w:rStyle w:val="a9"/>
          <w:rFonts w:ascii="GHEA Grapalat" w:hAnsi="GHEA Grapalat"/>
          <w:b w:val="0"/>
          <w:color w:val="000000"/>
          <w:sz w:val="24"/>
          <w:szCs w:val="24"/>
          <w:lang w:val="af-ZA"/>
        </w:rPr>
        <w:t xml:space="preserve"> 2012 </w:t>
      </w:r>
      <w:r w:rsidRPr="00857656">
        <w:rPr>
          <w:rStyle w:val="a9"/>
          <w:rFonts w:ascii="GHEA Grapalat" w:hAnsi="GHEA Grapalat"/>
          <w:b w:val="0"/>
          <w:color w:val="000000"/>
          <w:sz w:val="24"/>
          <w:szCs w:val="24"/>
          <w:lang w:val="hy-AM"/>
        </w:rPr>
        <w:t>ԹՎԱԿԱՆԻ</w:t>
      </w:r>
      <w:r w:rsidRPr="00857656">
        <w:rPr>
          <w:rStyle w:val="a9"/>
          <w:rFonts w:ascii="GHEA Grapalat" w:hAnsi="GHEA Grapalat"/>
          <w:b w:val="0"/>
          <w:color w:val="000000"/>
          <w:sz w:val="24"/>
          <w:szCs w:val="24"/>
          <w:lang w:val="af-ZA"/>
        </w:rPr>
        <w:t xml:space="preserve"> </w:t>
      </w:r>
      <w:r w:rsidRPr="00857656">
        <w:rPr>
          <w:rStyle w:val="a9"/>
          <w:rFonts w:ascii="GHEA Grapalat" w:hAnsi="GHEA Grapalat"/>
          <w:b w:val="0"/>
          <w:color w:val="000000"/>
          <w:sz w:val="24"/>
          <w:szCs w:val="24"/>
          <w:lang w:val="hy-AM"/>
        </w:rPr>
        <w:t>ՄԱՐՏԻ</w:t>
      </w:r>
      <w:r w:rsidRPr="00857656">
        <w:rPr>
          <w:rStyle w:val="a9"/>
          <w:rFonts w:ascii="GHEA Grapalat" w:hAnsi="GHEA Grapalat"/>
          <w:b w:val="0"/>
          <w:color w:val="000000"/>
          <w:sz w:val="24"/>
          <w:szCs w:val="24"/>
          <w:lang w:val="af-ZA"/>
        </w:rPr>
        <w:t xml:space="preserve"> 22-</w:t>
      </w:r>
      <w:r w:rsidRPr="00857656">
        <w:rPr>
          <w:rStyle w:val="a9"/>
          <w:rFonts w:ascii="GHEA Grapalat" w:hAnsi="GHEA Grapalat"/>
          <w:b w:val="0"/>
          <w:color w:val="000000"/>
          <w:sz w:val="24"/>
          <w:szCs w:val="24"/>
          <w:lang w:val="hy-AM"/>
        </w:rPr>
        <w:t>Ի</w:t>
      </w:r>
      <w:r w:rsidRPr="00857656">
        <w:rPr>
          <w:rStyle w:val="a9"/>
          <w:rFonts w:ascii="GHEA Grapalat" w:hAnsi="GHEA Grapalat"/>
          <w:b w:val="0"/>
          <w:color w:val="000000"/>
          <w:sz w:val="24"/>
          <w:szCs w:val="24"/>
          <w:lang w:val="af-ZA"/>
        </w:rPr>
        <w:t xml:space="preserve"> N 437-</w:t>
      </w:r>
      <w:r w:rsidRPr="00857656">
        <w:rPr>
          <w:rStyle w:val="a9"/>
          <w:rFonts w:ascii="GHEA Grapalat" w:hAnsi="GHEA Grapalat"/>
          <w:b w:val="0"/>
          <w:color w:val="000000"/>
          <w:sz w:val="24"/>
          <w:szCs w:val="24"/>
          <w:lang w:val="hy-AM"/>
        </w:rPr>
        <w:t>Ն</w:t>
      </w:r>
      <w:r w:rsidRPr="00857656">
        <w:rPr>
          <w:rStyle w:val="a9"/>
          <w:rFonts w:ascii="GHEA Grapalat" w:hAnsi="GHEA Grapalat"/>
          <w:b w:val="0"/>
          <w:color w:val="000000"/>
          <w:sz w:val="24"/>
          <w:szCs w:val="24"/>
          <w:lang w:val="af-ZA"/>
        </w:rPr>
        <w:t xml:space="preserve"> </w:t>
      </w:r>
      <w:r w:rsidRPr="00857656">
        <w:rPr>
          <w:rStyle w:val="a9"/>
          <w:rFonts w:ascii="GHEA Grapalat" w:hAnsi="GHEA Grapalat"/>
          <w:b w:val="0"/>
          <w:color w:val="000000"/>
          <w:sz w:val="24"/>
          <w:szCs w:val="24"/>
          <w:lang w:val="hy-AM"/>
        </w:rPr>
        <w:t>ՈՐՈՇՄԱՆ</w:t>
      </w:r>
      <w:r w:rsidRPr="00857656">
        <w:rPr>
          <w:rStyle w:val="a9"/>
          <w:rFonts w:ascii="GHEA Grapalat" w:hAnsi="GHEA Grapalat"/>
          <w:b w:val="0"/>
          <w:color w:val="000000"/>
          <w:sz w:val="24"/>
          <w:szCs w:val="24"/>
          <w:lang w:val="af-ZA"/>
        </w:rPr>
        <w:t xml:space="preserve"> </w:t>
      </w:r>
      <w:r w:rsidRPr="00857656">
        <w:rPr>
          <w:rStyle w:val="a9"/>
          <w:rFonts w:ascii="GHEA Grapalat" w:hAnsi="GHEA Grapalat"/>
          <w:b w:val="0"/>
          <w:color w:val="000000"/>
          <w:sz w:val="24"/>
          <w:szCs w:val="24"/>
          <w:lang w:val="hy-AM"/>
        </w:rPr>
        <w:t>ՄԵՋ</w:t>
      </w:r>
      <w:r w:rsidRPr="00857656">
        <w:rPr>
          <w:rStyle w:val="a9"/>
          <w:rFonts w:ascii="GHEA Grapalat" w:hAnsi="GHEA Grapalat"/>
          <w:b w:val="0"/>
          <w:color w:val="000000"/>
          <w:sz w:val="24"/>
          <w:szCs w:val="24"/>
          <w:lang w:val="af-ZA"/>
        </w:rPr>
        <w:t xml:space="preserve"> </w:t>
      </w:r>
      <w:r w:rsidRPr="00857656">
        <w:rPr>
          <w:rStyle w:val="a9"/>
          <w:rFonts w:ascii="GHEA Grapalat" w:hAnsi="GHEA Grapalat"/>
          <w:b w:val="0"/>
          <w:color w:val="000000"/>
          <w:sz w:val="24"/>
          <w:szCs w:val="24"/>
          <w:lang w:val="hy-AM"/>
        </w:rPr>
        <w:t>ՓՈՓՈԽՈՒԹՅՈՒՆ</w:t>
      </w:r>
      <w:r w:rsidRPr="00857656">
        <w:rPr>
          <w:rStyle w:val="a9"/>
          <w:rFonts w:ascii="GHEA Grapalat" w:hAnsi="GHEA Grapalat"/>
          <w:b w:val="0"/>
          <w:color w:val="000000"/>
          <w:sz w:val="24"/>
          <w:szCs w:val="24"/>
          <w:lang w:val="af-ZA"/>
        </w:rPr>
        <w:t xml:space="preserve"> </w:t>
      </w:r>
      <w:r w:rsidRPr="00857656">
        <w:rPr>
          <w:rStyle w:val="a9"/>
          <w:rFonts w:ascii="GHEA Grapalat" w:hAnsi="GHEA Grapalat"/>
          <w:b w:val="0"/>
          <w:color w:val="000000"/>
          <w:sz w:val="24"/>
          <w:szCs w:val="24"/>
          <w:lang w:val="hy-AM"/>
        </w:rPr>
        <w:t>ԿԱՏԱՐԵԼՈՒ</w:t>
      </w:r>
      <w:r w:rsidRPr="00857656">
        <w:rPr>
          <w:rStyle w:val="a9"/>
          <w:rFonts w:ascii="GHEA Grapalat" w:hAnsi="GHEA Grapalat"/>
          <w:b w:val="0"/>
          <w:color w:val="000000"/>
          <w:sz w:val="24"/>
          <w:szCs w:val="24"/>
          <w:lang w:val="af-ZA"/>
        </w:rPr>
        <w:t xml:space="preserve"> </w:t>
      </w:r>
      <w:r w:rsidRPr="00857656">
        <w:rPr>
          <w:rStyle w:val="a9"/>
          <w:rFonts w:ascii="GHEA Grapalat" w:hAnsi="GHEA Grapalat"/>
          <w:b w:val="0"/>
          <w:color w:val="000000"/>
          <w:sz w:val="24"/>
          <w:szCs w:val="24"/>
          <w:lang w:val="hy-AM"/>
        </w:rPr>
        <w:t>ՄԱՍԻՆ</w:t>
      </w:r>
      <w:r w:rsidRPr="00857656">
        <w:rPr>
          <w:rFonts w:ascii="GHEA Grapalat" w:hAnsi="GHEA Grapalat"/>
          <w:b/>
          <w:color w:val="000000"/>
          <w:sz w:val="24"/>
          <w:szCs w:val="24"/>
          <w:lang w:val="hy-AM"/>
        </w:rPr>
        <w:t>»</w:t>
      </w:r>
      <w:r w:rsidRPr="00857656">
        <w:rPr>
          <w:rFonts w:ascii="GHEA Grapalat" w:hAnsi="GHEA Grapalat"/>
          <w:sz w:val="24"/>
          <w:szCs w:val="24"/>
          <w:lang w:val="hy-AM"/>
        </w:rPr>
        <w:t xml:space="preserve"> ԿԱՌԱՎԱՐՈՒԹՅԱՆ</w:t>
      </w:r>
      <w:r w:rsidRPr="00857656">
        <w:rPr>
          <w:sz w:val="24"/>
          <w:szCs w:val="24"/>
          <w:lang w:val="hy-AM"/>
        </w:rPr>
        <w:t xml:space="preserve"> </w:t>
      </w:r>
      <w:r w:rsidRPr="00857656">
        <w:rPr>
          <w:rFonts w:ascii="GHEA Grapalat" w:hAnsi="GHEA Grapalat"/>
          <w:sz w:val="24"/>
          <w:szCs w:val="24"/>
          <w:lang w:val="hy-AM"/>
        </w:rPr>
        <w:t>ՈՐՈՇՄԱՆ</w:t>
      </w:r>
      <w:r w:rsidRPr="00857656">
        <w:rPr>
          <w:rFonts w:ascii="GHEA Grapalat" w:hAnsi="GHEA Grapalat" w:cs="Sylfaen"/>
          <w:sz w:val="24"/>
          <w:szCs w:val="24"/>
          <w:lang w:val="hy-AM"/>
        </w:rPr>
        <w:t xml:space="preserve"> ՆԱԽԱԳԾԻ ՎԵՐԱԲԵՐՅԱԼ ՆԵՐԿԱՅԱՑՎԱԾ ԴԻՏՈՂՈՒԹՅՈՒՆՆԵՐԻ ԵՎ ԱՌԱՋԱՐԿՈՒԹՅՈՒՆՆԵՐԻ</w:t>
      </w:r>
    </w:p>
    <w:p w14:paraId="2A991A0E" w14:textId="77777777" w:rsidR="006F1D86" w:rsidRPr="00BA4438" w:rsidRDefault="006F1D86" w:rsidP="006F1D86">
      <w:pPr>
        <w:shd w:val="clear" w:color="auto" w:fill="FFFFFF"/>
        <w:spacing w:after="0" w:line="240" w:lineRule="auto"/>
        <w:jc w:val="center"/>
        <w:rPr>
          <w:rFonts w:ascii="GHEA Grapalat" w:hAnsi="GHEA Grapalat"/>
          <w:bCs/>
          <w:color w:val="000000"/>
          <w:sz w:val="24"/>
          <w:szCs w:val="24"/>
          <w:lang w:val="hy-AM" w:eastAsia="ru-RU"/>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19"/>
        <w:gridCol w:w="5785"/>
        <w:gridCol w:w="2403"/>
        <w:gridCol w:w="4145"/>
      </w:tblGrid>
      <w:tr w:rsidR="00660C0B" w:rsidRPr="00BA4438" w14:paraId="31F2A1F1" w14:textId="77777777" w:rsidTr="00221E3F">
        <w:trPr>
          <w:trHeight w:val="1649"/>
        </w:trPr>
        <w:tc>
          <w:tcPr>
            <w:tcW w:w="3119" w:type="dxa"/>
          </w:tcPr>
          <w:p w14:paraId="7D330CF4" w14:textId="77777777" w:rsidR="00660C0B" w:rsidRPr="00BA4438" w:rsidRDefault="00660C0B" w:rsidP="006F1D86">
            <w:pPr>
              <w:spacing w:line="240" w:lineRule="auto"/>
              <w:ind w:right="-108"/>
              <w:jc w:val="center"/>
              <w:rPr>
                <w:rFonts w:ascii="GHEA Grapalat" w:hAnsi="GHEA Grapalat" w:cs="Sylfaen"/>
                <w:b/>
                <w:sz w:val="24"/>
                <w:szCs w:val="24"/>
                <w:lang w:val="hy-AM"/>
              </w:rPr>
            </w:pPr>
            <w:r w:rsidRPr="00BA4438">
              <w:rPr>
                <w:rFonts w:ascii="GHEA Grapalat" w:hAnsi="GHEA Grapalat" w:cs="Sylfaen"/>
                <w:b/>
                <w:sz w:val="24"/>
                <w:szCs w:val="24"/>
                <w:lang w:val="hy-AM"/>
              </w:rPr>
              <w:t>Առարկության, առաջարկության հեղինակը¸գրության ստացման ամսաթիվը, համարը</w:t>
            </w:r>
          </w:p>
        </w:tc>
        <w:tc>
          <w:tcPr>
            <w:tcW w:w="5785" w:type="dxa"/>
          </w:tcPr>
          <w:p w14:paraId="2A84E74D" w14:textId="77777777" w:rsidR="00660C0B" w:rsidRPr="00BA4438" w:rsidRDefault="00660C0B" w:rsidP="006F1D86">
            <w:pPr>
              <w:spacing w:line="240" w:lineRule="auto"/>
              <w:ind w:left="-25"/>
              <w:jc w:val="center"/>
              <w:rPr>
                <w:rFonts w:ascii="GHEA Grapalat" w:hAnsi="GHEA Grapalat"/>
                <w:sz w:val="24"/>
                <w:szCs w:val="24"/>
                <w:lang w:val="hy-AM"/>
              </w:rPr>
            </w:pPr>
            <w:r w:rsidRPr="00E14193">
              <w:rPr>
                <w:rFonts w:ascii="GHEA Grapalat" w:hAnsi="GHEA Grapalat"/>
                <w:sz w:val="24"/>
                <w:szCs w:val="24"/>
                <w:lang w:val="hy-AM"/>
              </w:rPr>
              <w:t>Առարկության, առաջարկության բովանդակությունը</w:t>
            </w:r>
          </w:p>
        </w:tc>
        <w:tc>
          <w:tcPr>
            <w:tcW w:w="2403" w:type="dxa"/>
          </w:tcPr>
          <w:p w14:paraId="47AA35C9" w14:textId="77777777" w:rsidR="00660C0B" w:rsidRPr="00E14193" w:rsidRDefault="00660C0B" w:rsidP="006F1D86">
            <w:pPr>
              <w:spacing w:line="240" w:lineRule="auto"/>
              <w:ind w:left="-18" w:right="72"/>
              <w:jc w:val="center"/>
              <w:rPr>
                <w:rFonts w:ascii="GHEA Grapalat" w:hAnsi="GHEA Grapalat"/>
                <w:sz w:val="24"/>
                <w:szCs w:val="24"/>
                <w:lang w:val="hy-AM"/>
              </w:rPr>
            </w:pPr>
            <w:r w:rsidRPr="00E14193">
              <w:rPr>
                <w:rFonts w:ascii="GHEA Grapalat" w:hAnsi="GHEA Grapalat"/>
                <w:sz w:val="24"/>
                <w:szCs w:val="24"/>
                <w:lang w:val="hy-AM"/>
              </w:rPr>
              <w:t>Եզրակացությունը</w:t>
            </w:r>
          </w:p>
          <w:p w14:paraId="67DE3E6D" w14:textId="77777777" w:rsidR="00660C0B" w:rsidRPr="00BA4438" w:rsidRDefault="00660C0B" w:rsidP="006F1D86">
            <w:pPr>
              <w:spacing w:line="240" w:lineRule="auto"/>
              <w:ind w:left="-18" w:right="72"/>
              <w:jc w:val="center"/>
              <w:rPr>
                <w:rFonts w:ascii="GHEA Grapalat" w:hAnsi="GHEA Grapalat"/>
                <w:sz w:val="24"/>
                <w:szCs w:val="24"/>
                <w:lang w:val="hy-AM"/>
              </w:rPr>
            </w:pPr>
          </w:p>
        </w:tc>
        <w:tc>
          <w:tcPr>
            <w:tcW w:w="4145" w:type="dxa"/>
            <w:shd w:val="clear" w:color="auto" w:fill="auto"/>
          </w:tcPr>
          <w:p w14:paraId="540DD6B4" w14:textId="77777777" w:rsidR="00660C0B" w:rsidRPr="00E14193" w:rsidRDefault="00660C0B" w:rsidP="006F1D86">
            <w:pPr>
              <w:spacing w:line="240" w:lineRule="auto"/>
              <w:jc w:val="center"/>
              <w:rPr>
                <w:rFonts w:ascii="GHEA Grapalat" w:hAnsi="GHEA Grapalat"/>
                <w:sz w:val="24"/>
                <w:szCs w:val="24"/>
                <w:lang w:val="hy-AM"/>
              </w:rPr>
            </w:pPr>
            <w:r w:rsidRPr="00E14193">
              <w:rPr>
                <w:rFonts w:ascii="GHEA Grapalat" w:hAnsi="GHEA Grapalat"/>
                <w:sz w:val="24"/>
                <w:szCs w:val="24"/>
                <w:lang w:val="hy-AM"/>
              </w:rPr>
              <w:t>Կատարված փոփոխությունները</w:t>
            </w:r>
          </w:p>
        </w:tc>
      </w:tr>
      <w:tr w:rsidR="00090D22" w:rsidRPr="00857656" w14:paraId="5D910F72" w14:textId="77777777" w:rsidTr="00221E3F">
        <w:trPr>
          <w:trHeight w:val="1269"/>
        </w:trPr>
        <w:tc>
          <w:tcPr>
            <w:tcW w:w="3119" w:type="dxa"/>
          </w:tcPr>
          <w:p w14:paraId="443B5944" w14:textId="7F984822" w:rsidR="00090D22" w:rsidRPr="00BA4438" w:rsidRDefault="0069548B" w:rsidP="00594F59">
            <w:pPr>
              <w:spacing w:after="0" w:line="240" w:lineRule="auto"/>
              <w:ind w:right="-108"/>
              <w:jc w:val="center"/>
              <w:rPr>
                <w:rFonts w:ascii="GHEA Grapalat" w:hAnsi="GHEA Grapalat" w:cs="Arial"/>
                <w:sz w:val="24"/>
                <w:szCs w:val="24"/>
                <w:lang w:val="hy-AM"/>
              </w:rPr>
            </w:pPr>
            <w:r>
              <w:rPr>
                <w:rFonts w:ascii="GHEA Grapalat" w:hAnsi="GHEA Grapalat" w:cs="Arial"/>
                <w:sz w:val="24"/>
                <w:szCs w:val="24"/>
                <w:lang w:val="hy-AM"/>
              </w:rPr>
              <w:t>ՀՀ ֆ</w:t>
            </w:r>
            <w:r w:rsidR="00090D22" w:rsidRPr="00BA4438">
              <w:rPr>
                <w:rFonts w:ascii="GHEA Grapalat" w:hAnsi="GHEA Grapalat" w:cs="Arial"/>
                <w:sz w:val="24"/>
                <w:szCs w:val="24"/>
                <w:lang w:val="hy-AM"/>
              </w:rPr>
              <w:t>ինանսների նախարարություն</w:t>
            </w:r>
          </w:p>
        </w:tc>
        <w:tc>
          <w:tcPr>
            <w:tcW w:w="5785" w:type="dxa"/>
          </w:tcPr>
          <w:p w14:paraId="287B06F9" w14:textId="1E41AE33" w:rsidR="00BA4438" w:rsidRPr="00020B62" w:rsidRDefault="00020B62" w:rsidP="00020B62">
            <w:pPr>
              <w:tabs>
                <w:tab w:val="left" w:pos="851"/>
              </w:tabs>
              <w:spacing w:after="0" w:line="240" w:lineRule="auto"/>
              <w:ind w:right="141" w:firstLine="426"/>
              <w:jc w:val="center"/>
              <w:rPr>
                <w:rFonts w:ascii="GHEA Grapalat" w:hAnsi="GHEA Grapalat"/>
                <w:sz w:val="24"/>
                <w:szCs w:val="24"/>
                <w:lang w:val="hy-AM"/>
              </w:rPr>
            </w:pPr>
            <w:r w:rsidRPr="00020B62">
              <w:rPr>
                <w:rFonts w:ascii="GHEA Grapalat" w:hAnsi="GHEA Grapalat" w:cs="Sylfaen"/>
                <w:sz w:val="24"/>
                <w:szCs w:val="24"/>
                <w:lang w:val="hy-AM"/>
              </w:rPr>
              <w:t>Դ</w:t>
            </w:r>
            <w:r w:rsidRPr="00020B62">
              <w:rPr>
                <w:rFonts w:ascii="GHEA Grapalat" w:hAnsi="GHEA Grapalat"/>
                <w:sz w:val="24"/>
                <w:szCs w:val="24"/>
                <w:lang w:val="hy-AM"/>
              </w:rPr>
              <w:t>իտողություններ և առաջարկություններ չունի</w:t>
            </w:r>
          </w:p>
        </w:tc>
        <w:tc>
          <w:tcPr>
            <w:tcW w:w="2403" w:type="dxa"/>
          </w:tcPr>
          <w:p w14:paraId="315F1D73" w14:textId="77777777" w:rsidR="00E14193" w:rsidRPr="00221E3F" w:rsidRDefault="00E14193" w:rsidP="006748C6">
            <w:pPr>
              <w:tabs>
                <w:tab w:val="left" w:pos="957"/>
              </w:tabs>
              <w:spacing w:after="0" w:line="240" w:lineRule="auto"/>
              <w:ind w:left="162" w:right="72"/>
              <w:jc w:val="center"/>
              <w:rPr>
                <w:rFonts w:ascii="GHEA Grapalat" w:hAnsi="GHEA Grapalat"/>
                <w:sz w:val="24"/>
                <w:szCs w:val="24"/>
                <w:lang w:val="hy-AM"/>
              </w:rPr>
            </w:pPr>
          </w:p>
          <w:p w14:paraId="45D6AC22" w14:textId="77777777" w:rsidR="00D23F6B" w:rsidRPr="00BA4438" w:rsidRDefault="00D23F6B" w:rsidP="00D23F6B">
            <w:pPr>
              <w:tabs>
                <w:tab w:val="left" w:pos="957"/>
              </w:tabs>
              <w:spacing w:after="0" w:line="240" w:lineRule="auto"/>
              <w:ind w:left="162" w:right="72"/>
              <w:jc w:val="center"/>
              <w:rPr>
                <w:rFonts w:ascii="GHEA Grapalat" w:hAnsi="GHEA Grapalat" w:cs="Sylfaen"/>
                <w:sz w:val="24"/>
                <w:szCs w:val="24"/>
                <w:lang w:val="hy-AM"/>
              </w:rPr>
            </w:pPr>
            <w:r w:rsidRPr="00BA4438">
              <w:rPr>
                <w:rFonts w:ascii="GHEA Grapalat" w:hAnsi="GHEA Grapalat" w:cs="Sylfaen"/>
                <w:sz w:val="24"/>
                <w:szCs w:val="24"/>
                <w:lang w:val="hy-AM"/>
              </w:rPr>
              <w:t>Ընդո</w:t>
            </w:r>
            <w:r w:rsidRPr="006445F1">
              <w:rPr>
                <w:rFonts w:ascii="GHEA Grapalat" w:hAnsi="GHEA Grapalat" w:cs="Sylfaen"/>
                <w:sz w:val="24"/>
                <w:szCs w:val="24"/>
                <w:lang w:val="hy-AM"/>
              </w:rPr>
              <w:t>ւնվել է ի գիտություն</w:t>
            </w:r>
          </w:p>
          <w:p w14:paraId="49521CF6" w14:textId="77777777" w:rsidR="00221E3F" w:rsidRPr="00221E3F" w:rsidRDefault="00221E3F" w:rsidP="006748C6">
            <w:pPr>
              <w:tabs>
                <w:tab w:val="left" w:pos="957"/>
              </w:tabs>
              <w:spacing w:after="0" w:line="240" w:lineRule="auto"/>
              <w:ind w:left="162" w:right="72"/>
              <w:jc w:val="center"/>
              <w:rPr>
                <w:rFonts w:ascii="GHEA Grapalat" w:hAnsi="GHEA Grapalat"/>
                <w:sz w:val="24"/>
                <w:szCs w:val="24"/>
                <w:lang w:val="hy-AM"/>
              </w:rPr>
            </w:pPr>
          </w:p>
          <w:p w14:paraId="513D8973" w14:textId="3EC5D2FC" w:rsidR="00221E3F" w:rsidRPr="00221E3F" w:rsidRDefault="00221E3F" w:rsidP="006748C6">
            <w:pPr>
              <w:tabs>
                <w:tab w:val="left" w:pos="957"/>
              </w:tabs>
              <w:spacing w:after="0" w:line="240" w:lineRule="auto"/>
              <w:ind w:left="162" w:right="72"/>
              <w:jc w:val="center"/>
              <w:rPr>
                <w:rFonts w:ascii="GHEA Grapalat" w:hAnsi="GHEA Grapalat"/>
                <w:sz w:val="24"/>
                <w:szCs w:val="24"/>
                <w:lang w:val="hy-AM"/>
              </w:rPr>
            </w:pPr>
          </w:p>
        </w:tc>
        <w:tc>
          <w:tcPr>
            <w:tcW w:w="4145" w:type="dxa"/>
            <w:shd w:val="clear" w:color="auto" w:fill="auto"/>
          </w:tcPr>
          <w:p w14:paraId="40CEEE19" w14:textId="710743ED" w:rsidR="00221E3F" w:rsidRPr="00DC2797" w:rsidRDefault="00221E3F" w:rsidP="00857656">
            <w:pPr>
              <w:spacing w:after="0" w:line="240" w:lineRule="auto"/>
              <w:rPr>
                <w:rFonts w:ascii="GHEA Grapalat" w:hAnsi="GHEA Grapalat"/>
                <w:sz w:val="24"/>
                <w:szCs w:val="24"/>
                <w:lang w:val="hy-AM"/>
              </w:rPr>
            </w:pPr>
          </w:p>
        </w:tc>
      </w:tr>
      <w:tr w:rsidR="00D377A8" w:rsidRPr="00857656" w14:paraId="1C5EB5C0" w14:textId="77777777" w:rsidTr="00221E3F">
        <w:trPr>
          <w:trHeight w:val="1269"/>
        </w:trPr>
        <w:tc>
          <w:tcPr>
            <w:tcW w:w="3119" w:type="dxa"/>
          </w:tcPr>
          <w:p w14:paraId="786F4B4E" w14:textId="2C71CEF6" w:rsidR="00D377A8" w:rsidRDefault="00D377A8" w:rsidP="009B3E10">
            <w:pPr>
              <w:spacing w:after="0"/>
              <w:jc w:val="center"/>
              <w:rPr>
                <w:rFonts w:ascii="GHEA Grapalat" w:hAnsi="GHEA Grapalat"/>
                <w:color w:val="000000"/>
                <w:sz w:val="24"/>
                <w:szCs w:val="24"/>
                <w:shd w:val="clear" w:color="auto" w:fill="FFFFFF"/>
                <w:lang w:val="hy-AM"/>
              </w:rPr>
            </w:pPr>
            <w:r w:rsidRPr="005A2A55">
              <w:rPr>
                <w:rFonts w:ascii="GHEA Grapalat" w:hAnsi="GHEA Grapalat"/>
                <w:color w:val="000000"/>
                <w:sz w:val="24"/>
                <w:szCs w:val="24"/>
                <w:shd w:val="clear" w:color="auto" w:fill="FFFFFF"/>
                <w:lang w:val="hy-AM"/>
              </w:rPr>
              <w:t xml:space="preserve">ՀՀ </w:t>
            </w:r>
            <w:r>
              <w:rPr>
                <w:rFonts w:ascii="GHEA Grapalat" w:hAnsi="GHEA Grapalat"/>
                <w:color w:val="000000"/>
                <w:sz w:val="24"/>
                <w:szCs w:val="24"/>
                <w:shd w:val="clear" w:color="auto" w:fill="FFFFFF"/>
                <w:lang w:val="hy-AM"/>
              </w:rPr>
              <w:t>արդարադատության</w:t>
            </w:r>
            <w:r w:rsidRPr="005A2A55">
              <w:rPr>
                <w:rFonts w:ascii="GHEA Grapalat" w:hAnsi="GHEA Grapalat"/>
                <w:color w:val="000000"/>
                <w:sz w:val="24"/>
                <w:szCs w:val="24"/>
                <w:shd w:val="clear" w:color="auto" w:fill="FFFFFF"/>
                <w:lang w:val="hy-AM"/>
              </w:rPr>
              <w:t xml:space="preserve"> նախարարություն</w:t>
            </w:r>
          </w:p>
          <w:p w14:paraId="550DB24A" w14:textId="77777777" w:rsidR="00D377A8" w:rsidRPr="00BA4438" w:rsidRDefault="00D377A8" w:rsidP="009B3E10">
            <w:pPr>
              <w:spacing w:after="0" w:line="240" w:lineRule="auto"/>
              <w:ind w:right="-108"/>
              <w:jc w:val="center"/>
              <w:rPr>
                <w:rFonts w:ascii="GHEA Grapalat" w:hAnsi="GHEA Grapalat" w:cs="Arial"/>
                <w:sz w:val="24"/>
                <w:szCs w:val="24"/>
                <w:lang w:val="hy-AM"/>
              </w:rPr>
            </w:pPr>
          </w:p>
        </w:tc>
        <w:tc>
          <w:tcPr>
            <w:tcW w:w="5785" w:type="dxa"/>
          </w:tcPr>
          <w:p w14:paraId="46364FDE" w14:textId="77777777" w:rsidR="00422720" w:rsidRDefault="00422720" w:rsidP="00A70257">
            <w:pPr>
              <w:spacing w:after="0" w:line="240" w:lineRule="auto"/>
              <w:ind w:left="-104" w:firstLine="142"/>
              <w:jc w:val="center"/>
              <w:rPr>
                <w:rFonts w:ascii="GHEA Grapalat" w:hAnsi="GHEA Grapalat" w:cs="Sylfaen"/>
                <w:b/>
                <w:sz w:val="24"/>
                <w:szCs w:val="24"/>
                <w:lang w:val="hy-AM"/>
              </w:rPr>
            </w:pPr>
            <w:r>
              <w:rPr>
                <w:rFonts w:ascii="GHEA Grapalat" w:hAnsi="GHEA Grapalat" w:cs="Sylfaen"/>
                <w:b/>
                <w:sz w:val="24"/>
                <w:szCs w:val="24"/>
                <w:lang w:val="hy-AM"/>
              </w:rPr>
              <w:t>ՊԵՏԱԿԱՆ ՓՈՐՁԱԳԻՏԱԿԱՆ ԵԶՐԱԿԱՑՈՒԹՅՈՒՆ</w:t>
            </w:r>
          </w:p>
          <w:p w14:paraId="2CA2D9F5" w14:textId="77777777" w:rsidR="00422720" w:rsidRDefault="00422720" w:rsidP="00A70257">
            <w:pPr>
              <w:spacing w:after="0" w:line="240" w:lineRule="auto"/>
              <w:ind w:left="-104" w:firstLine="142"/>
              <w:jc w:val="center"/>
              <w:rPr>
                <w:rFonts w:ascii="GHEA Grapalat" w:hAnsi="GHEA Grapalat" w:cs="Sylfaen"/>
                <w:b/>
                <w:sz w:val="24"/>
                <w:szCs w:val="24"/>
                <w:lang w:val="hy-AM"/>
              </w:rPr>
            </w:pPr>
            <w:r>
              <w:rPr>
                <w:rFonts w:ascii="GHEA Grapalat" w:hAnsi="GHEA Grapalat" w:cs="Sylfaen"/>
                <w:b/>
                <w:sz w:val="24"/>
                <w:szCs w:val="24"/>
                <w:lang w:val="hy-AM"/>
              </w:rPr>
              <w:t>«Հայաստանի Հանրապետության կառավարության 2012 թվականի մարտի 22-ի N 437-Ն որոշման մեջ փոփոխություն կատարելու մասին» Հայաստանի Հանրապետության կառավարության որոշման նախագծի վերաբերյալ</w:t>
            </w:r>
          </w:p>
          <w:p w14:paraId="7E904B77" w14:textId="77777777" w:rsidR="00422720" w:rsidRDefault="00422720" w:rsidP="00A70257">
            <w:pPr>
              <w:spacing w:after="0" w:line="240" w:lineRule="auto"/>
              <w:jc w:val="center"/>
              <w:rPr>
                <w:rFonts w:ascii="GHEA Grapalat" w:hAnsi="GHEA Grapalat" w:cs="Sylfaen"/>
                <w:b/>
                <w:sz w:val="24"/>
                <w:szCs w:val="24"/>
                <w:lang w:val="hy-AM"/>
              </w:rPr>
            </w:pPr>
          </w:p>
          <w:p w14:paraId="00AC0EAB" w14:textId="77777777" w:rsidR="00422720" w:rsidRDefault="00422720" w:rsidP="00A70257">
            <w:pPr>
              <w:spacing w:after="0" w:line="240" w:lineRule="auto"/>
              <w:jc w:val="both"/>
              <w:rPr>
                <w:rFonts w:ascii="GHEA Grapalat" w:hAnsi="GHEA Grapalat" w:cs="Times New Roman"/>
                <w:lang w:val="hy-AM"/>
              </w:rPr>
            </w:pPr>
            <w:r>
              <w:rPr>
                <w:rFonts w:ascii="GHEA Grapalat" w:hAnsi="GHEA Grapalat"/>
                <w:sz w:val="24"/>
                <w:szCs w:val="24"/>
                <w:lang w:val="hy-AM"/>
              </w:rPr>
              <w:tab/>
            </w:r>
            <w:r>
              <w:rPr>
                <w:rFonts w:ascii="GHEA Grapalat" w:hAnsi="GHEA Grapalat" w:cs="Sylfaen"/>
                <w:sz w:val="24"/>
                <w:szCs w:val="24"/>
                <w:lang w:val="hy-AM"/>
              </w:rPr>
              <w:t>«Հայաստանի Հանրապետության կառավարության 2012 թվականի մարտի 22-ի N 437-Ն որոշման մեջ փոփոխություն կատարելու մասին» Հայաստանի Հանրապետության կառավարության որոշման</w:t>
            </w:r>
            <w:r>
              <w:rPr>
                <w:rFonts w:ascii="GHEA Grapalat" w:hAnsi="GHEA Grapalat" w:cs="Sylfaen"/>
                <w:b/>
                <w:sz w:val="24"/>
                <w:szCs w:val="24"/>
                <w:lang w:val="hy-AM"/>
              </w:rPr>
              <w:t xml:space="preserve"> </w:t>
            </w:r>
            <w:r>
              <w:rPr>
                <w:rFonts w:ascii="GHEA Grapalat" w:hAnsi="GHEA Grapalat" w:cs="Sylfaen"/>
                <w:sz w:val="24"/>
                <w:szCs w:val="24"/>
                <w:lang w:val="hy-AM"/>
              </w:rPr>
              <w:t>նախագծի 1-ին կետում «լրացման» բառն առաջարկում ենք փոխարինել «փոփոխման» բառով:</w:t>
            </w:r>
          </w:p>
          <w:p w14:paraId="097D9388" w14:textId="77777777" w:rsidR="00D377A8" w:rsidRPr="00857656" w:rsidRDefault="00D377A8" w:rsidP="00857656">
            <w:pPr>
              <w:jc w:val="both"/>
              <w:rPr>
                <w:rFonts w:ascii="GHEA Grapalat" w:hAnsi="GHEA Grapalat"/>
                <w:lang w:val="hy-AM"/>
              </w:rPr>
            </w:pPr>
          </w:p>
        </w:tc>
        <w:tc>
          <w:tcPr>
            <w:tcW w:w="2403" w:type="dxa"/>
          </w:tcPr>
          <w:p w14:paraId="3A752C23" w14:textId="77777777" w:rsidR="00D377A8" w:rsidRPr="00E34EE0" w:rsidRDefault="00D377A8" w:rsidP="009B3E10">
            <w:pPr>
              <w:tabs>
                <w:tab w:val="left" w:pos="957"/>
              </w:tabs>
              <w:spacing w:after="0" w:line="240" w:lineRule="auto"/>
              <w:ind w:left="162" w:right="72"/>
              <w:jc w:val="center"/>
              <w:rPr>
                <w:rFonts w:ascii="GHEA Grapalat" w:hAnsi="GHEA Grapalat"/>
                <w:sz w:val="24"/>
                <w:szCs w:val="24"/>
                <w:lang w:val="hy-AM"/>
              </w:rPr>
            </w:pPr>
          </w:p>
          <w:p w14:paraId="7CF6BAB1" w14:textId="2223A323" w:rsidR="009468D8" w:rsidRPr="00E34EE0" w:rsidRDefault="00621A1A" w:rsidP="00857656">
            <w:pPr>
              <w:spacing w:after="0" w:line="240" w:lineRule="auto"/>
              <w:ind w:left="162" w:right="72"/>
              <w:jc w:val="center"/>
              <w:rPr>
                <w:rFonts w:ascii="GHEA Grapalat" w:hAnsi="GHEA Grapalat"/>
                <w:sz w:val="24"/>
                <w:szCs w:val="24"/>
                <w:lang w:val="hy-AM"/>
              </w:rPr>
            </w:pPr>
            <w:r>
              <w:rPr>
                <w:rFonts w:ascii="GHEA Grapalat" w:hAnsi="GHEA Grapalat"/>
                <w:sz w:val="24"/>
                <w:szCs w:val="24"/>
                <w:lang w:val="hy-AM"/>
              </w:rPr>
              <w:t>Ը</w:t>
            </w:r>
            <w:r w:rsidR="00C4328A" w:rsidRPr="00E34EE0">
              <w:rPr>
                <w:rFonts w:ascii="GHEA Grapalat" w:hAnsi="GHEA Grapalat"/>
                <w:sz w:val="24"/>
                <w:szCs w:val="24"/>
                <w:lang w:val="hy-AM"/>
              </w:rPr>
              <w:t>նդունվել</w:t>
            </w:r>
            <w:r>
              <w:rPr>
                <w:rFonts w:ascii="GHEA Grapalat" w:hAnsi="GHEA Grapalat"/>
                <w:sz w:val="24"/>
                <w:szCs w:val="24"/>
                <w:lang w:val="hy-AM"/>
              </w:rPr>
              <w:t xml:space="preserve"> է</w:t>
            </w:r>
          </w:p>
          <w:p w14:paraId="61476029" w14:textId="77777777" w:rsidR="009468D8" w:rsidRPr="00E34EE0" w:rsidRDefault="009468D8" w:rsidP="00982776">
            <w:pPr>
              <w:spacing w:after="0" w:line="240" w:lineRule="auto"/>
              <w:ind w:left="162" w:right="72"/>
              <w:rPr>
                <w:rFonts w:ascii="GHEA Grapalat" w:hAnsi="GHEA Grapalat"/>
                <w:sz w:val="24"/>
                <w:szCs w:val="24"/>
                <w:lang w:val="hy-AM"/>
              </w:rPr>
            </w:pPr>
          </w:p>
          <w:p w14:paraId="0F6673DF" w14:textId="77777777" w:rsidR="009468D8" w:rsidRPr="00E34EE0" w:rsidRDefault="009468D8" w:rsidP="00982776">
            <w:pPr>
              <w:spacing w:after="0" w:line="240" w:lineRule="auto"/>
              <w:ind w:left="162" w:right="72"/>
              <w:rPr>
                <w:rFonts w:ascii="GHEA Grapalat" w:hAnsi="GHEA Grapalat"/>
                <w:sz w:val="24"/>
                <w:szCs w:val="24"/>
                <w:lang w:val="hy-AM"/>
              </w:rPr>
            </w:pPr>
          </w:p>
          <w:p w14:paraId="11ED1FD2" w14:textId="77777777" w:rsidR="00C4328A" w:rsidRPr="00E34EE0" w:rsidRDefault="00C4328A" w:rsidP="00982776">
            <w:pPr>
              <w:spacing w:after="0" w:line="240" w:lineRule="auto"/>
              <w:ind w:left="162" w:right="72"/>
              <w:rPr>
                <w:rFonts w:ascii="GHEA Grapalat" w:hAnsi="GHEA Grapalat"/>
                <w:sz w:val="24"/>
                <w:szCs w:val="24"/>
                <w:lang w:val="hy-AM"/>
              </w:rPr>
            </w:pPr>
          </w:p>
          <w:p w14:paraId="3191894C" w14:textId="6144E764" w:rsidR="00E34EE0" w:rsidRPr="00E34EE0" w:rsidRDefault="00E34EE0" w:rsidP="00982776">
            <w:pPr>
              <w:spacing w:after="0" w:line="240" w:lineRule="auto"/>
              <w:ind w:left="162" w:right="72"/>
              <w:rPr>
                <w:rFonts w:ascii="GHEA Grapalat" w:hAnsi="GHEA Grapalat"/>
                <w:sz w:val="24"/>
                <w:szCs w:val="24"/>
                <w:lang w:val="hy-AM"/>
              </w:rPr>
            </w:pPr>
          </w:p>
        </w:tc>
        <w:tc>
          <w:tcPr>
            <w:tcW w:w="4145" w:type="dxa"/>
            <w:shd w:val="clear" w:color="auto" w:fill="auto"/>
          </w:tcPr>
          <w:p w14:paraId="374CE7A0" w14:textId="481E75DC" w:rsidR="00621B69" w:rsidRPr="00857656" w:rsidRDefault="00422720" w:rsidP="00422720">
            <w:pPr>
              <w:spacing w:after="0" w:line="240" w:lineRule="auto"/>
              <w:ind w:right="35"/>
              <w:jc w:val="center"/>
              <w:rPr>
                <w:rFonts w:ascii="GHEA Grapalat" w:hAnsi="GHEA Grapalat"/>
                <w:bCs/>
                <w:sz w:val="24"/>
                <w:szCs w:val="24"/>
                <w:lang w:val="hy-AM"/>
              </w:rPr>
            </w:pPr>
            <w:r>
              <w:rPr>
                <w:rFonts w:ascii="GHEA Grapalat" w:hAnsi="GHEA Grapalat"/>
                <w:bCs/>
                <w:sz w:val="24"/>
                <w:szCs w:val="24"/>
                <w:lang w:val="hy-AM"/>
              </w:rPr>
              <w:t>Կատարվել է համապատասխան փոփոխությանը</w:t>
            </w:r>
          </w:p>
        </w:tc>
      </w:tr>
      <w:tr w:rsidR="005419D6" w:rsidRPr="00EC18FE" w14:paraId="3E1D45E9" w14:textId="77777777" w:rsidTr="00221E3F">
        <w:trPr>
          <w:trHeight w:val="1269"/>
        </w:trPr>
        <w:tc>
          <w:tcPr>
            <w:tcW w:w="3119" w:type="dxa"/>
          </w:tcPr>
          <w:p w14:paraId="6975DEC0" w14:textId="47CA0C0F" w:rsidR="005419D6" w:rsidRPr="00BA4438" w:rsidRDefault="00D377A8" w:rsidP="00D377A8">
            <w:pPr>
              <w:spacing w:after="0"/>
              <w:jc w:val="center"/>
              <w:rPr>
                <w:rFonts w:ascii="GHEA Grapalat" w:hAnsi="GHEA Grapalat"/>
                <w:sz w:val="24"/>
                <w:szCs w:val="24"/>
                <w:lang w:val="hy-AM"/>
              </w:rPr>
            </w:pPr>
            <w:r w:rsidRPr="005A2A55">
              <w:rPr>
                <w:rFonts w:ascii="GHEA Grapalat" w:hAnsi="GHEA Grapalat"/>
                <w:color w:val="000000"/>
                <w:sz w:val="24"/>
                <w:szCs w:val="24"/>
                <w:shd w:val="clear" w:color="auto" w:fill="FFFFFF"/>
                <w:lang w:val="hy-AM"/>
              </w:rPr>
              <w:t xml:space="preserve">ՀՀ </w:t>
            </w:r>
            <w:r w:rsidR="00857656">
              <w:rPr>
                <w:rFonts w:ascii="GHEA Grapalat" w:hAnsi="GHEA Grapalat"/>
                <w:color w:val="000000"/>
                <w:sz w:val="24"/>
                <w:szCs w:val="24"/>
                <w:shd w:val="clear" w:color="auto" w:fill="FFFFFF"/>
                <w:lang w:val="hy-AM"/>
              </w:rPr>
              <w:t xml:space="preserve">շրջակա միջավայրի </w:t>
            </w:r>
            <w:r w:rsidRPr="005A2A55">
              <w:rPr>
                <w:rFonts w:ascii="GHEA Grapalat" w:hAnsi="GHEA Grapalat"/>
                <w:color w:val="000000"/>
                <w:sz w:val="24"/>
                <w:szCs w:val="24"/>
                <w:shd w:val="clear" w:color="auto" w:fill="FFFFFF"/>
                <w:lang w:val="hy-AM"/>
              </w:rPr>
              <w:t>նախարարություն</w:t>
            </w:r>
          </w:p>
        </w:tc>
        <w:tc>
          <w:tcPr>
            <w:tcW w:w="5785" w:type="dxa"/>
          </w:tcPr>
          <w:p w14:paraId="150E77EE" w14:textId="373611E7" w:rsidR="008B766D" w:rsidRDefault="008B766D" w:rsidP="00A70257">
            <w:pPr>
              <w:spacing w:line="240" w:lineRule="auto"/>
              <w:contextualSpacing/>
              <w:jc w:val="both"/>
              <w:rPr>
                <w:rFonts w:ascii="GHEA Grapalat" w:hAnsi="GHEA Grapalat"/>
                <w:sz w:val="24"/>
                <w:szCs w:val="24"/>
                <w:lang w:val="hy-AM"/>
              </w:rPr>
            </w:pPr>
            <w:r>
              <w:rPr>
                <w:rFonts w:ascii="GHEA Grapalat" w:hAnsi="GHEA Grapalat"/>
                <w:sz w:val="24"/>
                <w:szCs w:val="24"/>
                <w:lang w:val="hy-AM"/>
              </w:rPr>
              <w:t xml:space="preserve">Ի կատարումն վարչապետի </w:t>
            </w:r>
            <w:r>
              <w:rPr>
                <w:rFonts w:ascii="GHEA Grapalat" w:hAnsi="GHEA Grapalat"/>
                <w:color w:val="000000"/>
                <w:sz w:val="24"/>
                <w:szCs w:val="24"/>
                <w:shd w:val="clear" w:color="auto" w:fill="FFFFFF"/>
                <w:lang w:val="hy-AM"/>
              </w:rPr>
              <w:t xml:space="preserve">2021 թվականի փետրվարի 17-ի </w:t>
            </w:r>
            <w:r>
              <w:rPr>
                <w:rFonts w:ascii="GHEA Grapalat" w:hAnsi="GHEA Grapalat"/>
                <w:sz w:val="24"/>
                <w:szCs w:val="24"/>
                <w:lang w:val="hy-AM"/>
              </w:rPr>
              <w:t>N</w:t>
            </w:r>
            <w:r>
              <w:rPr>
                <w:rFonts w:ascii="GHEA Grapalat" w:hAnsi="GHEA Grapalat"/>
                <w:color w:val="000000"/>
                <w:sz w:val="24"/>
                <w:szCs w:val="24"/>
                <w:shd w:val="clear" w:color="auto" w:fill="FFFFFF"/>
                <w:lang w:val="hy-AM"/>
              </w:rPr>
              <w:t xml:space="preserve">02/12.23/4798 հանձնարարականի՝ կապված </w:t>
            </w:r>
            <w:r>
              <w:rPr>
                <w:rFonts w:ascii="GHEA Grapalat" w:hAnsi="GHEA Grapalat"/>
                <w:bCs/>
                <w:color w:val="000000"/>
                <w:sz w:val="24"/>
                <w:szCs w:val="24"/>
                <w:lang w:val="hy-AM"/>
              </w:rPr>
              <w:t>«</w:t>
            </w:r>
            <w:r>
              <w:rPr>
                <w:rStyle w:val="a9"/>
                <w:rFonts w:ascii="GHEA Grapalat" w:hAnsi="GHEA Grapalat"/>
                <w:color w:val="000000"/>
                <w:sz w:val="24"/>
                <w:szCs w:val="24"/>
                <w:lang w:val="hy-AM"/>
              </w:rPr>
              <w:t>Հայաստանի</w:t>
            </w:r>
            <w:r>
              <w:rPr>
                <w:rStyle w:val="a9"/>
                <w:rFonts w:ascii="GHEA Grapalat" w:hAnsi="GHEA Grapalat"/>
                <w:color w:val="000000"/>
                <w:sz w:val="24"/>
                <w:szCs w:val="24"/>
                <w:lang w:val="af-ZA"/>
              </w:rPr>
              <w:t xml:space="preserve"> </w:t>
            </w:r>
            <w:r>
              <w:rPr>
                <w:rStyle w:val="a9"/>
                <w:rFonts w:ascii="GHEA Grapalat" w:hAnsi="GHEA Grapalat"/>
                <w:color w:val="000000"/>
                <w:sz w:val="24"/>
                <w:szCs w:val="24"/>
                <w:lang w:val="hy-AM"/>
              </w:rPr>
              <w:t>Հանրապետության</w:t>
            </w:r>
            <w:r>
              <w:rPr>
                <w:rStyle w:val="a9"/>
                <w:rFonts w:ascii="GHEA Grapalat" w:hAnsi="GHEA Grapalat"/>
                <w:color w:val="000000"/>
                <w:sz w:val="24"/>
                <w:szCs w:val="24"/>
                <w:lang w:val="af-ZA"/>
              </w:rPr>
              <w:t xml:space="preserve"> </w:t>
            </w:r>
            <w:r>
              <w:rPr>
                <w:rStyle w:val="a9"/>
                <w:rFonts w:ascii="GHEA Grapalat" w:hAnsi="GHEA Grapalat"/>
                <w:color w:val="000000"/>
                <w:sz w:val="24"/>
                <w:szCs w:val="24"/>
                <w:lang w:val="hy-AM"/>
              </w:rPr>
              <w:t>կառավարության</w:t>
            </w:r>
            <w:r>
              <w:rPr>
                <w:rStyle w:val="a9"/>
                <w:rFonts w:ascii="GHEA Grapalat" w:hAnsi="GHEA Grapalat"/>
                <w:color w:val="000000"/>
                <w:sz w:val="24"/>
                <w:szCs w:val="24"/>
                <w:lang w:val="af-ZA"/>
              </w:rPr>
              <w:t xml:space="preserve"> 2012 </w:t>
            </w:r>
            <w:r>
              <w:rPr>
                <w:rStyle w:val="a9"/>
                <w:rFonts w:ascii="GHEA Grapalat" w:hAnsi="GHEA Grapalat"/>
                <w:color w:val="000000"/>
                <w:sz w:val="24"/>
                <w:szCs w:val="24"/>
                <w:lang w:val="hy-AM"/>
              </w:rPr>
              <w:t>թվականի</w:t>
            </w:r>
            <w:r>
              <w:rPr>
                <w:rStyle w:val="a9"/>
                <w:rFonts w:ascii="GHEA Grapalat" w:hAnsi="GHEA Grapalat"/>
                <w:color w:val="000000"/>
                <w:sz w:val="24"/>
                <w:szCs w:val="24"/>
                <w:lang w:val="af-ZA"/>
              </w:rPr>
              <w:t xml:space="preserve"> </w:t>
            </w:r>
            <w:r>
              <w:rPr>
                <w:rStyle w:val="a9"/>
                <w:rFonts w:ascii="GHEA Grapalat" w:hAnsi="GHEA Grapalat"/>
                <w:color w:val="000000"/>
                <w:sz w:val="24"/>
                <w:szCs w:val="24"/>
                <w:lang w:val="hy-AM"/>
              </w:rPr>
              <w:t>մարտի</w:t>
            </w:r>
            <w:r>
              <w:rPr>
                <w:rStyle w:val="a9"/>
                <w:rFonts w:ascii="GHEA Grapalat" w:hAnsi="GHEA Grapalat"/>
                <w:color w:val="000000"/>
                <w:sz w:val="24"/>
                <w:szCs w:val="24"/>
                <w:lang w:val="af-ZA"/>
              </w:rPr>
              <w:t xml:space="preserve"> 22-</w:t>
            </w:r>
            <w:r>
              <w:rPr>
                <w:rStyle w:val="a9"/>
                <w:rFonts w:ascii="GHEA Grapalat" w:hAnsi="GHEA Grapalat"/>
                <w:color w:val="000000"/>
                <w:sz w:val="24"/>
                <w:szCs w:val="24"/>
                <w:lang w:val="hy-AM"/>
              </w:rPr>
              <w:t xml:space="preserve">ի </w:t>
            </w:r>
            <w:r>
              <w:rPr>
                <w:rStyle w:val="a9"/>
                <w:rFonts w:ascii="GHEA Grapalat" w:hAnsi="GHEA Grapalat"/>
                <w:color w:val="000000"/>
                <w:sz w:val="24"/>
                <w:szCs w:val="24"/>
                <w:lang w:val="af-ZA"/>
              </w:rPr>
              <w:t>N</w:t>
            </w:r>
            <w:r>
              <w:rPr>
                <w:rStyle w:val="a9"/>
                <w:rFonts w:ascii="GHEA Grapalat" w:hAnsi="GHEA Grapalat"/>
                <w:color w:val="000000"/>
                <w:sz w:val="24"/>
                <w:szCs w:val="24"/>
                <w:lang w:val="hy-AM"/>
              </w:rPr>
              <w:t xml:space="preserve"> </w:t>
            </w:r>
            <w:r>
              <w:rPr>
                <w:rStyle w:val="a9"/>
                <w:rFonts w:ascii="GHEA Grapalat" w:hAnsi="GHEA Grapalat"/>
                <w:color w:val="000000"/>
                <w:sz w:val="24"/>
                <w:szCs w:val="24"/>
                <w:lang w:val="af-ZA"/>
              </w:rPr>
              <w:t>437-</w:t>
            </w:r>
            <w:r>
              <w:rPr>
                <w:rStyle w:val="a9"/>
                <w:rFonts w:ascii="GHEA Grapalat" w:hAnsi="GHEA Grapalat"/>
                <w:color w:val="000000"/>
                <w:sz w:val="24"/>
                <w:szCs w:val="24"/>
                <w:lang w:val="hy-AM"/>
              </w:rPr>
              <w:t>Ն</w:t>
            </w:r>
            <w:r>
              <w:rPr>
                <w:rStyle w:val="a9"/>
                <w:rFonts w:ascii="GHEA Grapalat" w:hAnsi="GHEA Grapalat"/>
                <w:color w:val="000000"/>
                <w:sz w:val="24"/>
                <w:szCs w:val="24"/>
                <w:lang w:val="af-ZA"/>
              </w:rPr>
              <w:t xml:space="preserve"> </w:t>
            </w:r>
            <w:r>
              <w:rPr>
                <w:rStyle w:val="a9"/>
                <w:rFonts w:ascii="GHEA Grapalat" w:hAnsi="GHEA Grapalat"/>
                <w:color w:val="000000"/>
                <w:sz w:val="24"/>
                <w:szCs w:val="24"/>
                <w:lang w:val="hy-AM"/>
              </w:rPr>
              <w:t>որոշման</w:t>
            </w:r>
            <w:r>
              <w:rPr>
                <w:rStyle w:val="a9"/>
                <w:rFonts w:ascii="GHEA Grapalat" w:hAnsi="GHEA Grapalat"/>
                <w:color w:val="000000"/>
                <w:sz w:val="24"/>
                <w:szCs w:val="24"/>
                <w:lang w:val="af-ZA"/>
              </w:rPr>
              <w:t xml:space="preserve"> </w:t>
            </w:r>
            <w:r>
              <w:rPr>
                <w:rStyle w:val="a9"/>
                <w:rFonts w:ascii="GHEA Grapalat" w:hAnsi="GHEA Grapalat"/>
                <w:color w:val="000000"/>
                <w:sz w:val="24"/>
                <w:szCs w:val="24"/>
                <w:lang w:val="hy-AM"/>
              </w:rPr>
              <w:t>մեջ</w:t>
            </w:r>
            <w:r>
              <w:rPr>
                <w:rStyle w:val="a9"/>
                <w:rFonts w:ascii="GHEA Grapalat" w:hAnsi="GHEA Grapalat"/>
                <w:color w:val="000000"/>
                <w:sz w:val="24"/>
                <w:szCs w:val="24"/>
                <w:lang w:val="af-ZA"/>
              </w:rPr>
              <w:t xml:space="preserve"> </w:t>
            </w:r>
            <w:r>
              <w:rPr>
                <w:rStyle w:val="a9"/>
                <w:rFonts w:ascii="GHEA Grapalat" w:hAnsi="GHEA Grapalat"/>
                <w:color w:val="000000"/>
                <w:sz w:val="24"/>
                <w:szCs w:val="24"/>
                <w:lang w:val="hy-AM"/>
              </w:rPr>
              <w:t>փոփոխություն</w:t>
            </w:r>
            <w:r>
              <w:rPr>
                <w:rStyle w:val="a9"/>
                <w:rFonts w:ascii="GHEA Grapalat" w:hAnsi="GHEA Grapalat"/>
                <w:color w:val="000000"/>
                <w:sz w:val="24"/>
                <w:szCs w:val="24"/>
                <w:lang w:val="af-ZA"/>
              </w:rPr>
              <w:t xml:space="preserve"> </w:t>
            </w:r>
            <w:r>
              <w:rPr>
                <w:rStyle w:val="a9"/>
                <w:rFonts w:ascii="GHEA Grapalat" w:hAnsi="GHEA Grapalat"/>
                <w:color w:val="000000"/>
                <w:sz w:val="24"/>
                <w:szCs w:val="24"/>
                <w:lang w:val="hy-AM"/>
              </w:rPr>
              <w:t>կատարելու</w:t>
            </w:r>
            <w:r>
              <w:rPr>
                <w:rStyle w:val="a9"/>
                <w:rFonts w:ascii="GHEA Grapalat" w:hAnsi="GHEA Grapalat"/>
                <w:color w:val="000000"/>
                <w:sz w:val="24"/>
                <w:szCs w:val="24"/>
                <w:lang w:val="af-ZA"/>
              </w:rPr>
              <w:t xml:space="preserve"> </w:t>
            </w:r>
            <w:r>
              <w:rPr>
                <w:rStyle w:val="a9"/>
                <w:rFonts w:ascii="GHEA Grapalat" w:hAnsi="GHEA Grapalat"/>
                <w:color w:val="000000"/>
                <w:sz w:val="24"/>
                <w:szCs w:val="24"/>
                <w:lang w:val="hy-AM"/>
              </w:rPr>
              <w:t>մասին</w:t>
            </w:r>
            <w:r>
              <w:rPr>
                <w:rFonts w:ascii="GHEA Grapalat" w:hAnsi="GHEA Grapalat"/>
                <w:bCs/>
                <w:color w:val="000000"/>
                <w:sz w:val="24"/>
                <w:szCs w:val="24"/>
                <w:lang w:val="hy-AM"/>
              </w:rPr>
              <w:t>» Կառավարության որոշման</w:t>
            </w:r>
            <w:r>
              <w:rPr>
                <w:rFonts w:ascii="GHEA Grapalat" w:hAnsi="GHEA Grapalat" w:cs="Arial"/>
                <w:bCs/>
                <w:color w:val="00000A"/>
                <w:sz w:val="24"/>
                <w:szCs w:val="24"/>
                <w:lang w:val="hy-AM"/>
              </w:rPr>
              <w:t xml:space="preserve"> նախագծի </w:t>
            </w:r>
            <w:r>
              <w:rPr>
                <w:rFonts w:ascii="GHEA Grapalat" w:hAnsi="GHEA Grapalat"/>
                <w:sz w:val="24"/>
                <w:szCs w:val="24"/>
                <w:lang w:val="hy-AM"/>
              </w:rPr>
              <w:t>հետ, հայտնում եմ.</w:t>
            </w:r>
          </w:p>
          <w:p w14:paraId="671BA333" w14:textId="7D8F7915" w:rsidR="008B766D" w:rsidRDefault="008B766D" w:rsidP="00A70257">
            <w:pPr>
              <w:pStyle w:val="ab"/>
              <w:numPr>
                <w:ilvl w:val="0"/>
                <w:numId w:val="13"/>
              </w:numPr>
              <w:shd w:val="clear" w:color="auto" w:fill="FFFFFF"/>
              <w:spacing w:before="0" w:beforeAutospacing="0" w:after="0" w:afterAutospacing="0"/>
              <w:ind w:left="0"/>
              <w:jc w:val="both"/>
              <w:rPr>
                <w:rFonts w:ascii="GHEA Grapalat" w:hAnsi="GHEA Grapalat"/>
                <w:bCs/>
                <w:color w:val="000000"/>
                <w:lang w:val="hy-AM"/>
              </w:rPr>
            </w:pPr>
            <w:r>
              <w:rPr>
                <w:rFonts w:ascii="GHEA Grapalat" w:hAnsi="GHEA Grapalat"/>
                <w:color w:val="000000"/>
                <w:shd w:val="clear" w:color="auto" w:fill="FFFFFF"/>
                <w:lang w:val="hy-AM"/>
              </w:rPr>
              <w:t>1</w:t>
            </w:r>
            <w:r>
              <w:rPr>
                <w:rFonts w:ascii="Cambria Math" w:hAnsi="Cambria Math"/>
                <w:color w:val="000000"/>
                <w:shd w:val="clear" w:color="auto" w:fill="FFFFFF"/>
                <w:lang w:val="hy-AM"/>
              </w:rPr>
              <w:t xml:space="preserve">․ </w:t>
            </w:r>
            <w:r>
              <w:rPr>
                <w:rFonts w:ascii="GHEA Grapalat" w:hAnsi="GHEA Grapalat"/>
                <w:color w:val="000000"/>
                <w:shd w:val="clear" w:color="auto" w:fill="FFFFFF"/>
                <w:lang w:val="hy-AM"/>
              </w:rPr>
              <w:t xml:space="preserve">նախագծով ներկայացված 7-րդ կետի ձևակերպումը խմբագրման կարիք ունի. ստացվում է, որ </w:t>
            </w:r>
            <w:r>
              <w:rPr>
                <w:rFonts w:ascii="GHEA Grapalat" w:hAnsi="GHEA Grapalat"/>
                <w:bCs/>
                <w:color w:val="000000"/>
                <w:lang w:val="hy-AM"/>
              </w:rPr>
              <w:t>«</w:t>
            </w:r>
            <w:r>
              <w:rPr>
                <w:rFonts w:ascii="GHEA Grapalat" w:hAnsi="GHEA Grapalat"/>
                <w:color w:val="000000"/>
                <w:shd w:val="clear" w:color="auto" w:fill="FFFFFF"/>
                <w:lang w:val="hy-AM"/>
              </w:rPr>
              <w:t>ընդերքօգտագործման իրավունքի (ինչը ներառում է նաև պայմանագիրը) փոփոխության դեպքում կատարվում են փոփոխություններ ընդերքօգտագործման պայմանագրում</w:t>
            </w:r>
            <w:r>
              <w:rPr>
                <w:rFonts w:ascii="GHEA Grapalat" w:hAnsi="GHEA Grapalat"/>
                <w:bCs/>
                <w:color w:val="000000"/>
                <w:lang w:val="hy-AM"/>
              </w:rPr>
              <w:t>»,</w:t>
            </w:r>
          </w:p>
          <w:p w14:paraId="2A50CF25" w14:textId="24210FC5" w:rsidR="008B766D" w:rsidRDefault="008B766D" w:rsidP="00A70257">
            <w:pPr>
              <w:pStyle w:val="ab"/>
              <w:numPr>
                <w:ilvl w:val="0"/>
                <w:numId w:val="13"/>
              </w:numPr>
              <w:shd w:val="clear" w:color="auto" w:fill="FFFFFF"/>
              <w:spacing w:before="0" w:beforeAutospacing="0" w:after="0" w:afterAutospacing="0"/>
              <w:ind w:left="0"/>
              <w:jc w:val="both"/>
              <w:rPr>
                <w:rFonts w:ascii="GHEA Grapalat" w:hAnsi="GHEA Grapalat"/>
                <w:bCs/>
                <w:lang w:val="hy-AM"/>
              </w:rPr>
            </w:pPr>
            <w:r>
              <w:rPr>
                <w:rFonts w:ascii="GHEA Grapalat" w:hAnsi="GHEA Grapalat"/>
                <w:bCs/>
                <w:color w:val="000000"/>
                <w:lang w:val="hy-AM"/>
              </w:rPr>
              <w:t>2</w:t>
            </w:r>
            <w:r>
              <w:rPr>
                <w:rFonts w:ascii="Cambria Math" w:hAnsi="Cambria Math"/>
                <w:bCs/>
                <w:color w:val="000000"/>
                <w:lang w:val="hy-AM"/>
              </w:rPr>
              <w:t xml:space="preserve">․ </w:t>
            </w:r>
            <w:r>
              <w:rPr>
                <w:rFonts w:ascii="GHEA Grapalat" w:hAnsi="GHEA Grapalat"/>
                <w:bCs/>
                <w:color w:val="000000"/>
                <w:lang w:val="hy-AM"/>
              </w:rPr>
              <w:t>անհրաժեշտ է նախագծում հստակ սահմանել «օրենսդրությամբ սահմանված դեպքերում» և «</w:t>
            </w:r>
            <w:r>
              <w:rPr>
                <w:rFonts w:ascii="GHEA Grapalat" w:hAnsi="GHEA Grapalat"/>
                <w:color w:val="000000"/>
                <w:shd w:val="clear" w:color="auto" w:fill="FFFFFF"/>
                <w:lang w:val="hy-AM"/>
              </w:rPr>
              <w:t>օրենսդրությանը չհակասող այլ պայմանների»</w:t>
            </w:r>
            <w:r>
              <w:rPr>
                <w:rFonts w:ascii="GHEA Grapalat" w:hAnsi="GHEA Grapalat"/>
                <w:bCs/>
                <w:lang w:val="hy-AM"/>
              </w:rPr>
              <w:t xml:space="preserve"> եզրույթները, մասնավորապես՝ թե որ օրենսդրության մասին է խոսքը:</w:t>
            </w:r>
          </w:p>
          <w:p w14:paraId="69EF5F96" w14:textId="2D3D80D4" w:rsidR="005419D6" w:rsidRPr="00621B69" w:rsidRDefault="005419D6" w:rsidP="00621B69">
            <w:pPr>
              <w:shd w:val="clear" w:color="auto" w:fill="FFFFFF"/>
              <w:spacing w:line="240" w:lineRule="auto"/>
              <w:ind w:firstLine="540"/>
              <w:jc w:val="both"/>
              <w:rPr>
                <w:rFonts w:ascii="GHEA Grapalat" w:eastAsia="Times New Roman" w:hAnsi="GHEA Grapalat" w:cs="Times New Roman"/>
                <w:color w:val="000000"/>
                <w:sz w:val="24"/>
                <w:szCs w:val="24"/>
                <w:lang w:val="hy-AM" w:eastAsia="ru-RU"/>
              </w:rPr>
            </w:pPr>
          </w:p>
        </w:tc>
        <w:tc>
          <w:tcPr>
            <w:tcW w:w="2403" w:type="dxa"/>
          </w:tcPr>
          <w:p w14:paraId="3971FF2A" w14:textId="77777777" w:rsidR="00621B69" w:rsidRPr="008B766D" w:rsidRDefault="00621B69"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49AF6223"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16696B35"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43CFEE17"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2BB62711"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1A6048C1"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771F53A5" w14:textId="77777777" w:rsidR="008B766D" w:rsidRPr="008B766D" w:rsidRDefault="008B766D" w:rsidP="00A70257">
            <w:pPr>
              <w:tabs>
                <w:tab w:val="left" w:pos="957"/>
              </w:tabs>
              <w:spacing w:after="0" w:line="240" w:lineRule="auto"/>
              <w:ind w:right="72"/>
              <w:rPr>
                <w:rFonts w:ascii="GHEA Grapalat" w:eastAsia="Times New Roman" w:hAnsi="GHEA Grapalat" w:cs="Times New Roman"/>
                <w:bCs/>
                <w:sz w:val="24"/>
                <w:szCs w:val="24"/>
                <w:lang w:val="hy-AM"/>
              </w:rPr>
            </w:pPr>
          </w:p>
          <w:p w14:paraId="244830F4"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470208CB" w14:textId="4C60C36D"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r w:rsidRPr="008B766D">
              <w:rPr>
                <w:rFonts w:ascii="GHEA Grapalat" w:eastAsia="Times New Roman" w:hAnsi="GHEA Grapalat" w:cs="Times New Roman"/>
                <w:bCs/>
                <w:sz w:val="24"/>
                <w:szCs w:val="24"/>
                <w:lang w:val="hy-AM"/>
              </w:rPr>
              <w:t>1</w:t>
            </w:r>
            <w:r w:rsidRPr="008B766D">
              <w:rPr>
                <w:rFonts w:ascii="Cambria Math" w:eastAsia="Times New Roman" w:hAnsi="Cambria Math" w:cs="Cambria Math"/>
                <w:bCs/>
                <w:sz w:val="24"/>
                <w:szCs w:val="24"/>
                <w:lang w:val="hy-AM"/>
              </w:rPr>
              <w:t>․</w:t>
            </w:r>
            <w:r w:rsidRPr="008B766D">
              <w:rPr>
                <w:rFonts w:ascii="GHEA Grapalat" w:eastAsia="Times New Roman" w:hAnsi="GHEA Grapalat" w:cs="Times New Roman"/>
                <w:bCs/>
                <w:sz w:val="24"/>
                <w:szCs w:val="24"/>
                <w:lang w:val="hy-AM"/>
              </w:rPr>
              <w:t xml:space="preserve"> Չի ընդունվել</w:t>
            </w:r>
          </w:p>
          <w:p w14:paraId="2012343A"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08F25A19"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77836D7C"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534F01EA"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1515F5FF"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1CE00CE3" w14:textId="1555FA1D"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1E68DEFD" w14:textId="383F4915"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6EE374CE" w14:textId="2704FC4C"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054FB406" w14:textId="5DB9F76F"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42565270" w14:textId="04A568DC"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58B46F0D" w14:textId="1D15293B"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4FDB784D" w14:textId="31A300D5"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5563C392" w14:textId="6F5289DC"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4C7FA43F" w14:textId="57CCF14F"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6C52372B" w14:textId="291B53CD"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186A9799" w14:textId="4C467DEE"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4759F9E3" w14:textId="61D45EEA"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2B4A34F7" w14:textId="58DEA82B"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70E65B8D" w14:textId="50531992"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1F08DEDE" w14:textId="325AA28C"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5A1A9BAA" w14:textId="49D2BB8C"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3471CE30" w14:textId="0CFFE999"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50B1441C" w14:textId="3B8EC27C"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6EC7E07E" w14:textId="04FC2CA0"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5948AA80" w14:textId="53C1C910"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4C4B5F7A" w14:textId="029A9E0C"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00ADD3DB" w14:textId="27A53375"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07B3D124" w14:textId="186AF6E8"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5A8EF38A" w14:textId="3921E1BE"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63DE07B2" w14:textId="57DA110D"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63CD144F" w14:textId="4D910CD1"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50A579E7" w14:textId="774273CC"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4B6153FE" w14:textId="6FE00CEA" w:rsid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015C5E74"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75C21792" w14:textId="7777777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p>
          <w:p w14:paraId="1F32F6A7" w14:textId="635CC2B7" w:rsidR="008B766D" w:rsidRPr="008B766D" w:rsidRDefault="008B766D" w:rsidP="009575F8">
            <w:pPr>
              <w:tabs>
                <w:tab w:val="left" w:pos="957"/>
              </w:tabs>
              <w:spacing w:after="0" w:line="240" w:lineRule="auto"/>
              <w:ind w:left="162" w:right="72"/>
              <w:rPr>
                <w:rFonts w:ascii="GHEA Grapalat" w:eastAsia="Times New Roman" w:hAnsi="GHEA Grapalat" w:cs="Times New Roman"/>
                <w:bCs/>
                <w:sz w:val="24"/>
                <w:szCs w:val="24"/>
                <w:lang w:val="hy-AM"/>
              </w:rPr>
            </w:pPr>
            <w:r w:rsidRPr="008B766D">
              <w:rPr>
                <w:rFonts w:ascii="GHEA Grapalat" w:eastAsia="Times New Roman" w:hAnsi="GHEA Grapalat" w:cs="Times New Roman"/>
                <w:bCs/>
                <w:sz w:val="24"/>
                <w:szCs w:val="24"/>
                <w:lang w:val="hy-AM"/>
              </w:rPr>
              <w:t>2</w:t>
            </w:r>
            <w:r w:rsidRPr="008B766D">
              <w:rPr>
                <w:rFonts w:ascii="Cambria Math" w:eastAsia="Times New Roman" w:hAnsi="Cambria Math" w:cs="Cambria Math"/>
                <w:bCs/>
                <w:sz w:val="24"/>
                <w:szCs w:val="24"/>
                <w:lang w:val="hy-AM"/>
              </w:rPr>
              <w:t>․</w:t>
            </w:r>
            <w:r w:rsidRPr="008B766D">
              <w:rPr>
                <w:rFonts w:ascii="GHEA Grapalat" w:eastAsia="Times New Roman" w:hAnsi="GHEA Grapalat" w:cs="Times New Roman"/>
                <w:bCs/>
                <w:sz w:val="24"/>
                <w:szCs w:val="24"/>
                <w:lang w:val="hy-AM"/>
              </w:rPr>
              <w:t xml:space="preserve"> </w:t>
            </w:r>
            <w:r w:rsidRPr="008B766D">
              <w:rPr>
                <w:rFonts w:ascii="GHEA Grapalat" w:eastAsia="Times New Roman" w:hAnsi="GHEA Grapalat" w:cs="GHEA Grapalat"/>
                <w:bCs/>
                <w:sz w:val="24"/>
                <w:szCs w:val="24"/>
                <w:lang w:val="hy-AM"/>
              </w:rPr>
              <w:t>Չի</w:t>
            </w:r>
            <w:r w:rsidRPr="008B766D">
              <w:rPr>
                <w:rFonts w:ascii="GHEA Grapalat" w:eastAsia="Times New Roman" w:hAnsi="GHEA Grapalat" w:cs="Times New Roman"/>
                <w:bCs/>
                <w:sz w:val="24"/>
                <w:szCs w:val="24"/>
                <w:lang w:val="hy-AM"/>
              </w:rPr>
              <w:t xml:space="preserve"> </w:t>
            </w:r>
            <w:r w:rsidRPr="008B766D">
              <w:rPr>
                <w:rFonts w:ascii="GHEA Grapalat" w:eastAsia="Times New Roman" w:hAnsi="GHEA Grapalat" w:cs="GHEA Grapalat"/>
                <w:bCs/>
                <w:sz w:val="24"/>
                <w:szCs w:val="24"/>
                <w:lang w:val="hy-AM"/>
              </w:rPr>
              <w:t>ը</w:t>
            </w:r>
            <w:r w:rsidRPr="008B766D">
              <w:rPr>
                <w:rFonts w:ascii="GHEA Grapalat" w:eastAsia="Times New Roman" w:hAnsi="GHEA Grapalat" w:cs="Times New Roman"/>
                <w:bCs/>
                <w:sz w:val="24"/>
                <w:szCs w:val="24"/>
                <w:lang w:val="hy-AM"/>
              </w:rPr>
              <w:t>նդունվել</w:t>
            </w:r>
          </w:p>
        </w:tc>
        <w:tc>
          <w:tcPr>
            <w:tcW w:w="4145" w:type="dxa"/>
            <w:shd w:val="clear" w:color="auto" w:fill="auto"/>
          </w:tcPr>
          <w:p w14:paraId="351DA28F" w14:textId="77777777" w:rsidR="00621B69" w:rsidRPr="008B766D" w:rsidRDefault="00621B69" w:rsidP="00857656">
            <w:pPr>
              <w:spacing w:after="0" w:line="240" w:lineRule="auto"/>
              <w:jc w:val="center"/>
              <w:rPr>
                <w:rFonts w:ascii="GHEA Grapalat" w:eastAsia="Times New Roman" w:hAnsi="GHEA Grapalat" w:cs="Times New Roman"/>
                <w:bCs/>
                <w:sz w:val="24"/>
                <w:szCs w:val="24"/>
                <w:lang w:val="hy-AM"/>
              </w:rPr>
            </w:pPr>
          </w:p>
          <w:p w14:paraId="7E74A628" w14:textId="77777777" w:rsidR="008B766D" w:rsidRPr="008B766D" w:rsidRDefault="008B766D" w:rsidP="00857656">
            <w:pPr>
              <w:spacing w:after="0" w:line="240" w:lineRule="auto"/>
              <w:jc w:val="center"/>
              <w:rPr>
                <w:rFonts w:ascii="GHEA Grapalat" w:eastAsia="Times New Roman" w:hAnsi="GHEA Grapalat" w:cs="Times New Roman"/>
                <w:bCs/>
                <w:sz w:val="24"/>
                <w:szCs w:val="24"/>
                <w:lang w:val="hy-AM"/>
              </w:rPr>
            </w:pPr>
          </w:p>
          <w:p w14:paraId="050FD83D" w14:textId="77777777" w:rsidR="008B766D" w:rsidRPr="008B766D" w:rsidRDefault="008B766D" w:rsidP="00857656">
            <w:pPr>
              <w:spacing w:after="0" w:line="240" w:lineRule="auto"/>
              <w:jc w:val="center"/>
              <w:rPr>
                <w:rFonts w:ascii="GHEA Grapalat" w:eastAsia="Times New Roman" w:hAnsi="GHEA Grapalat" w:cs="Times New Roman"/>
                <w:bCs/>
                <w:sz w:val="24"/>
                <w:szCs w:val="24"/>
                <w:lang w:val="hy-AM"/>
              </w:rPr>
            </w:pPr>
          </w:p>
          <w:p w14:paraId="01FB6801" w14:textId="77777777" w:rsidR="008B766D" w:rsidRPr="008B766D" w:rsidRDefault="008B766D" w:rsidP="00857656">
            <w:pPr>
              <w:spacing w:after="0" w:line="240" w:lineRule="auto"/>
              <w:jc w:val="center"/>
              <w:rPr>
                <w:rFonts w:ascii="GHEA Grapalat" w:eastAsia="Times New Roman" w:hAnsi="GHEA Grapalat" w:cs="Times New Roman"/>
                <w:bCs/>
                <w:sz w:val="24"/>
                <w:szCs w:val="24"/>
                <w:lang w:val="hy-AM"/>
              </w:rPr>
            </w:pPr>
          </w:p>
          <w:p w14:paraId="1B488F1E" w14:textId="77777777" w:rsidR="008B766D" w:rsidRPr="008B766D" w:rsidRDefault="008B766D" w:rsidP="00857656">
            <w:pPr>
              <w:spacing w:after="0" w:line="240" w:lineRule="auto"/>
              <w:jc w:val="center"/>
              <w:rPr>
                <w:rFonts w:ascii="GHEA Grapalat" w:eastAsia="Times New Roman" w:hAnsi="GHEA Grapalat" w:cs="Times New Roman"/>
                <w:bCs/>
                <w:sz w:val="24"/>
                <w:szCs w:val="24"/>
                <w:lang w:val="hy-AM"/>
              </w:rPr>
            </w:pPr>
          </w:p>
          <w:p w14:paraId="656AA63F" w14:textId="77777777" w:rsidR="008B766D" w:rsidRPr="008B766D" w:rsidRDefault="008B766D" w:rsidP="00A70257">
            <w:pPr>
              <w:spacing w:after="0" w:line="240" w:lineRule="auto"/>
              <w:rPr>
                <w:rFonts w:ascii="GHEA Grapalat" w:eastAsia="Times New Roman" w:hAnsi="GHEA Grapalat" w:cs="Times New Roman"/>
                <w:bCs/>
                <w:sz w:val="24"/>
                <w:szCs w:val="24"/>
                <w:lang w:val="hy-AM"/>
              </w:rPr>
            </w:pPr>
          </w:p>
          <w:p w14:paraId="7B004CCA" w14:textId="77777777" w:rsidR="008B766D" w:rsidRPr="008B766D" w:rsidRDefault="008B766D" w:rsidP="00857656">
            <w:pPr>
              <w:spacing w:after="0" w:line="240" w:lineRule="auto"/>
              <w:jc w:val="center"/>
              <w:rPr>
                <w:rFonts w:ascii="GHEA Grapalat" w:eastAsia="Times New Roman" w:hAnsi="GHEA Grapalat" w:cs="Times New Roman"/>
                <w:bCs/>
                <w:sz w:val="24"/>
                <w:szCs w:val="24"/>
                <w:lang w:val="hy-AM"/>
              </w:rPr>
            </w:pPr>
          </w:p>
          <w:p w14:paraId="61BC73EA" w14:textId="77777777" w:rsidR="008B766D" w:rsidRPr="008B766D" w:rsidRDefault="008B766D" w:rsidP="00857656">
            <w:pPr>
              <w:spacing w:after="0" w:line="240" w:lineRule="auto"/>
              <w:jc w:val="center"/>
              <w:rPr>
                <w:rFonts w:ascii="GHEA Grapalat" w:eastAsia="Times New Roman" w:hAnsi="GHEA Grapalat" w:cs="Times New Roman"/>
                <w:bCs/>
                <w:sz w:val="24"/>
                <w:szCs w:val="24"/>
                <w:lang w:val="hy-AM"/>
              </w:rPr>
            </w:pPr>
          </w:p>
          <w:p w14:paraId="46BDDA82" w14:textId="13E31E93" w:rsidR="008B766D" w:rsidRPr="008B766D" w:rsidRDefault="008B766D" w:rsidP="00857656">
            <w:pPr>
              <w:spacing w:after="0" w:line="240" w:lineRule="auto"/>
              <w:jc w:val="center"/>
              <w:rPr>
                <w:rFonts w:ascii="GHEA Grapalat" w:eastAsia="Times New Roman" w:hAnsi="GHEA Grapalat" w:cs="Times New Roman"/>
                <w:bCs/>
                <w:sz w:val="24"/>
                <w:szCs w:val="24"/>
                <w:lang w:val="hy-AM"/>
              </w:rPr>
            </w:pPr>
            <w:r w:rsidRPr="008B766D">
              <w:rPr>
                <w:rFonts w:ascii="GHEA Grapalat" w:eastAsia="Times New Roman" w:hAnsi="GHEA Grapalat" w:cs="Times New Roman"/>
                <w:bCs/>
                <w:sz w:val="24"/>
                <w:szCs w:val="24"/>
                <w:lang w:val="hy-AM"/>
              </w:rPr>
              <w:t>1</w:t>
            </w:r>
            <w:r w:rsidRPr="008B766D">
              <w:rPr>
                <w:rFonts w:ascii="Cambria Math" w:eastAsia="Times New Roman" w:hAnsi="Cambria Math" w:cs="Cambria Math"/>
                <w:bCs/>
                <w:sz w:val="24"/>
                <w:szCs w:val="24"/>
                <w:lang w:val="hy-AM"/>
              </w:rPr>
              <w:t>․</w:t>
            </w:r>
            <w:r w:rsidRPr="008B766D">
              <w:rPr>
                <w:rFonts w:ascii="GHEA Grapalat" w:eastAsia="Times New Roman" w:hAnsi="GHEA Grapalat" w:cs="Times New Roman"/>
                <w:bCs/>
                <w:sz w:val="24"/>
                <w:szCs w:val="24"/>
                <w:lang w:val="hy-AM"/>
              </w:rPr>
              <w:t xml:space="preserve"> «Ընդերքի մասին» Օրենսգրքի 3-րդ հոդվածի համաձայն՝ ընդերքօգտագործման իրավունքը</w:t>
            </w:r>
            <w:r w:rsidRPr="008B766D">
              <w:rPr>
                <w:rFonts w:ascii="Calibri" w:eastAsia="Times New Roman" w:hAnsi="Calibri" w:cs="Calibri"/>
                <w:bCs/>
                <w:sz w:val="24"/>
                <w:szCs w:val="24"/>
                <w:lang w:val="hy-AM"/>
              </w:rPr>
              <w:t> </w:t>
            </w:r>
            <w:r w:rsidRPr="008B766D">
              <w:rPr>
                <w:rFonts w:ascii="GHEA Grapalat" w:eastAsia="Times New Roman" w:hAnsi="GHEA Grapalat" w:cs="GHEA Grapalat"/>
                <w:bCs/>
                <w:sz w:val="24"/>
                <w:szCs w:val="24"/>
                <w:lang w:val="hy-AM"/>
              </w:rPr>
              <w:t>համապատասխան</w:t>
            </w:r>
            <w:r w:rsidRPr="008B766D">
              <w:rPr>
                <w:rFonts w:ascii="GHEA Grapalat" w:eastAsia="Times New Roman" w:hAnsi="GHEA Grapalat" w:cs="Times New Roman"/>
                <w:bCs/>
                <w:sz w:val="24"/>
                <w:szCs w:val="24"/>
                <w:lang w:val="hy-AM"/>
              </w:rPr>
              <w:t xml:space="preserve"> </w:t>
            </w:r>
            <w:r w:rsidRPr="008B766D">
              <w:rPr>
                <w:rFonts w:ascii="GHEA Grapalat" w:eastAsia="Times New Roman" w:hAnsi="GHEA Grapalat" w:cs="GHEA Grapalat"/>
                <w:bCs/>
                <w:sz w:val="24"/>
                <w:szCs w:val="24"/>
                <w:lang w:val="hy-AM"/>
              </w:rPr>
              <w:t>ընդերքօգտագործմ</w:t>
            </w:r>
            <w:r w:rsidRPr="008B766D">
              <w:rPr>
                <w:rFonts w:ascii="GHEA Grapalat" w:eastAsia="Times New Roman" w:hAnsi="GHEA Grapalat" w:cs="Times New Roman"/>
                <w:bCs/>
                <w:sz w:val="24"/>
                <w:szCs w:val="24"/>
                <w:lang w:val="hy-AM"/>
              </w:rPr>
              <w:t>ան համաձայնությունով կամ թույլտվությունով, ծրագրով կամ նախագծով, ընդերքօգտագործման պայմանագրով, լեռնահատկացման ակտով հավաստվող` ընդերքի որոշակի տեղամասի երկրաբանական ուսումնասիրության կամ օգտակար հանածոների արդյունահանման բացառիկ իրավունքներն են, իսկ նույն հոդվածի համաձայն՝ ընդերքօգտագործման պայմանագիրը</w:t>
            </w:r>
            <w:r w:rsidRPr="008B766D">
              <w:rPr>
                <w:rFonts w:ascii="Calibri" w:eastAsia="Times New Roman" w:hAnsi="Calibri" w:cs="Calibri"/>
                <w:bCs/>
                <w:sz w:val="24"/>
                <w:szCs w:val="24"/>
                <w:lang w:val="hy-AM"/>
              </w:rPr>
              <w:t> </w:t>
            </w:r>
            <w:r w:rsidRPr="008B766D">
              <w:rPr>
                <w:rFonts w:ascii="GHEA Grapalat" w:eastAsia="Times New Roman" w:hAnsi="GHEA Grapalat" w:cs="Times New Roman"/>
                <w:bCs/>
                <w:sz w:val="24"/>
                <w:szCs w:val="24"/>
                <w:lang w:val="hy-AM"/>
              </w:rPr>
              <w:t xml:space="preserve">լիազոր մարմնի և ընդերքօգտագործողի միջև կնքված գրավոր համաձայնություն </w:t>
            </w:r>
            <w:r w:rsidRPr="008B766D">
              <w:rPr>
                <w:rFonts w:ascii="GHEA Grapalat" w:eastAsia="Times New Roman" w:hAnsi="GHEA Grapalat" w:cs="Times New Roman"/>
                <w:bCs/>
                <w:sz w:val="24"/>
                <w:szCs w:val="24"/>
                <w:lang w:val="hy-AM"/>
              </w:rPr>
              <w:lastRenderedPageBreak/>
              <w:t>է, որով սահմանվում են տվյալ ընդերքօգտագործման (երկրաբանական ուսումնասիրությունների կամ օգտակար հանածոների արդյունահանման) իրավունքի տրամադրման պայմանները, կողմերի իրավունքներն ու պարտականությունները։ Սու</w:t>
            </w:r>
            <w:r w:rsidR="00EC18FE">
              <w:rPr>
                <w:rFonts w:ascii="GHEA Grapalat" w:eastAsia="Times New Roman" w:hAnsi="GHEA Grapalat" w:cs="Times New Roman"/>
                <w:bCs/>
                <w:sz w:val="24"/>
                <w:szCs w:val="24"/>
                <w:lang w:val="hy-AM"/>
              </w:rPr>
              <w:t>յ</w:t>
            </w:r>
            <w:r w:rsidRPr="008B766D">
              <w:rPr>
                <w:rFonts w:ascii="GHEA Grapalat" w:eastAsia="Times New Roman" w:hAnsi="GHEA Grapalat" w:cs="Times New Roman"/>
                <w:bCs/>
                <w:sz w:val="24"/>
                <w:szCs w:val="24"/>
                <w:lang w:val="hy-AM"/>
              </w:rPr>
              <w:t>նից բխում է, որ այդ հասկացությունները չեն նույնանում, և մեկի փոփոխությունը ավտոմատ չի նշանակում մյուսի փոփոխություն։</w:t>
            </w:r>
            <w:r w:rsidR="00EC18FE">
              <w:rPr>
                <w:rFonts w:ascii="GHEA Grapalat" w:eastAsia="Times New Roman" w:hAnsi="GHEA Grapalat" w:cs="Times New Roman"/>
                <w:bCs/>
                <w:sz w:val="24"/>
                <w:szCs w:val="24"/>
                <w:lang w:val="hy-AM"/>
              </w:rPr>
              <w:t xml:space="preserve"> Բացի այդ, </w:t>
            </w:r>
            <w:r w:rsidR="00EC18FE" w:rsidRPr="00EC18FE">
              <w:rPr>
                <w:rFonts w:ascii="GHEA Grapalat" w:eastAsia="Times New Roman" w:hAnsi="GHEA Grapalat" w:cs="Times New Roman"/>
                <w:bCs/>
                <w:sz w:val="24"/>
                <w:szCs w:val="24"/>
                <w:lang w:val="hy-AM"/>
              </w:rPr>
              <w:t xml:space="preserve">Ընդերքի </w:t>
            </w:r>
            <w:r w:rsidR="00EC18FE">
              <w:rPr>
                <w:rFonts w:ascii="GHEA Grapalat" w:eastAsia="Times New Roman" w:hAnsi="GHEA Grapalat" w:cs="Times New Roman"/>
                <w:bCs/>
                <w:sz w:val="24"/>
                <w:szCs w:val="24"/>
                <w:lang w:val="hy-AM"/>
              </w:rPr>
              <w:t xml:space="preserve">մասին </w:t>
            </w:r>
            <w:r w:rsidR="00EC18FE" w:rsidRPr="00EC18FE">
              <w:rPr>
                <w:rFonts w:ascii="GHEA Grapalat" w:eastAsia="Times New Roman" w:hAnsi="GHEA Grapalat" w:cs="Times New Roman"/>
                <w:bCs/>
                <w:sz w:val="24"/>
                <w:szCs w:val="24"/>
                <w:lang w:val="hy-AM"/>
              </w:rPr>
              <w:t>օրենսգրքի 54-րդ հոդվածի 5-րդ մաս</w:t>
            </w:r>
            <w:r w:rsidR="00EC18FE" w:rsidRPr="00EC18FE">
              <w:rPr>
                <w:rFonts w:ascii="GHEA Grapalat" w:eastAsia="Times New Roman" w:hAnsi="GHEA Grapalat" w:cs="Times New Roman"/>
                <w:bCs/>
                <w:sz w:val="24"/>
                <w:szCs w:val="24"/>
                <w:lang w:val="hy-AM"/>
              </w:rPr>
              <w:t>ի</w:t>
            </w:r>
            <w:r w:rsidR="00EC18FE" w:rsidRPr="00EC18FE">
              <w:rPr>
                <w:rFonts w:ascii="GHEA Grapalat" w:eastAsia="Times New Roman" w:hAnsi="GHEA Grapalat" w:cs="Times New Roman"/>
                <w:bCs/>
                <w:sz w:val="24"/>
                <w:szCs w:val="24"/>
                <w:lang w:val="hy-AM"/>
              </w:rPr>
              <w:t xml:space="preserve"> համաձայն</w:t>
            </w:r>
            <w:r w:rsidR="00EC18FE" w:rsidRPr="00EC18FE">
              <w:rPr>
                <w:rFonts w:ascii="GHEA Grapalat" w:eastAsia="Times New Roman" w:hAnsi="GHEA Grapalat" w:cs="Times New Roman"/>
                <w:bCs/>
                <w:sz w:val="24"/>
                <w:szCs w:val="24"/>
                <w:lang w:val="hy-AM"/>
              </w:rPr>
              <w:t>՝</w:t>
            </w:r>
            <w:r w:rsidR="00EC18FE" w:rsidRPr="00EC18FE">
              <w:rPr>
                <w:rFonts w:ascii="GHEA Grapalat" w:eastAsia="Times New Roman" w:hAnsi="GHEA Grapalat" w:cs="Times New Roman"/>
                <w:bCs/>
                <w:sz w:val="24"/>
                <w:szCs w:val="24"/>
                <w:lang w:val="hy-AM"/>
              </w:rPr>
              <w:t xml:space="preserve"> պայմանագրում կարող են ամրագրվել նաև այլ պայմաններ, ինչն էլ նշանակում է, որ այդ պայմանների փոփոխությունը նույնպես կարող է իրավունքի պայմաններից դուրս լինել և օրինակ թույլտվության փոփոխության չհանգեցնել</w:t>
            </w:r>
            <w:r w:rsidR="00EC18FE" w:rsidRPr="00EC18FE">
              <w:rPr>
                <w:rFonts w:ascii="GHEA Grapalat" w:eastAsia="Times New Roman" w:hAnsi="GHEA Grapalat" w:cs="GHEA Grapalat"/>
                <w:bCs/>
                <w:sz w:val="24"/>
                <w:szCs w:val="24"/>
                <w:lang w:val="hy-AM"/>
              </w:rPr>
              <w:t xml:space="preserve"> </w:t>
            </w:r>
            <w:r w:rsidR="00EC18FE">
              <w:rPr>
                <w:rFonts w:ascii="GHEA Grapalat" w:eastAsia="Times New Roman" w:hAnsi="GHEA Grapalat" w:cs="GHEA Grapalat"/>
                <w:bCs/>
                <w:sz w:val="24"/>
                <w:szCs w:val="24"/>
                <w:lang w:val="hy-AM"/>
              </w:rPr>
              <w:t>։</w:t>
            </w:r>
          </w:p>
          <w:p w14:paraId="1D0F8D1E" w14:textId="77777777" w:rsidR="008B766D" w:rsidRPr="008B766D" w:rsidRDefault="008B766D" w:rsidP="00857656">
            <w:pPr>
              <w:spacing w:after="0" w:line="240" w:lineRule="auto"/>
              <w:jc w:val="center"/>
              <w:rPr>
                <w:rFonts w:ascii="GHEA Grapalat" w:eastAsia="Times New Roman" w:hAnsi="GHEA Grapalat" w:cs="Times New Roman"/>
                <w:bCs/>
                <w:sz w:val="24"/>
                <w:szCs w:val="24"/>
                <w:lang w:val="hy-AM"/>
              </w:rPr>
            </w:pPr>
          </w:p>
          <w:p w14:paraId="0028B01E" w14:textId="77777777" w:rsidR="008B766D" w:rsidRPr="008B766D" w:rsidRDefault="008B766D" w:rsidP="00857656">
            <w:pPr>
              <w:spacing w:after="0" w:line="240" w:lineRule="auto"/>
              <w:jc w:val="center"/>
              <w:rPr>
                <w:rFonts w:ascii="GHEA Grapalat" w:eastAsia="Times New Roman" w:hAnsi="GHEA Grapalat" w:cs="Times New Roman"/>
                <w:bCs/>
                <w:sz w:val="24"/>
                <w:szCs w:val="24"/>
                <w:lang w:val="hy-AM"/>
              </w:rPr>
            </w:pPr>
          </w:p>
          <w:p w14:paraId="77F6D3C6" w14:textId="77777777" w:rsidR="008B766D" w:rsidRDefault="008B766D" w:rsidP="00857656">
            <w:pPr>
              <w:spacing w:after="0" w:line="240" w:lineRule="auto"/>
              <w:jc w:val="center"/>
              <w:rPr>
                <w:rFonts w:ascii="GHEA Grapalat" w:eastAsia="Times New Roman" w:hAnsi="GHEA Grapalat" w:cs="Times New Roman"/>
                <w:bCs/>
                <w:sz w:val="24"/>
                <w:szCs w:val="24"/>
                <w:lang w:val="hy-AM"/>
              </w:rPr>
            </w:pPr>
            <w:r w:rsidRPr="008B766D">
              <w:rPr>
                <w:rFonts w:ascii="GHEA Grapalat" w:eastAsia="Times New Roman" w:hAnsi="GHEA Grapalat" w:cs="Times New Roman"/>
                <w:bCs/>
                <w:sz w:val="24"/>
                <w:szCs w:val="24"/>
                <w:lang w:val="hy-AM"/>
              </w:rPr>
              <w:t>2</w:t>
            </w:r>
            <w:r w:rsidRPr="008B766D">
              <w:rPr>
                <w:rFonts w:ascii="Cambria Math" w:eastAsia="Times New Roman" w:hAnsi="Cambria Math" w:cs="Cambria Math"/>
                <w:bCs/>
                <w:sz w:val="24"/>
                <w:szCs w:val="24"/>
                <w:lang w:val="hy-AM"/>
              </w:rPr>
              <w:t>․</w:t>
            </w:r>
            <w:r w:rsidRPr="008B766D">
              <w:rPr>
                <w:rFonts w:ascii="GHEA Grapalat" w:eastAsia="Times New Roman" w:hAnsi="GHEA Grapalat" w:cs="Times New Roman"/>
                <w:bCs/>
                <w:sz w:val="24"/>
                <w:szCs w:val="24"/>
                <w:lang w:val="hy-AM"/>
              </w:rPr>
              <w:t xml:space="preserve"> «</w:t>
            </w:r>
            <w:r>
              <w:rPr>
                <w:rFonts w:ascii="GHEA Grapalat" w:eastAsia="Times New Roman" w:hAnsi="GHEA Grapalat" w:cs="Times New Roman"/>
                <w:bCs/>
                <w:sz w:val="24"/>
                <w:szCs w:val="24"/>
                <w:lang w:val="hy-AM"/>
              </w:rPr>
              <w:t>Օ</w:t>
            </w:r>
            <w:r w:rsidRPr="008B766D">
              <w:rPr>
                <w:rFonts w:ascii="GHEA Grapalat" w:eastAsia="Times New Roman" w:hAnsi="GHEA Grapalat" w:cs="Times New Roman"/>
                <w:bCs/>
                <w:sz w:val="24"/>
                <w:szCs w:val="24"/>
                <w:lang w:val="hy-AM"/>
              </w:rPr>
              <w:t>րենսդրությամբ սահմանված դեպքերում» և «օրենսդրությանը չհակասող այլ պայմանների» եզրույթները սահման</w:t>
            </w:r>
            <w:r w:rsidR="00A70257">
              <w:rPr>
                <w:rFonts w:ascii="GHEA Grapalat" w:eastAsia="Times New Roman" w:hAnsi="GHEA Grapalat" w:cs="Times New Roman"/>
                <w:bCs/>
                <w:sz w:val="24"/>
                <w:szCs w:val="24"/>
                <w:lang w:val="hy-AM"/>
              </w:rPr>
              <w:t xml:space="preserve">ելը գտնում ենք ոչ նպատակահարմար, քանի որ կողմերի միջև ծագած </w:t>
            </w:r>
            <w:r w:rsidR="00A70257">
              <w:rPr>
                <w:rFonts w:ascii="GHEA Grapalat" w:eastAsia="Times New Roman" w:hAnsi="GHEA Grapalat" w:cs="Times New Roman"/>
                <w:bCs/>
                <w:sz w:val="24"/>
                <w:szCs w:val="24"/>
                <w:lang w:val="hy-AM"/>
              </w:rPr>
              <w:lastRenderedPageBreak/>
              <w:t xml:space="preserve">հարաբերությունները կարող են կարգավորվել թե քաղաքացիական նորմեր պարունակող ակտերով, թե ընդերքի մասին նորմերով, թե միջազգային պայմանագրերով և թե </w:t>
            </w:r>
            <w:r w:rsidR="00A70257" w:rsidRPr="00A70257">
              <w:rPr>
                <w:rFonts w:ascii="Calibri" w:eastAsia="Times New Roman" w:hAnsi="Calibri" w:cs="Calibri"/>
                <w:bCs/>
                <w:sz w:val="24"/>
                <w:szCs w:val="24"/>
                <w:lang w:val="hy-AM"/>
              </w:rPr>
              <w:t> </w:t>
            </w:r>
            <w:r w:rsidR="00A70257" w:rsidRPr="00A70257">
              <w:rPr>
                <w:rFonts w:ascii="GHEA Grapalat" w:eastAsia="Times New Roman" w:hAnsi="GHEA Grapalat" w:cs="GHEA Grapalat"/>
                <w:bCs/>
                <w:sz w:val="24"/>
                <w:szCs w:val="24"/>
                <w:lang w:val="hy-AM"/>
              </w:rPr>
              <w:t>ազգային</w:t>
            </w:r>
            <w:r w:rsidR="00A70257" w:rsidRPr="00A70257">
              <w:rPr>
                <w:rFonts w:ascii="GHEA Grapalat" w:eastAsia="Times New Roman" w:hAnsi="GHEA Grapalat" w:cs="Times New Roman"/>
                <w:bCs/>
                <w:sz w:val="24"/>
                <w:szCs w:val="24"/>
                <w:lang w:val="hy-AM"/>
              </w:rPr>
              <w:t xml:space="preserve"> </w:t>
            </w:r>
            <w:r w:rsidR="00A70257" w:rsidRPr="00A70257">
              <w:rPr>
                <w:rFonts w:ascii="GHEA Grapalat" w:eastAsia="Times New Roman" w:hAnsi="GHEA Grapalat" w:cs="GHEA Grapalat"/>
                <w:bCs/>
                <w:sz w:val="24"/>
                <w:szCs w:val="24"/>
                <w:lang w:val="hy-AM"/>
              </w:rPr>
              <w:t>անվտանգության</w:t>
            </w:r>
            <w:r w:rsidR="00A70257" w:rsidRPr="00A70257">
              <w:rPr>
                <w:rFonts w:ascii="GHEA Grapalat" w:eastAsia="Times New Roman" w:hAnsi="GHEA Grapalat" w:cs="Times New Roman"/>
                <w:bCs/>
                <w:sz w:val="24"/>
                <w:szCs w:val="24"/>
                <w:lang w:val="hy-AM"/>
              </w:rPr>
              <w:t xml:space="preserve"> </w:t>
            </w:r>
            <w:r w:rsidR="00A70257" w:rsidRPr="00A70257">
              <w:rPr>
                <w:rFonts w:ascii="GHEA Grapalat" w:eastAsia="Times New Roman" w:hAnsi="GHEA Grapalat" w:cs="GHEA Grapalat"/>
                <w:bCs/>
                <w:sz w:val="24"/>
                <w:szCs w:val="24"/>
                <w:lang w:val="hy-AM"/>
              </w:rPr>
              <w:t>ռազմավարության</w:t>
            </w:r>
            <w:r w:rsidR="00A70257" w:rsidRPr="00A70257">
              <w:rPr>
                <w:rFonts w:ascii="GHEA Grapalat" w:eastAsia="Times New Roman" w:hAnsi="GHEA Grapalat" w:cs="Times New Roman"/>
                <w:bCs/>
                <w:sz w:val="24"/>
                <w:szCs w:val="24"/>
                <w:lang w:val="hy-AM"/>
              </w:rPr>
              <w:t xml:space="preserve"> </w:t>
            </w:r>
            <w:r w:rsidR="00A70257" w:rsidRPr="00A70257">
              <w:rPr>
                <w:rFonts w:ascii="GHEA Grapalat" w:eastAsia="Times New Roman" w:hAnsi="GHEA Grapalat" w:cs="GHEA Grapalat"/>
                <w:bCs/>
                <w:sz w:val="24"/>
                <w:szCs w:val="24"/>
                <w:lang w:val="hy-AM"/>
              </w:rPr>
              <w:t>համապատասխան</w:t>
            </w:r>
            <w:r w:rsidR="00A70257" w:rsidRPr="00A70257">
              <w:rPr>
                <w:rFonts w:ascii="GHEA Grapalat" w:eastAsia="Times New Roman" w:hAnsi="GHEA Grapalat" w:cs="Times New Roman"/>
                <w:bCs/>
                <w:sz w:val="24"/>
                <w:szCs w:val="24"/>
                <w:lang w:val="hy-AM"/>
              </w:rPr>
              <w:t xml:space="preserve"> </w:t>
            </w:r>
            <w:r w:rsidR="00A70257" w:rsidRPr="00A70257">
              <w:rPr>
                <w:rFonts w:ascii="GHEA Grapalat" w:eastAsia="Times New Roman" w:hAnsi="GHEA Grapalat" w:cs="GHEA Grapalat"/>
                <w:bCs/>
                <w:sz w:val="24"/>
                <w:szCs w:val="24"/>
                <w:lang w:val="hy-AM"/>
              </w:rPr>
              <w:t>դրույթնե</w:t>
            </w:r>
            <w:r w:rsidR="00A70257" w:rsidRPr="00A70257">
              <w:rPr>
                <w:rFonts w:ascii="GHEA Grapalat" w:eastAsia="Times New Roman" w:hAnsi="GHEA Grapalat" w:cs="Times New Roman"/>
                <w:bCs/>
                <w:sz w:val="24"/>
                <w:szCs w:val="24"/>
                <w:lang w:val="hy-AM"/>
              </w:rPr>
              <w:t>րով</w:t>
            </w:r>
            <w:r w:rsidR="00A70257">
              <w:rPr>
                <w:rFonts w:ascii="GHEA Grapalat" w:eastAsia="Times New Roman" w:hAnsi="GHEA Grapalat" w:cs="Times New Roman"/>
                <w:bCs/>
                <w:sz w:val="24"/>
                <w:szCs w:val="24"/>
                <w:lang w:val="hy-AM"/>
              </w:rPr>
              <w:t>։</w:t>
            </w:r>
          </w:p>
          <w:p w14:paraId="012D337F" w14:textId="3373AE69" w:rsidR="00A70257" w:rsidRPr="00A70257" w:rsidRDefault="00A70257" w:rsidP="00857656">
            <w:pPr>
              <w:spacing w:after="0" w:line="240" w:lineRule="auto"/>
              <w:jc w:val="center"/>
              <w:rPr>
                <w:rFonts w:ascii="GHEA Grapalat" w:eastAsia="Times New Roman" w:hAnsi="GHEA Grapalat" w:cs="Times New Roman"/>
                <w:bCs/>
                <w:sz w:val="24"/>
                <w:szCs w:val="24"/>
                <w:lang w:val="hy-AM"/>
              </w:rPr>
            </w:pPr>
          </w:p>
        </w:tc>
      </w:tr>
    </w:tbl>
    <w:p w14:paraId="4F8CF4D1" w14:textId="77777777" w:rsidR="00576723" w:rsidRPr="00BA4438" w:rsidRDefault="00576723" w:rsidP="00701541">
      <w:pPr>
        <w:spacing w:line="240" w:lineRule="auto"/>
        <w:rPr>
          <w:rFonts w:ascii="GHEA Grapalat" w:hAnsi="GHEA Grapalat"/>
          <w:sz w:val="24"/>
          <w:szCs w:val="24"/>
          <w:lang w:val="hy-AM"/>
        </w:rPr>
      </w:pPr>
    </w:p>
    <w:sectPr w:rsidR="00576723" w:rsidRPr="00BA4438" w:rsidSect="00BE5011">
      <w:footerReference w:type="even" r:id="rId7"/>
      <w:pgSz w:w="15840" w:h="12240" w:orient="landscape"/>
      <w:pgMar w:top="990" w:right="600" w:bottom="630" w:left="6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55C63A" w14:textId="77777777" w:rsidR="008548D7" w:rsidRDefault="008548D7" w:rsidP="00B67E2E">
      <w:pPr>
        <w:spacing w:after="0" w:line="240" w:lineRule="auto"/>
      </w:pPr>
      <w:r>
        <w:separator/>
      </w:r>
    </w:p>
  </w:endnote>
  <w:endnote w:type="continuationSeparator" w:id="0">
    <w:p w14:paraId="4B1D0152" w14:textId="77777777" w:rsidR="008548D7" w:rsidRDefault="008548D7" w:rsidP="00B67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75B9BE" w14:textId="77777777" w:rsidR="009119A9" w:rsidRDefault="00EB3350">
    <w:pPr>
      <w:pStyle w:val="a3"/>
      <w:framePr w:wrap="around" w:vAnchor="text" w:hAnchor="margin" w:xAlign="right" w:y="1"/>
      <w:rPr>
        <w:rStyle w:val="a5"/>
      </w:rPr>
    </w:pPr>
    <w:r>
      <w:rPr>
        <w:rStyle w:val="a5"/>
      </w:rPr>
      <w:fldChar w:fldCharType="begin"/>
    </w:r>
    <w:r w:rsidR="00576723">
      <w:rPr>
        <w:rStyle w:val="a5"/>
      </w:rPr>
      <w:instrText xml:space="preserve">PAGE  </w:instrText>
    </w:r>
    <w:r>
      <w:rPr>
        <w:rStyle w:val="a5"/>
      </w:rPr>
      <w:fldChar w:fldCharType="end"/>
    </w:r>
  </w:p>
  <w:p w14:paraId="46636C70" w14:textId="77777777" w:rsidR="009119A9" w:rsidRDefault="008548D7">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DC097E" w14:textId="77777777" w:rsidR="008548D7" w:rsidRDefault="008548D7" w:rsidP="00B67E2E">
      <w:pPr>
        <w:spacing w:after="0" w:line="240" w:lineRule="auto"/>
      </w:pPr>
      <w:r>
        <w:separator/>
      </w:r>
    </w:p>
  </w:footnote>
  <w:footnote w:type="continuationSeparator" w:id="0">
    <w:p w14:paraId="58096D66" w14:textId="77777777" w:rsidR="008548D7" w:rsidRDefault="008548D7" w:rsidP="00B67E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3D62D6"/>
    <w:multiLevelType w:val="hybridMultilevel"/>
    <w:tmpl w:val="0D3646F8"/>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24E353DE"/>
    <w:multiLevelType w:val="hybridMultilevel"/>
    <w:tmpl w:val="B874A9A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A0257A9"/>
    <w:multiLevelType w:val="hybridMultilevel"/>
    <w:tmpl w:val="893674B2"/>
    <w:lvl w:ilvl="0" w:tplc="5B9858D4">
      <w:start w:val="1"/>
      <w:numFmt w:val="decimal"/>
      <w:lvlText w:val="%1."/>
      <w:lvlJc w:val="left"/>
      <w:pPr>
        <w:ind w:left="900" w:hanging="360"/>
      </w:pPr>
      <w:rPr>
        <w:rFonts w:ascii="GHEA Grapalat" w:eastAsia="Calibri" w:hAnsi="GHEA Grapalat" w:cs="Sylfaen"/>
      </w:rPr>
    </w:lvl>
    <w:lvl w:ilvl="1" w:tplc="042B0019">
      <w:start w:val="1"/>
      <w:numFmt w:val="lowerLetter"/>
      <w:lvlText w:val="%2."/>
      <w:lvlJc w:val="left"/>
      <w:pPr>
        <w:ind w:left="1620" w:hanging="360"/>
      </w:pPr>
    </w:lvl>
    <w:lvl w:ilvl="2" w:tplc="042B001B">
      <w:start w:val="1"/>
      <w:numFmt w:val="lowerRoman"/>
      <w:lvlText w:val="%3."/>
      <w:lvlJc w:val="right"/>
      <w:pPr>
        <w:ind w:left="2340" w:hanging="180"/>
      </w:pPr>
    </w:lvl>
    <w:lvl w:ilvl="3" w:tplc="042B000F">
      <w:start w:val="1"/>
      <w:numFmt w:val="decimal"/>
      <w:lvlText w:val="%4."/>
      <w:lvlJc w:val="left"/>
      <w:pPr>
        <w:ind w:left="3060" w:hanging="360"/>
      </w:pPr>
    </w:lvl>
    <w:lvl w:ilvl="4" w:tplc="042B0019">
      <w:start w:val="1"/>
      <w:numFmt w:val="lowerLetter"/>
      <w:lvlText w:val="%5."/>
      <w:lvlJc w:val="left"/>
      <w:pPr>
        <w:ind w:left="3780" w:hanging="360"/>
      </w:pPr>
    </w:lvl>
    <w:lvl w:ilvl="5" w:tplc="042B001B">
      <w:start w:val="1"/>
      <w:numFmt w:val="lowerRoman"/>
      <w:lvlText w:val="%6."/>
      <w:lvlJc w:val="right"/>
      <w:pPr>
        <w:ind w:left="4500" w:hanging="180"/>
      </w:pPr>
    </w:lvl>
    <w:lvl w:ilvl="6" w:tplc="042B000F">
      <w:start w:val="1"/>
      <w:numFmt w:val="decimal"/>
      <w:lvlText w:val="%7."/>
      <w:lvlJc w:val="left"/>
      <w:pPr>
        <w:ind w:left="5220" w:hanging="360"/>
      </w:pPr>
    </w:lvl>
    <w:lvl w:ilvl="7" w:tplc="042B0019">
      <w:start w:val="1"/>
      <w:numFmt w:val="lowerLetter"/>
      <w:lvlText w:val="%8."/>
      <w:lvlJc w:val="left"/>
      <w:pPr>
        <w:ind w:left="5940" w:hanging="360"/>
      </w:pPr>
    </w:lvl>
    <w:lvl w:ilvl="8" w:tplc="042B001B">
      <w:start w:val="1"/>
      <w:numFmt w:val="lowerRoman"/>
      <w:lvlText w:val="%9."/>
      <w:lvlJc w:val="right"/>
      <w:pPr>
        <w:ind w:left="6660" w:hanging="180"/>
      </w:pPr>
    </w:lvl>
  </w:abstractNum>
  <w:abstractNum w:abstractNumId="3" w15:restartNumberingAfterBreak="0">
    <w:nsid w:val="31E1474B"/>
    <w:multiLevelType w:val="hybridMultilevel"/>
    <w:tmpl w:val="AD169CAE"/>
    <w:lvl w:ilvl="0" w:tplc="1124E610">
      <w:start w:val="1"/>
      <w:numFmt w:val="decimal"/>
      <w:lvlText w:val="%1."/>
      <w:lvlJc w:val="left"/>
      <w:pPr>
        <w:ind w:left="900" w:hanging="360"/>
      </w:pPr>
    </w:lvl>
    <w:lvl w:ilvl="1" w:tplc="042B0019">
      <w:start w:val="1"/>
      <w:numFmt w:val="lowerLetter"/>
      <w:lvlText w:val="%2."/>
      <w:lvlJc w:val="left"/>
      <w:pPr>
        <w:ind w:left="1620" w:hanging="360"/>
      </w:pPr>
    </w:lvl>
    <w:lvl w:ilvl="2" w:tplc="042B001B">
      <w:start w:val="1"/>
      <w:numFmt w:val="lowerRoman"/>
      <w:lvlText w:val="%3."/>
      <w:lvlJc w:val="right"/>
      <w:pPr>
        <w:ind w:left="2340" w:hanging="180"/>
      </w:pPr>
    </w:lvl>
    <w:lvl w:ilvl="3" w:tplc="042B000F">
      <w:start w:val="1"/>
      <w:numFmt w:val="decimal"/>
      <w:lvlText w:val="%4."/>
      <w:lvlJc w:val="left"/>
      <w:pPr>
        <w:ind w:left="3060" w:hanging="360"/>
      </w:pPr>
    </w:lvl>
    <w:lvl w:ilvl="4" w:tplc="042B0019">
      <w:start w:val="1"/>
      <w:numFmt w:val="lowerLetter"/>
      <w:lvlText w:val="%5."/>
      <w:lvlJc w:val="left"/>
      <w:pPr>
        <w:ind w:left="3780" w:hanging="360"/>
      </w:pPr>
    </w:lvl>
    <w:lvl w:ilvl="5" w:tplc="042B001B">
      <w:start w:val="1"/>
      <w:numFmt w:val="lowerRoman"/>
      <w:lvlText w:val="%6."/>
      <w:lvlJc w:val="right"/>
      <w:pPr>
        <w:ind w:left="4500" w:hanging="180"/>
      </w:pPr>
    </w:lvl>
    <w:lvl w:ilvl="6" w:tplc="042B000F">
      <w:start w:val="1"/>
      <w:numFmt w:val="decimal"/>
      <w:lvlText w:val="%7."/>
      <w:lvlJc w:val="left"/>
      <w:pPr>
        <w:ind w:left="5220" w:hanging="360"/>
      </w:pPr>
    </w:lvl>
    <w:lvl w:ilvl="7" w:tplc="042B0019">
      <w:start w:val="1"/>
      <w:numFmt w:val="lowerLetter"/>
      <w:lvlText w:val="%8."/>
      <w:lvlJc w:val="left"/>
      <w:pPr>
        <w:ind w:left="5940" w:hanging="360"/>
      </w:pPr>
    </w:lvl>
    <w:lvl w:ilvl="8" w:tplc="042B001B">
      <w:start w:val="1"/>
      <w:numFmt w:val="lowerRoman"/>
      <w:lvlText w:val="%9."/>
      <w:lvlJc w:val="right"/>
      <w:pPr>
        <w:ind w:left="6660" w:hanging="180"/>
      </w:pPr>
    </w:lvl>
  </w:abstractNum>
  <w:abstractNum w:abstractNumId="4" w15:restartNumberingAfterBreak="0">
    <w:nsid w:val="37EF129B"/>
    <w:multiLevelType w:val="hybridMultilevel"/>
    <w:tmpl w:val="8AA09974"/>
    <w:lvl w:ilvl="0" w:tplc="F0C8A864">
      <w:start w:val="1"/>
      <w:numFmt w:val="decimal"/>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C746855"/>
    <w:multiLevelType w:val="hybridMultilevel"/>
    <w:tmpl w:val="9808007E"/>
    <w:lvl w:ilvl="0" w:tplc="04190001">
      <w:start w:val="1"/>
      <w:numFmt w:val="bullet"/>
      <w:lvlText w:val=""/>
      <w:lvlJc w:val="left"/>
      <w:pPr>
        <w:ind w:left="1094" w:hanging="360"/>
      </w:pPr>
      <w:rPr>
        <w:rFonts w:ascii="Symbol" w:hAnsi="Symbol" w:hint="default"/>
      </w:rPr>
    </w:lvl>
    <w:lvl w:ilvl="1" w:tplc="04190003">
      <w:start w:val="1"/>
      <w:numFmt w:val="bullet"/>
      <w:lvlText w:val="o"/>
      <w:lvlJc w:val="left"/>
      <w:pPr>
        <w:ind w:left="1814" w:hanging="360"/>
      </w:pPr>
      <w:rPr>
        <w:rFonts w:ascii="Courier New" w:hAnsi="Courier New" w:cs="Courier New" w:hint="default"/>
      </w:rPr>
    </w:lvl>
    <w:lvl w:ilvl="2" w:tplc="04190005">
      <w:start w:val="1"/>
      <w:numFmt w:val="bullet"/>
      <w:lvlText w:val=""/>
      <w:lvlJc w:val="left"/>
      <w:pPr>
        <w:ind w:left="2534" w:hanging="360"/>
      </w:pPr>
      <w:rPr>
        <w:rFonts w:ascii="Wingdings" w:hAnsi="Wingdings" w:hint="default"/>
      </w:rPr>
    </w:lvl>
    <w:lvl w:ilvl="3" w:tplc="04190001">
      <w:start w:val="1"/>
      <w:numFmt w:val="bullet"/>
      <w:lvlText w:val=""/>
      <w:lvlJc w:val="left"/>
      <w:pPr>
        <w:ind w:left="3254" w:hanging="360"/>
      </w:pPr>
      <w:rPr>
        <w:rFonts w:ascii="Symbol" w:hAnsi="Symbol" w:hint="default"/>
      </w:rPr>
    </w:lvl>
    <w:lvl w:ilvl="4" w:tplc="04190003">
      <w:start w:val="1"/>
      <w:numFmt w:val="bullet"/>
      <w:lvlText w:val="o"/>
      <w:lvlJc w:val="left"/>
      <w:pPr>
        <w:ind w:left="3974" w:hanging="360"/>
      </w:pPr>
      <w:rPr>
        <w:rFonts w:ascii="Courier New" w:hAnsi="Courier New" w:cs="Courier New" w:hint="default"/>
      </w:rPr>
    </w:lvl>
    <w:lvl w:ilvl="5" w:tplc="04190005">
      <w:start w:val="1"/>
      <w:numFmt w:val="bullet"/>
      <w:lvlText w:val=""/>
      <w:lvlJc w:val="left"/>
      <w:pPr>
        <w:ind w:left="4694" w:hanging="360"/>
      </w:pPr>
      <w:rPr>
        <w:rFonts w:ascii="Wingdings" w:hAnsi="Wingdings" w:hint="default"/>
      </w:rPr>
    </w:lvl>
    <w:lvl w:ilvl="6" w:tplc="04190001">
      <w:start w:val="1"/>
      <w:numFmt w:val="bullet"/>
      <w:lvlText w:val=""/>
      <w:lvlJc w:val="left"/>
      <w:pPr>
        <w:ind w:left="5414" w:hanging="360"/>
      </w:pPr>
      <w:rPr>
        <w:rFonts w:ascii="Symbol" w:hAnsi="Symbol" w:hint="default"/>
      </w:rPr>
    </w:lvl>
    <w:lvl w:ilvl="7" w:tplc="04190003">
      <w:start w:val="1"/>
      <w:numFmt w:val="bullet"/>
      <w:lvlText w:val="o"/>
      <w:lvlJc w:val="left"/>
      <w:pPr>
        <w:ind w:left="6134" w:hanging="360"/>
      </w:pPr>
      <w:rPr>
        <w:rFonts w:ascii="Courier New" w:hAnsi="Courier New" w:cs="Courier New" w:hint="default"/>
      </w:rPr>
    </w:lvl>
    <w:lvl w:ilvl="8" w:tplc="04190005">
      <w:start w:val="1"/>
      <w:numFmt w:val="bullet"/>
      <w:lvlText w:val=""/>
      <w:lvlJc w:val="left"/>
      <w:pPr>
        <w:ind w:left="6854" w:hanging="360"/>
      </w:pPr>
      <w:rPr>
        <w:rFonts w:ascii="Wingdings" w:hAnsi="Wingdings" w:hint="default"/>
      </w:rPr>
    </w:lvl>
  </w:abstractNum>
  <w:abstractNum w:abstractNumId="6" w15:restartNumberingAfterBreak="0">
    <w:nsid w:val="4A6C4D99"/>
    <w:multiLevelType w:val="multilevel"/>
    <w:tmpl w:val="6D6AFE58"/>
    <w:lvl w:ilvl="0">
      <w:start w:val="1"/>
      <w:numFmt w:val="decimal"/>
      <w:lvlText w:val="%1."/>
      <w:lvlJc w:val="left"/>
      <w:pPr>
        <w:tabs>
          <w:tab w:val="num" w:pos="992"/>
        </w:tabs>
        <w:ind w:left="0" w:firstLine="567"/>
      </w:pPr>
      <w:rPr>
        <w:rFonts w:hint="default"/>
        <w:sz w:val="24"/>
        <w:szCs w:val="24"/>
      </w:rPr>
    </w:lvl>
    <w:lvl w:ilvl="1">
      <w:start w:val="1"/>
      <w:numFmt w:val="decimal"/>
      <w:lvlText w:val="%2)"/>
      <w:lvlJc w:val="left"/>
      <w:pPr>
        <w:tabs>
          <w:tab w:val="num" w:pos="992"/>
        </w:tabs>
        <w:ind w:left="0" w:firstLine="567"/>
      </w:pPr>
      <w:rPr>
        <w:rFonts w:ascii="GHEA Grapalat" w:hAnsi="GHEA Grapalat"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DCB2229"/>
    <w:multiLevelType w:val="hybridMultilevel"/>
    <w:tmpl w:val="6FD487A2"/>
    <w:lvl w:ilvl="0" w:tplc="B6987330">
      <w:start w:val="2"/>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61FB3635"/>
    <w:multiLevelType w:val="hybridMultilevel"/>
    <w:tmpl w:val="B874A9A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3F04BA6"/>
    <w:multiLevelType w:val="hybridMultilevel"/>
    <w:tmpl w:val="613479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BFF52CB"/>
    <w:multiLevelType w:val="hybridMultilevel"/>
    <w:tmpl w:val="969AFF8C"/>
    <w:lvl w:ilvl="0" w:tplc="D1B82CB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775E2030"/>
    <w:multiLevelType w:val="hybridMultilevel"/>
    <w:tmpl w:val="C4EE8DF2"/>
    <w:lvl w:ilvl="0" w:tplc="BFC68D50">
      <w:start w:val="1"/>
      <w:numFmt w:val="decimal"/>
      <w:lvlText w:val="%1)"/>
      <w:lvlJc w:val="left"/>
      <w:pPr>
        <w:ind w:left="735" w:hanging="360"/>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7DF43DDD"/>
    <w:multiLevelType w:val="hybridMultilevel"/>
    <w:tmpl w:val="30904B66"/>
    <w:lvl w:ilvl="0" w:tplc="C0CA89B4">
      <w:start w:val="1"/>
      <w:numFmt w:val="decimal"/>
      <w:lvlText w:val="%1)"/>
      <w:lvlJc w:val="left"/>
      <w:pPr>
        <w:ind w:left="900" w:hanging="360"/>
      </w:pPr>
    </w:lvl>
    <w:lvl w:ilvl="1" w:tplc="042B0019">
      <w:start w:val="1"/>
      <w:numFmt w:val="lowerLetter"/>
      <w:lvlText w:val="%2."/>
      <w:lvlJc w:val="left"/>
      <w:pPr>
        <w:ind w:left="1620" w:hanging="360"/>
      </w:pPr>
    </w:lvl>
    <w:lvl w:ilvl="2" w:tplc="042B001B">
      <w:start w:val="1"/>
      <w:numFmt w:val="lowerRoman"/>
      <w:lvlText w:val="%3."/>
      <w:lvlJc w:val="right"/>
      <w:pPr>
        <w:ind w:left="2340" w:hanging="180"/>
      </w:pPr>
    </w:lvl>
    <w:lvl w:ilvl="3" w:tplc="042B000F">
      <w:start w:val="1"/>
      <w:numFmt w:val="decimal"/>
      <w:lvlText w:val="%4."/>
      <w:lvlJc w:val="left"/>
      <w:pPr>
        <w:ind w:left="3060" w:hanging="360"/>
      </w:pPr>
    </w:lvl>
    <w:lvl w:ilvl="4" w:tplc="042B0019">
      <w:start w:val="1"/>
      <w:numFmt w:val="lowerLetter"/>
      <w:lvlText w:val="%5."/>
      <w:lvlJc w:val="left"/>
      <w:pPr>
        <w:ind w:left="3780" w:hanging="360"/>
      </w:pPr>
    </w:lvl>
    <w:lvl w:ilvl="5" w:tplc="042B001B">
      <w:start w:val="1"/>
      <w:numFmt w:val="lowerRoman"/>
      <w:lvlText w:val="%6."/>
      <w:lvlJc w:val="right"/>
      <w:pPr>
        <w:ind w:left="4500" w:hanging="180"/>
      </w:pPr>
    </w:lvl>
    <w:lvl w:ilvl="6" w:tplc="042B000F">
      <w:start w:val="1"/>
      <w:numFmt w:val="decimal"/>
      <w:lvlText w:val="%7."/>
      <w:lvlJc w:val="left"/>
      <w:pPr>
        <w:ind w:left="5220" w:hanging="360"/>
      </w:pPr>
    </w:lvl>
    <w:lvl w:ilvl="7" w:tplc="042B0019">
      <w:start w:val="1"/>
      <w:numFmt w:val="lowerLetter"/>
      <w:lvlText w:val="%8."/>
      <w:lvlJc w:val="left"/>
      <w:pPr>
        <w:ind w:left="5940" w:hanging="360"/>
      </w:pPr>
    </w:lvl>
    <w:lvl w:ilvl="8" w:tplc="042B001B">
      <w:start w:val="1"/>
      <w:numFmt w:val="lowerRoman"/>
      <w:lvlText w:val="%9."/>
      <w:lvlJc w:val="right"/>
      <w:pPr>
        <w:ind w:left="6660" w:hanging="180"/>
      </w:pPr>
    </w:lvl>
  </w:abstractNum>
  <w:num w:numId="1">
    <w:abstractNumId w:val="9"/>
  </w:num>
  <w:num w:numId="2">
    <w:abstractNumId w:val="11"/>
  </w:num>
  <w:num w:numId="3">
    <w:abstractNumId w:val="10"/>
  </w:num>
  <w:num w:numId="4">
    <w:abstractNumId w:val="7"/>
  </w:num>
  <w:num w:numId="5">
    <w:abstractNumId w:val="4"/>
  </w:num>
  <w:num w:numId="6">
    <w:abstractNumId w:val="1"/>
  </w:num>
  <w:num w:numId="7">
    <w:abstractNumId w:val="8"/>
  </w:num>
  <w:num w:numId="8">
    <w:abstractNumId w:val="6"/>
  </w:num>
  <w:num w:numId="9">
    <w:abstractNumId w:val="0"/>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60C0B"/>
    <w:rsid w:val="00020B62"/>
    <w:rsid w:val="00045FBC"/>
    <w:rsid w:val="0008143D"/>
    <w:rsid w:val="00086329"/>
    <w:rsid w:val="00090D22"/>
    <w:rsid w:val="000A75B6"/>
    <w:rsid w:val="000C1DDD"/>
    <w:rsid w:val="000D1DC5"/>
    <w:rsid w:val="000E0B19"/>
    <w:rsid w:val="000E709E"/>
    <w:rsid w:val="000F7C9A"/>
    <w:rsid w:val="00103FDE"/>
    <w:rsid w:val="00110D86"/>
    <w:rsid w:val="00123934"/>
    <w:rsid w:val="00141120"/>
    <w:rsid w:val="0014205A"/>
    <w:rsid w:val="00142F93"/>
    <w:rsid w:val="00145D87"/>
    <w:rsid w:val="001807AA"/>
    <w:rsid w:val="00181C5B"/>
    <w:rsid w:val="0018705D"/>
    <w:rsid w:val="001B1D07"/>
    <w:rsid w:val="001D11A4"/>
    <w:rsid w:val="00200BEA"/>
    <w:rsid w:val="00221E3F"/>
    <w:rsid w:val="00241941"/>
    <w:rsid w:val="00242EB9"/>
    <w:rsid w:val="00257C51"/>
    <w:rsid w:val="00267E32"/>
    <w:rsid w:val="00270D08"/>
    <w:rsid w:val="00271125"/>
    <w:rsid w:val="00285E89"/>
    <w:rsid w:val="002A4DA7"/>
    <w:rsid w:val="002A7718"/>
    <w:rsid w:val="002C197C"/>
    <w:rsid w:val="002E46A9"/>
    <w:rsid w:val="002F7DFD"/>
    <w:rsid w:val="003104E7"/>
    <w:rsid w:val="003129E4"/>
    <w:rsid w:val="00315CD5"/>
    <w:rsid w:val="003303F9"/>
    <w:rsid w:val="003307C0"/>
    <w:rsid w:val="0036591F"/>
    <w:rsid w:val="003B1F4C"/>
    <w:rsid w:val="00412C5E"/>
    <w:rsid w:val="00422720"/>
    <w:rsid w:val="00442D2F"/>
    <w:rsid w:val="0044491B"/>
    <w:rsid w:val="004A060A"/>
    <w:rsid w:val="004B23AB"/>
    <w:rsid w:val="004B66DF"/>
    <w:rsid w:val="004E2770"/>
    <w:rsid w:val="00524035"/>
    <w:rsid w:val="005344F8"/>
    <w:rsid w:val="00536AC4"/>
    <w:rsid w:val="005419D6"/>
    <w:rsid w:val="005572C0"/>
    <w:rsid w:val="00576723"/>
    <w:rsid w:val="00594F59"/>
    <w:rsid w:val="00596707"/>
    <w:rsid w:val="005A2EB5"/>
    <w:rsid w:val="005B43C5"/>
    <w:rsid w:val="005C0E39"/>
    <w:rsid w:val="005E363C"/>
    <w:rsid w:val="005E7E1A"/>
    <w:rsid w:val="005F6B8F"/>
    <w:rsid w:val="00621A1A"/>
    <w:rsid w:val="00621B69"/>
    <w:rsid w:val="006445F1"/>
    <w:rsid w:val="00660C0B"/>
    <w:rsid w:val="0066100F"/>
    <w:rsid w:val="006675CD"/>
    <w:rsid w:val="006748C6"/>
    <w:rsid w:val="0068445C"/>
    <w:rsid w:val="0069548B"/>
    <w:rsid w:val="00696776"/>
    <w:rsid w:val="006A3C58"/>
    <w:rsid w:val="006F1D86"/>
    <w:rsid w:val="00701541"/>
    <w:rsid w:val="00742F0B"/>
    <w:rsid w:val="00764FA3"/>
    <w:rsid w:val="00792955"/>
    <w:rsid w:val="00795EDA"/>
    <w:rsid w:val="007C5C61"/>
    <w:rsid w:val="007F309C"/>
    <w:rsid w:val="008165B9"/>
    <w:rsid w:val="0082378A"/>
    <w:rsid w:val="00833EE9"/>
    <w:rsid w:val="00844DC4"/>
    <w:rsid w:val="008548D7"/>
    <w:rsid w:val="00857656"/>
    <w:rsid w:val="008B766D"/>
    <w:rsid w:val="00902D27"/>
    <w:rsid w:val="009313E0"/>
    <w:rsid w:val="009468D8"/>
    <w:rsid w:val="009575F8"/>
    <w:rsid w:val="00963513"/>
    <w:rsid w:val="00982776"/>
    <w:rsid w:val="009851BD"/>
    <w:rsid w:val="009B3E10"/>
    <w:rsid w:val="009E26B8"/>
    <w:rsid w:val="00A541C4"/>
    <w:rsid w:val="00A62652"/>
    <w:rsid w:val="00A70257"/>
    <w:rsid w:val="00AB6DA0"/>
    <w:rsid w:val="00AC2F30"/>
    <w:rsid w:val="00AC5BC6"/>
    <w:rsid w:val="00AC7065"/>
    <w:rsid w:val="00AD386A"/>
    <w:rsid w:val="00B140F5"/>
    <w:rsid w:val="00B50625"/>
    <w:rsid w:val="00B67E2E"/>
    <w:rsid w:val="00B7565D"/>
    <w:rsid w:val="00B76A02"/>
    <w:rsid w:val="00BA20AA"/>
    <w:rsid w:val="00BA4438"/>
    <w:rsid w:val="00BB4C5F"/>
    <w:rsid w:val="00BC5EEC"/>
    <w:rsid w:val="00BE0B53"/>
    <w:rsid w:val="00BE77C8"/>
    <w:rsid w:val="00C03404"/>
    <w:rsid w:val="00C369D2"/>
    <w:rsid w:val="00C4328A"/>
    <w:rsid w:val="00C57961"/>
    <w:rsid w:val="00C728B8"/>
    <w:rsid w:val="00C75507"/>
    <w:rsid w:val="00C7669E"/>
    <w:rsid w:val="00C82153"/>
    <w:rsid w:val="00C904D9"/>
    <w:rsid w:val="00CB3AD9"/>
    <w:rsid w:val="00CC276C"/>
    <w:rsid w:val="00CE5287"/>
    <w:rsid w:val="00CF559A"/>
    <w:rsid w:val="00CF7C04"/>
    <w:rsid w:val="00D238D8"/>
    <w:rsid w:val="00D23F6B"/>
    <w:rsid w:val="00D27E02"/>
    <w:rsid w:val="00D377A8"/>
    <w:rsid w:val="00D4795D"/>
    <w:rsid w:val="00DB0B2E"/>
    <w:rsid w:val="00DB25B2"/>
    <w:rsid w:val="00DC2797"/>
    <w:rsid w:val="00DC35CA"/>
    <w:rsid w:val="00DC72AD"/>
    <w:rsid w:val="00DC771E"/>
    <w:rsid w:val="00DD7DD5"/>
    <w:rsid w:val="00E14193"/>
    <w:rsid w:val="00E34EE0"/>
    <w:rsid w:val="00E36CF9"/>
    <w:rsid w:val="00E37C5F"/>
    <w:rsid w:val="00E4042F"/>
    <w:rsid w:val="00E55958"/>
    <w:rsid w:val="00E74923"/>
    <w:rsid w:val="00E977B3"/>
    <w:rsid w:val="00EA42F5"/>
    <w:rsid w:val="00EA76D4"/>
    <w:rsid w:val="00EB21F4"/>
    <w:rsid w:val="00EB3350"/>
    <w:rsid w:val="00EC18FE"/>
    <w:rsid w:val="00EC1A82"/>
    <w:rsid w:val="00EC66A3"/>
    <w:rsid w:val="00EE7161"/>
    <w:rsid w:val="00F33803"/>
    <w:rsid w:val="00F62FD8"/>
    <w:rsid w:val="00F836C5"/>
    <w:rsid w:val="00F91DB7"/>
    <w:rsid w:val="00F964FE"/>
    <w:rsid w:val="00FA24BE"/>
    <w:rsid w:val="00FC4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F1BF1"/>
  <w15:docId w15:val="{8120D3A3-2488-4438-A99F-2BAA6286F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7E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60C0B"/>
    <w:pPr>
      <w:tabs>
        <w:tab w:val="center" w:pos="4677"/>
        <w:tab w:val="right" w:pos="9355"/>
      </w:tabs>
      <w:spacing w:after="0" w:line="240" w:lineRule="auto"/>
    </w:pPr>
    <w:rPr>
      <w:rFonts w:ascii="Times New Roman" w:eastAsia="Times New Roman" w:hAnsi="Times New Roman" w:cs="Times New Roman"/>
      <w:noProof/>
      <w:sz w:val="24"/>
      <w:szCs w:val="24"/>
      <w:lang w:eastAsia="ru-RU"/>
    </w:rPr>
  </w:style>
  <w:style w:type="character" w:customStyle="1" w:styleId="a4">
    <w:name w:val="Нижний колонтитул Знак"/>
    <w:basedOn w:val="a0"/>
    <w:link w:val="a3"/>
    <w:uiPriority w:val="99"/>
    <w:rsid w:val="00660C0B"/>
    <w:rPr>
      <w:rFonts w:ascii="Times New Roman" w:eastAsia="Times New Roman" w:hAnsi="Times New Roman" w:cs="Times New Roman"/>
      <w:noProof/>
      <w:sz w:val="24"/>
      <w:szCs w:val="24"/>
      <w:lang w:eastAsia="ru-RU"/>
    </w:rPr>
  </w:style>
  <w:style w:type="character" w:styleId="a5">
    <w:name w:val="page number"/>
    <w:basedOn w:val="a0"/>
    <w:rsid w:val="00660C0B"/>
  </w:style>
  <w:style w:type="paragraph" w:styleId="a6">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7"/>
    <w:uiPriority w:val="34"/>
    <w:qFormat/>
    <w:rsid w:val="00660C0B"/>
    <w:pPr>
      <w:spacing w:after="0" w:line="240" w:lineRule="auto"/>
      <w:ind w:left="720"/>
    </w:pPr>
    <w:rPr>
      <w:rFonts w:ascii="Times New Roman" w:eastAsia="Times New Roman" w:hAnsi="Times New Roman" w:cs="Times New Roman"/>
      <w:noProof/>
      <w:sz w:val="24"/>
      <w:szCs w:val="24"/>
      <w:lang w:eastAsia="ru-RU"/>
    </w:rPr>
  </w:style>
  <w:style w:type="character" w:styleId="a8">
    <w:name w:val="footnote reference"/>
    <w:uiPriority w:val="99"/>
    <w:unhideWhenUsed/>
    <w:rsid w:val="00660C0B"/>
    <w:rPr>
      <w:vertAlign w:val="superscript"/>
    </w:rPr>
  </w:style>
  <w:style w:type="character" w:customStyle="1" w:styleId="a7">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6"/>
    <w:uiPriority w:val="34"/>
    <w:locked/>
    <w:rsid w:val="00660C0B"/>
    <w:rPr>
      <w:rFonts w:ascii="Times New Roman" w:eastAsia="Times New Roman" w:hAnsi="Times New Roman" w:cs="Times New Roman"/>
      <w:noProof/>
      <w:sz w:val="24"/>
      <w:szCs w:val="24"/>
      <w:lang w:eastAsia="ru-RU"/>
    </w:rPr>
  </w:style>
  <w:style w:type="character" w:styleId="a9">
    <w:name w:val="Strong"/>
    <w:basedOn w:val="a0"/>
    <w:uiPriority w:val="22"/>
    <w:qFormat/>
    <w:rsid w:val="00123934"/>
    <w:rPr>
      <w:b/>
      <w:bCs/>
    </w:rPr>
  </w:style>
  <w:style w:type="table" w:styleId="aa">
    <w:name w:val="Table Grid"/>
    <w:basedOn w:val="a1"/>
    <w:uiPriority w:val="59"/>
    <w:rsid w:val="00090D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a"/>
    <w:link w:val="ac"/>
    <w:uiPriority w:val="99"/>
    <w:unhideWhenUsed/>
    <w:qFormat/>
    <w:rsid w:val="006F1D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Char Char Char Знак"/>
    <w:link w:val="ab"/>
    <w:uiPriority w:val="99"/>
    <w:locked/>
    <w:rsid w:val="006F1D86"/>
    <w:rPr>
      <w:rFonts w:ascii="Times New Roman" w:eastAsia="Times New Roman" w:hAnsi="Times New Roman" w:cs="Times New Roman"/>
      <w:sz w:val="24"/>
      <w:szCs w:val="24"/>
    </w:rPr>
  </w:style>
  <w:style w:type="paragraph" w:styleId="ad">
    <w:name w:val="Body Text"/>
    <w:basedOn w:val="a"/>
    <w:link w:val="ae"/>
    <w:uiPriority w:val="99"/>
    <w:rsid w:val="00F62FD8"/>
    <w:pPr>
      <w:spacing w:after="0" w:line="240" w:lineRule="auto"/>
      <w:jc w:val="both"/>
    </w:pPr>
    <w:rPr>
      <w:rFonts w:ascii="Arial Armenian" w:eastAsia="Times New Roman" w:hAnsi="Arial Armenian" w:cs="Times New Roman"/>
      <w:sz w:val="24"/>
      <w:szCs w:val="24"/>
    </w:rPr>
  </w:style>
  <w:style w:type="character" w:customStyle="1" w:styleId="ae">
    <w:name w:val="Основной текст Знак"/>
    <w:basedOn w:val="a0"/>
    <w:link w:val="ad"/>
    <w:uiPriority w:val="99"/>
    <w:rsid w:val="00F62FD8"/>
    <w:rPr>
      <w:rFonts w:ascii="Arial Armenian" w:eastAsia="Times New Roman" w:hAnsi="Arial Armenian" w:cs="Times New Roman"/>
      <w:sz w:val="24"/>
      <w:szCs w:val="24"/>
    </w:rPr>
  </w:style>
  <w:style w:type="paragraph" w:styleId="af">
    <w:name w:val="No Spacing"/>
    <w:link w:val="af0"/>
    <w:qFormat/>
    <w:rsid w:val="006748C6"/>
    <w:pPr>
      <w:spacing w:after="0" w:line="240" w:lineRule="auto"/>
      <w:ind w:left="576" w:hanging="576"/>
    </w:pPr>
    <w:rPr>
      <w:rFonts w:ascii="Calibri" w:eastAsia="Calibri" w:hAnsi="Calibri" w:cs="Times New Roman"/>
    </w:rPr>
  </w:style>
  <w:style w:type="character" w:customStyle="1" w:styleId="af0">
    <w:name w:val="Без интервала Знак"/>
    <w:link w:val="af"/>
    <w:locked/>
    <w:rsid w:val="006748C6"/>
    <w:rPr>
      <w:rFonts w:ascii="Calibri" w:eastAsia="Calibri" w:hAnsi="Calibri" w:cs="Times New Roman"/>
    </w:rPr>
  </w:style>
  <w:style w:type="paragraph" w:styleId="af1">
    <w:name w:val="Balloon Text"/>
    <w:basedOn w:val="a"/>
    <w:link w:val="af2"/>
    <w:uiPriority w:val="99"/>
    <w:semiHidden/>
    <w:unhideWhenUsed/>
    <w:rsid w:val="00DC2797"/>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DC27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547522">
      <w:bodyDiv w:val="1"/>
      <w:marLeft w:val="0"/>
      <w:marRight w:val="0"/>
      <w:marTop w:val="0"/>
      <w:marBottom w:val="0"/>
      <w:divBdr>
        <w:top w:val="none" w:sz="0" w:space="0" w:color="auto"/>
        <w:left w:val="none" w:sz="0" w:space="0" w:color="auto"/>
        <w:bottom w:val="none" w:sz="0" w:space="0" w:color="auto"/>
        <w:right w:val="none" w:sz="0" w:space="0" w:color="auto"/>
      </w:divBdr>
    </w:div>
    <w:div w:id="441417381">
      <w:bodyDiv w:val="1"/>
      <w:marLeft w:val="0"/>
      <w:marRight w:val="0"/>
      <w:marTop w:val="0"/>
      <w:marBottom w:val="0"/>
      <w:divBdr>
        <w:top w:val="none" w:sz="0" w:space="0" w:color="auto"/>
        <w:left w:val="none" w:sz="0" w:space="0" w:color="auto"/>
        <w:bottom w:val="none" w:sz="0" w:space="0" w:color="auto"/>
        <w:right w:val="none" w:sz="0" w:space="0" w:color="auto"/>
      </w:divBdr>
    </w:div>
    <w:div w:id="506291048">
      <w:bodyDiv w:val="1"/>
      <w:marLeft w:val="0"/>
      <w:marRight w:val="0"/>
      <w:marTop w:val="0"/>
      <w:marBottom w:val="0"/>
      <w:divBdr>
        <w:top w:val="none" w:sz="0" w:space="0" w:color="auto"/>
        <w:left w:val="none" w:sz="0" w:space="0" w:color="auto"/>
        <w:bottom w:val="none" w:sz="0" w:space="0" w:color="auto"/>
        <w:right w:val="none" w:sz="0" w:space="0" w:color="auto"/>
      </w:divBdr>
    </w:div>
    <w:div w:id="542136896">
      <w:bodyDiv w:val="1"/>
      <w:marLeft w:val="0"/>
      <w:marRight w:val="0"/>
      <w:marTop w:val="0"/>
      <w:marBottom w:val="0"/>
      <w:divBdr>
        <w:top w:val="none" w:sz="0" w:space="0" w:color="auto"/>
        <w:left w:val="none" w:sz="0" w:space="0" w:color="auto"/>
        <w:bottom w:val="none" w:sz="0" w:space="0" w:color="auto"/>
        <w:right w:val="none" w:sz="0" w:space="0" w:color="auto"/>
      </w:divBdr>
    </w:div>
    <w:div w:id="967247940">
      <w:bodyDiv w:val="1"/>
      <w:marLeft w:val="0"/>
      <w:marRight w:val="0"/>
      <w:marTop w:val="0"/>
      <w:marBottom w:val="0"/>
      <w:divBdr>
        <w:top w:val="none" w:sz="0" w:space="0" w:color="auto"/>
        <w:left w:val="none" w:sz="0" w:space="0" w:color="auto"/>
        <w:bottom w:val="none" w:sz="0" w:space="0" w:color="auto"/>
        <w:right w:val="none" w:sz="0" w:space="0" w:color="auto"/>
      </w:divBdr>
    </w:div>
    <w:div w:id="1050417768">
      <w:bodyDiv w:val="1"/>
      <w:marLeft w:val="0"/>
      <w:marRight w:val="0"/>
      <w:marTop w:val="0"/>
      <w:marBottom w:val="0"/>
      <w:divBdr>
        <w:top w:val="none" w:sz="0" w:space="0" w:color="auto"/>
        <w:left w:val="none" w:sz="0" w:space="0" w:color="auto"/>
        <w:bottom w:val="none" w:sz="0" w:space="0" w:color="auto"/>
        <w:right w:val="none" w:sz="0" w:space="0" w:color="auto"/>
      </w:divBdr>
    </w:div>
    <w:div w:id="1212612771">
      <w:bodyDiv w:val="1"/>
      <w:marLeft w:val="0"/>
      <w:marRight w:val="0"/>
      <w:marTop w:val="0"/>
      <w:marBottom w:val="0"/>
      <w:divBdr>
        <w:top w:val="none" w:sz="0" w:space="0" w:color="auto"/>
        <w:left w:val="none" w:sz="0" w:space="0" w:color="auto"/>
        <w:bottom w:val="none" w:sz="0" w:space="0" w:color="auto"/>
        <w:right w:val="none" w:sz="0" w:space="0" w:color="auto"/>
      </w:divBdr>
    </w:div>
    <w:div w:id="1351449141">
      <w:bodyDiv w:val="1"/>
      <w:marLeft w:val="0"/>
      <w:marRight w:val="0"/>
      <w:marTop w:val="0"/>
      <w:marBottom w:val="0"/>
      <w:divBdr>
        <w:top w:val="none" w:sz="0" w:space="0" w:color="auto"/>
        <w:left w:val="none" w:sz="0" w:space="0" w:color="auto"/>
        <w:bottom w:val="none" w:sz="0" w:space="0" w:color="auto"/>
        <w:right w:val="none" w:sz="0" w:space="0" w:color="auto"/>
      </w:divBdr>
    </w:div>
    <w:div w:id="1471896160">
      <w:bodyDiv w:val="1"/>
      <w:marLeft w:val="0"/>
      <w:marRight w:val="0"/>
      <w:marTop w:val="0"/>
      <w:marBottom w:val="0"/>
      <w:divBdr>
        <w:top w:val="none" w:sz="0" w:space="0" w:color="auto"/>
        <w:left w:val="none" w:sz="0" w:space="0" w:color="auto"/>
        <w:bottom w:val="none" w:sz="0" w:space="0" w:color="auto"/>
        <w:right w:val="none" w:sz="0" w:space="0" w:color="auto"/>
      </w:divBdr>
    </w:div>
    <w:div w:id="1482045189">
      <w:bodyDiv w:val="1"/>
      <w:marLeft w:val="0"/>
      <w:marRight w:val="0"/>
      <w:marTop w:val="0"/>
      <w:marBottom w:val="0"/>
      <w:divBdr>
        <w:top w:val="none" w:sz="0" w:space="0" w:color="auto"/>
        <w:left w:val="none" w:sz="0" w:space="0" w:color="auto"/>
        <w:bottom w:val="none" w:sz="0" w:space="0" w:color="auto"/>
        <w:right w:val="none" w:sz="0" w:space="0" w:color="auto"/>
      </w:divBdr>
    </w:div>
    <w:div w:id="210449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575</TotalTime>
  <Pages>4</Pages>
  <Words>485</Words>
  <Characters>2765</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https://mul2-mta.gov.am/tasks/177193/oneclick/2ampopatert.docx?token=3eb4e89a91a3f42e34d8a2525ccada5c</cp:keywords>
  <cp:lastModifiedBy>Astghik Tumanyan</cp:lastModifiedBy>
  <cp:revision>89</cp:revision>
  <cp:lastPrinted>2020-12-03T06:49:00Z</cp:lastPrinted>
  <dcterms:created xsi:type="dcterms:W3CDTF">2019-10-29T08:54:00Z</dcterms:created>
  <dcterms:modified xsi:type="dcterms:W3CDTF">2021-02-22T07:59:00Z</dcterms:modified>
</cp:coreProperties>
</file>