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B56" w:rsidRPr="00090C6B" w:rsidRDefault="00C83B56" w:rsidP="00C83B5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</w:p>
    <w:p w:rsidR="00C83B56" w:rsidRPr="00090C6B" w:rsidRDefault="00C83B56" w:rsidP="00C83B56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090C6B">
        <w:rPr>
          <w:rFonts w:ascii="GHEA Grapalat" w:eastAsia="Times New Roman" w:hAnsi="GHEA Grapalat" w:cs="Times New Roman"/>
          <w:b/>
          <w:bCs/>
          <w:color w:val="000000"/>
          <w:lang w:val="hy-AM"/>
        </w:rPr>
        <w:t>ՆԱԽԱԳԻԾ</w:t>
      </w:r>
    </w:p>
    <w:p w:rsidR="00C83B56" w:rsidRPr="00C83B56" w:rsidRDefault="00C83B56" w:rsidP="00C83B5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090C6B">
        <w:rPr>
          <w:rFonts w:ascii="GHEA Grapalat" w:eastAsia="Times New Roman" w:hAnsi="GHEA Grapalat" w:cs="Times New Roman"/>
          <w:b/>
          <w:bCs/>
          <w:color w:val="000000"/>
        </w:rPr>
        <w:t>ՀԱՅԱՍՏԱՆԻ ՀԱՆՐԱՊԵՏՈՒԹՅԱՆ ԿԱՌԱՎԱՐՈՒԹՅՈՒՆ</w:t>
      </w:r>
    </w:p>
    <w:p w:rsidR="00C83B56" w:rsidRPr="00C83B56" w:rsidRDefault="00C83B56" w:rsidP="00C83B5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C83B56">
        <w:rPr>
          <w:rFonts w:ascii="Calibri" w:eastAsia="Times New Roman" w:hAnsi="Calibri" w:cs="Calibri"/>
          <w:color w:val="000000"/>
        </w:rPr>
        <w:t> </w:t>
      </w:r>
    </w:p>
    <w:p w:rsidR="00C83B56" w:rsidRPr="00C83B56" w:rsidRDefault="00C83B56" w:rsidP="00C83B5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090C6B">
        <w:rPr>
          <w:rFonts w:ascii="GHEA Grapalat" w:eastAsia="Times New Roman" w:hAnsi="GHEA Grapalat" w:cs="Times New Roman"/>
          <w:b/>
          <w:bCs/>
          <w:color w:val="000000"/>
        </w:rPr>
        <w:t>Ո Ր Ո Շ ՈՒ Մ</w:t>
      </w:r>
    </w:p>
    <w:p w:rsidR="00C83B56" w:rsidRPr="00C83B56" w:rsidRDefault="00C83B56" w:rsidP="00C83B5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C83B56">
        <w:rPr>
          <w:rFonts w:ascii="Calibri" w:eastAsia="Times New Roman" w:hAnsi="Calibri" w:cs="Calibri"/>
          <w:color w:val="000000"/>
        </w:rPr>
        <w:t> </w:t>
      </w:r>
    </w:p>
    <w:p w:rsidR="00C83B56" w:rsidRPr="00C83B56" w:rsidRDefault="00C83B56" w:rsidP="00C83B5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C83B56">
        <w:rPr>
          <w:rFonts w:ascii="GHEA Grapalat" w:eastAsia="Times New Roman" w:hAnsi="GHEA Grapalat" w:cs="Times New Roman"/>
          <w:color w:val="000000"/>
        </w:rPr>
        <w:t xml:space="preserve"> </w:t>
      </w:r>
      <w:r w:rsidRPr="00090C6B">
        <w:rPr>
          <w:rFonts w:ascii="GHEA Grapalat" w:eastAsia="Times New Roman" w:hAnsi="GHEA Grapalat" w:cs="Times New Roman"/>
          <w:color w:val="000000"/>
          <w:lang w:val="hy-AM"/>
        </w:rPr>
        <w:t>փետրվարի</w:t>
      </w:r>
      <w:r w:rsidRPr="00090C6B">
        <w:rPr>
          <w:rFonts w:ascii="GHEA Grapalat" w:eastAsia="Times New Roman" w:hAnsi="GHEA Grapalat" w:cs="Times New Roman"/>
          <w:color w:val="000000"/>
        </w:rPr>
        <w:t xml:space="preserve"> 2021 թվականի N </w:t>
      </w:r>
      <w:r w:rsidRPr="00C83B56">
        <w:rPr>
          <w:rFonts w:ascii="GHEA Grapalat" w:eastAsia="Times New Roman" w:hAnsi="GHEA Grapalat" w:cs="Times New Roman"/>
          <w:color w:val="000000"/>
        </w:rPr>
        <w:t>-Ա</w:t>
      </w:r>
    </w:p>
    <w:p w:rsidR="00C83B56" w:rsidRPr="00C83B56" w:rsidRDefault="00C83B56" w:rsidP="00C83B5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C83B56">
        <w:rPr>
          <w:rFonts w:ascii="Calibri" w:eastAsia="Times New Roman" w:hAnsi="Calibri" w:cs="Calibri"/>
          <w:color w:val="000000"/>
        </w:rPr>
        <w:t> </w:t>
      </w:r>
    </w:p>
    <w:p w:rsidR="00C83B56" w:rsidRPr="00C83B56" w:rsidRDefault="00C83B56" w:rsidP="00C83B5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090C6B">
        <w:rPr>
          <w:rFonts w:ascii="GHEA Grapalat" w:eastAsia="Times New Roman" w:hAnsi="GHEA Grapalat" w:cs="Times New Roman"/>
          <w:b/>
          <w:bCs/>
          <w:color w:val="000000"/>
        </w:rPr>
        <w:t>ԳՈՒՅՔ</w:t>
      </w:r>
      <w:r w:rsidRPr="00090C6B">
        <w:rPr>
          <w:rFonts w:ascii="Calibri" w:eastAsia="Times New Roman" w:hAnsi="Calibri" w:cs="Calibri"/>
          <w:b/>
          <w:bCs/>
          <w:color w:val="000000"/>
        </w:rPr>
        <w:t> </w:t>
      </w:r>
      <w:r w:rsidRPr="00090C6B">
        <w:rPr>
          <w:rFonts w:ascii="GHEA Grapalat" w:eastAsia="Times New Roman" w:hAnsi="GHEA Grapalat" w:cs="GHEA Grapalat"/>
          <w:b/>
          <w:bCs/>
          <w:color w:val="000000"/>
        </w:rPr>
        <w:t>ՀԵՏ</w:t>
      </w:r>
      <w:r w:rsidRPr="00090C6B">
        <w:rPr>
          <w:rFonts w:ascii="Calibri" w:eastAsia="Times New Roman" w:hAnsi="Calibri" w:cs="Calibri"/>
          <w:b/>
          <w:bCs/>
          <w:color w:val="000000"/>
        </w:rPr>
        <w:t> </w:t>
      </w:r>
      <w:r w:rsidRPr="00090C6B">
        <w:rPr>
          <w:rFonts w:ascii="GHEA Grapalat" w:eastAsia="Times New Roman" w:hAnsi="GHEA Grapalat" w:cs="GHEA Grapalat"/>
          <w:b/>
          <w:bCs/>
          <w:color w:val="000000"/>
        </w:rPr>
        <w:t>ՎԵՐՑՆԵԼՈՒ</w:t>
      </w:r>
      <w:r w:rsidRPr="00090C6B">
        <w:rPr>
          <w:rFonts w:ascii="Calibri" w:eastAsia="Times New Roman" w:hAnsi="Calibri" w:cs="Calibri"/>
          <w:b/>
          <w:bCs/>
          <w:color w:val="000000"/>
        </w:rPr>
        <w:t> </w:t>
      </w:r>
      <w:r w:rsidRPr="00090C6B">
        <w:rPr>
          <w:rFonts w:ascii="GHEA Grapalat" w:eastAsia="Times New Roman" w:hAnsi="GHEA Grapalat" w:cs="GHEA Grapalat"/>
          <w:b/>
          <w:bCs/>
          <w:color w:val="000000"/>
        </w:rPr>
        <w:t>ԵՎ</w:t>
      </w:r>
      <w:r w:rsidRPr="00090C6B">
        <w:rPr>
          <w:rFonts w:ascii="Calibri" w:eastAsia="Times New Roman" w:hAnsi="Calibri" w:cs="Calibri"/>
          <w:b/>
          <w:bCs/>
          <w:color w:val="000000"/>
        </w:rPr>
        <w:t> </w:t>
      </w:r>
      <w:r w:rsidRPr="00090C6B">
        <w:rPr>
          <w:rFonts w:ascii="GHEA Grapalat" w:eastAsia="Times New Roman" w:hAnsi="GHEA Grapalat" w:cs="GHEA Grapalat"/>
          <w:b/>
          <w:bCs/>
          <w:color w:val="000000"/>
        </w:rPr>
        <w:t>ԱՄՐԱՑՆԵԼՈՒ</w:t>
      </w:r>
      <w:r w:rsidRPr="00090C6B">
        <w:rPr>
          <w:rFonts w:ascii="Calibri" w:eastAsia="Times New Roman" w:hAnsi="Calibri" w:cs="Calibri"/>
          <w:b/>
          <w:bCs/>
          <w:color w:val="000000"/>
        </w:rPr>
        <w:t> </w:t>
      </w:r>
      <w:r w:rsidRPr="00090C6B">
        <w:rPr>
          <w:rFonts w:ascii="GHEA Grapalat" w:eastAsia="Times New Roman" w:hAnsi="GHEA Grapalat" w:cs="GHEA Grapalat"/>
          <w:b/>
          <w:bCs/>
          <w:color w:val="000000"/>
        </w:rPr>
        <w:t>ՄԱՍԻՆ</w:t>
      </w:r>
    </w:p>
    <w:p w:rsidR="00C83B56" w:rsidRPr="00C83B56" w:rsidRDefault="00C83B56" w:rsidP="00C83B5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C83B56">
        <w:rPr>
          <w:rFonts w:ascii="Calibri" w:eastAsia="Times New Roman" w:hAnsi="Calibri" w:cs="Calibri"/>
          <w:color w:val="000000"/>
        </w:rPr>
        <w:t> </w:t>
      </w:r>
    </w:p>
    <w:p w:rsidR="00C83B56" w:rsidRPr="00C83B56" w:rsidRDefault="00C83B56" w:rsidP="00090C6B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C83B56">
        <w:rPr>
          <w:rFonts w:ascii="GHEA Grapalat" w:eastAsia="Times New Roman" w:hAnsi="GHEA Grapalat" w:cs="Times New Roman"/>
          <w:color w:val="000000"/>
        </w:rPr>
        <w:t>Հիմք ընդունելով «Կառավարչական իրավահարաբերությունների կարգավորման մասին» Հայաստանի Հանրապետության օրենքի 5-րդ հոդվածի 5-րդ և 7-րդ մասերը՝ Հայաստանի Հանրապետության կառավարությունը</w:t>
      </w:r>
      <w:r w:rsidRPr="00C83B56">
        <w:rPr>
          <w:rFonts w:ascii="Calibri" w:eastAsia="Times New Roman" w:hAnsi="Calibri" w:cs="Calibri"/>
          <w:color w:val="000000"/>
        </w:rPr>
        <w:t> </w:t>
      </w:r>
      <w:r w:rsidRPr="00090C6B">
        <w:rPr>
          <w:rFonts w:ascii="GHEA Grapalat" w:eastAsia="Times New Roman" w:hAnsi="GHEA Grapalat" w:cs="Times New Roman"/>
          <w:b/>
          <w:bCs/>
          <w:i/>
          <w:iCs/>
          <w:color w:val="000000"/>
        </w:rPr>
        <w:t>որոշում է.</w:t>
      </w:r>
    </w:p>
    <w:p w:rsidR="00C83B56" w:rsidRPr="00C83B56" w:rsidRDefault="00C83B56" w:rsidP="00090C6B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C83B56">
        <w:rPr>
          <w:rFonts w:ascii="GHEA Grapalat" w:eastAsia="Times New Roman" w:hAnsi="GHEA Grapalat" w:cs="Times New Roman"/>
          <w:color w:val="000000"/>
        </w:rPr>
        <w:t xml:space="preserve">1. Հայաստանի Հանրապետության սեփականություն հանդիսացող, </w:t>
      </w:r>
      <w:r w:rsidRPr="00090C6B">
        <w:rPr>
          <w:rFonts w:ascii="GHEA Grapalat" w:eastAsia="Times New Roman" w:hAnsi="GHEA Grapalat" w:cs="Times New Roman"/>
          <w:color w:val="000000"/>
          <w:lang w:val="hy-AM"/>
        </w:rPr>
        <w:t>Մարդու իրավունքների պաշտպանի աշխատակազմին</w:t>
      </w:r>
      <w:r w:rsidRPr="00C83B56">
        <w:rPr>
          <w:rFonts w:ascii="GHEA Grapalat" w:eastAsia="Times New Roman" w:hAnsi="GHEA Grapalat" w:cs="Times New Roman"/>
          <w:color w:val="000000"/>
        </w:rPr>
        <w:t xml:space="preserve"> ամրացված </w:t>
      </w:r>
      <w:r w:rsidR="00DD61C7">
        <w:rPr>
          <w:rFonts w:ascii="GHEA Grapalat" w:eastAsia="Times New Roman" w:hAnsi="GHEA Grapalat" w:cs="Times New Roman"/>
          <w:color w:val="000000"/>
          <w:lang w:val="hy-AM"/>
        </w:rPr>
        <w:t>3</w:t>
      </w:r>
      <w:r w:rsidRPr="00C83B56">
        <w:rPr>
          <w:rFonts w:ascii="GHEA Grapalat" w:eastAsia="Times New Roman" w:hAnsi="GHEA Grapalat" w:cs="Times New Roman"/>
          <w:color w:val="000000"/>
        </w:rPr>
        <w:t xml:space="preserve"> միավոր տրանսպորտային միջոցները՝ (այսուհետ՝</w:t>
      </w:r>
      <w:r w:rsidRPr="00C83B56">
        <w:rPr>
          <w:rFonts w:ascii="Calibri" w:eastAsia="Times New Roman" w:hAnsi="Calibri" w:cs="Calibri"/>
          <w:color w:val="000000"/>
        </w:rPr>
        <w:t> </w:t>
      </w:r>
      <w:r w:rsidRPr="00C83B56">
        <w:rPr>
          <w:rFonts w:ascii="GHEA Grapalat" w:eastAsia="Times New Roman" w:hAnsi="GHEA Grapalat" w:cs="GHEA Grapalat"/>
          <w:color w:val="000000"/>
        </w:rPr>
        <w:t>գույք</w:t>
      </w:r>
      <w:r w:rsidRPr="00C83B56">
        <w:rPr>
          <w:rFonts w:ascii="GHEA Grapalat" w:eastAsia="Times New Roman" w:hAnsi="GHEA Grapalat" w:cs="Times New Roman"/>
          <w:color w:val="000000"/>
        </w:rPr>
        <w:t xml:space="preserve">) </w:t>
      </w:r>
      <w:r w:rsidRPr="00C83B56">
        <w:rPr>
          <w:rFonts w:ascii="GHEA Grapalat" w:eastAsia="Times New Roman" w:hAnsi="GHEA Grapalat" w:cs="GHEA Grapalat"/>
          <w:color w:val="000000"/>
        </w:rPr>
        <w:t>համաձայն</w:t>
      </w:r>
      <w:r w:rsidRPr="00C83B56">
        <w:rPr>
          <w:rFonts w:ascii="GHEA Grapalat" w:eastAsia="Times New Roman" w:hAnsi="GHEA Grapalat" w:cs="Times New Roman"/>
          <w:color w:val="000000"/>
        </w:rPr>
        <w:t xml:space="preserve"> h</w:t>
      </w:r>
      <w:r w:rsidRPr="00C83B56">
        <w:rPr>
          <w:rFonts w:ascii="GHEA Grapalat" w:eastAsia="Times New Roman" w:hAnsi="GHEA Grapalat" w:cs="GHEA Grapalat"/>
          <w:color w:val="000000"/>
        </w:rPr>
        <w:t>ավելվածի</w:t>
      </w:r>
      <w:r w:rsidRPr="00C83B56">
        <w:rPr>
          <w:rFonts w:ascii="GHEA Grapalat" w:eastAsia="Times New Roman" w:hAnsi="GHEA Grapalat" w:cs="Times New Roman"/>
          <w:color w:val="000000"/>
        </w:rPr>
        <w:t>,</w:t>
      </w:r>
      <w:r w:rsidRPr="00C83B56">
        <w:rPr>
          <w:rFonts w:ascii="Calibri" w:eastAsia="Times New Roman" w:hAnsi="Calibri" w:cs="Calibri"/>
          <w:color w:val="000000"/>
        </w:rPr>
        <w:t> </w:t>
      </w:r>
      <w:r w:rsidRPr="00C83B56">
        <w:rPr>
          <w:rFonts w:ascii="GHEA Grapalat" w:eastAsia="Times New Roman" w:hAnsi="GHEA Grapalat" w:cs="GHEA Grapalat"/>
          <w:color w:val="000000"/>
        </w:rPr>
        <w:t>հետ</w:t>
      </w:r>
      <w:r w:rsidRPr="00C83B56">
        <w:rPr>
          <w:rFonts w:ascii="Calibri" w:eastAsia="Times New Roman" w:hAnsi="Calibri" w:cs="Calibri"/>
          <w:color w:val="000000"/>
        </w:rPr>
        <w:t> </w:t>
      </w:r>
      <w:r w:rsidRPr="00C83B56">
        <w:rPr>
          <w:rFonts w:ascii="GHEA Grapalat" w:eastAsia="Times New Roman" w:hAnsi="GHEA Grapalat" w:cs="GHEA Grapalat"/>
          <w:color w:val="000000"/>
        </w:rPr>
        <w:t>վերցնել</w:t>
      </w:r>
      <w:r w:rsidRPr="00C83B56">
        <w:rPr>
          <w:rFonts w:ascii="GHEA Grapalat" w:eastAsia="Times New Roman" w:hAnsi="GHEA Grapalat" w:cs="Times New Roman"/>
          <w:color w:val="000000"/>
        </w:rPr>
        <w:t xml:space="preserve"> </w:t>
      </w:r>
      <w:r w:rsidRPr="00C83B56">
        <w:rPr>
          <w:rFonts w:ascii="GHEA Grapalat" w:eastAsia="Times New Roman" w:hAnsi="GHEA Grapalat" w:cs="GHEA Grapalat"/>
          <w:color w:val="000000"/>
        </w:rPr>
        <w:t>և</w:t>
      </w:r>
      <w:r w:rsidRPr="00C83B56">
        <w:rPr>
          <w:rFonts w:ascii="GHEA Grapalat" w:eastAsia="Times New Roman" w:hAnsi="GHEA Grapalat" w:cs="Times New Roman"/>
          <w:color w:val="000000"/>
        </w:rPr>
        <w:t xml:space="preserve"> </w:t>
      </w:r>
      <w:r w:rsidRPr="00C83B56">
        <w:rPr>
          <w:rFonts w:ascii="GHEA Grapalat" w:eastAsia="Times New Roman" w:hAnsi="GHEA Grapalat" w:cs="GHEA Grapalat"/>
          <w:color w:val="000000"/>
        </w:rPr>
        <w:t>ամրացնել</w:t>
      </w:r>
      <w:r w:rsidRPr="00C83B56">
        <w:rPr>
          <w:rFonts w:ascii="GHEA Grapalat" w:eastAsia="Times New Roman" w:hAnsi="GHEA Grapalat" w:cs="Times New Roman"/>
          <w:color w:val="000000"/>
        </w:rPr>
        <w:t xml:space="preserve"> </w:t>
      </w:r>
      <w:r w:rsidRPr="00C83B56">
        <w:rPr>
          <w:rFonts w:ascii="GHEA Grapalat" w:eastAsia="Times New Roman" w:hAnsi="GHEA Grapalat" w:cs="GHEA Grapalat"/>
          <w:color w:val="000000"/>
        </w:rPr>
        <w:t>Հայաստանի</w:t>
      </w:r>
      <w:r w:rsidRPr="00C83B56">
        <w:rPr>
          <w:rFonts w:ascii="GHEA Grapalat" w:eastAsia="Times New Roman" w:hAnsi="GHEA Grapalat" w:cs="Times New Roman"/>
          <w:color w:val="000000"/>
        </w:rPr>
        <w:t xml:space="preserve"> </w:t>
      </w:r>
      <w:r w:rsidRPr="00C83B56">
        <w:rPr>
          <w:rFonts w:ascii="GHEA Grapalat" w:eastAsia="Times New Roman" w:hAnsi="GHEA Grapalat" w:cs="GHEA Grapalat"/>
          <w:color w:val="000000"/>
        </w:rPr>
        <w:t>Հանրապետության</w:t>
      </w:r>
      <w:r w:rsidRPr="00C83B56">
        <w:rPr>
          <w:rFonts w:ascii="GHEA Grapalat" w:eastAsia="Times New Roman" w:hAnsi="GHEA Grapalat" w:cs="Times New Roman"/>
          <w:color w:val="000000"/>
        </w:rPr>
        <w:t xml:space="preserve"> </w:t>
      </w:r>
      <w:r w:rsidRPr="00090C6B">
        <w:rPr>
          <w:rFonts w:ascii="GHEA Grapalat" w:eastAsia="Times New Roman" w:hAnsi="GHEA Grapalat" w:cs="Times New Roman"/>
          <w:color w:val="000000"/>
          <w:lang w:val="hy-AM"/>
        </w:rPr>
        <w:t>տարածքային կառավարման և ենթակառուցվածքների նախարարության պետական գույքի կառավարման կոմիտեին</w:t>
      </w:r>
      <w:r w:rsidR="00992D1D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="00992D1D" w:rsidRPr="00992D1D">
        <w:rPr>
          <w:rFonts w:ascii="GHEA Grapalat" w:eastAsia="Times New Roman" w:hAnsi="GHEA Grapalat" w:cs="Times New Roman"/>
          <w:color w:val="000000"/>
          <w:lang w:val="hy-AM"/>
        </w:rPr>
        <w:t>(այսուհետ՝ Պե</w:t>
      </w:r>
      <w:r w:rsidR="00992D1D">
        <w:rPr>
          <w:rFonts w:ascii="GHEA Grapalat" w:eastAsia="Times New Roman" w:hAnsi="GHEA Grapalat" w:cs="Times New Roman"/>
          <w:color w:val="000000"/>
          <w:lang w:val="hy-AM"/>
        </w:rPr>
        <w:t>տական գույքի կառավարման կոմիտե)</w:t>
      </w:r>
      <w:r w:rsidR="00992D1D" w:rsidRPr="00992D1D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="00A613D3">
        <w:rPr>
          <w:rFonts w:ascii="GHEA Grapalat" w:eastAsia="Times New Roman" w:hAnsi="GHEA Grapalat" w:cs="Times New Roman"/>
          <w:color w:val="000000"/>
          <w:lang w:val="hy-AM"/>
        </w:rPr>
        <w:t xml:space="preserve">՝ </w:t>
      </w:r>
      <w:r w:rsidR="00A613D3" w:rsidRPr="00A613D3">
        <w:rPr>
          <w:rFonts w:ascii="GHEA Grapalat" w:eastAsia="Times New Roman" w:hAnsi="GHEA Grapalat" w:cs="Times New Roman"/>
          <w:color w:val="000000"/>
          <w:lang w:val="hy-AM"/>
        </w:rPr>
        <w:t>հետագայում այլ գերատեսչությանն ա</w:t>
      </w:r>
      <w:r w:rsidR="00A613D3">
        <w:rPr>
          <w:rFonts w:ascii="GHEA Grapalat" w:eastAsia="Times New Roman" w:hAnsi="GHEA Grapalat" w:cs="Times New Roman"/>
          <w:color w:val="000000"/>
          <w:lang w:val="hy-AM"/>
        </w:rPr>
        <w:t>մրացնելու կամ օտարելու նպատակով</w:t>
      </w:r>
      <w:r w:rsidRPr="00C83B56">
        <w:rPr>
          <w:rFonts w:ascii="GHEA Grapalat" w:eastAsia="Times New Roman" w:hAnsi="GHEA Grapalat" w:cs="Times New Roman"/>
          <w:color w:val="000000"/>
        </w:rPr>
        <w:t>։</w:t>
      </w:r>
    </w:p>
    <w:p w:rsidR="00C83B56" w:rsidRPr="00C83B56" w:rsidRDefault="00C83B56" w:rsidP="00090C6B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C83B56">
        <w:rPr>
          <w:rFonts w:ascii="GHEA Grapalat" w:eastAsia="Times New Roman" w:hAnsi="GHEA Grapalat" w:cs="Times New Roman"/>
          <w:color w:val="000000"/>
        </w:rPr>
        <w:t xml:space="preserve">2. </w:t>
      </w:r>
      <w:r w:rsidRPr="00090C6B">
        <w:rPr>
          <w:rFonts w:ascii="GHEA Grapalat" w:eastAsia="Times New Roman" w:hAnsi="GHEA Grapalat" w:cs="Times New Roman"/>
          <w:color w:val="000000"/>
          <w:lang w:val="hy-AM"/>
        </w:rPr>
        <w:t xml:space="preserve">Պետական գույքի կառավարման կոմիտեի նախագահին՝ </w:t>
      </w:r>
      <w:r w:rsidRPr="00C83B56">
        <w:rPr>
          <w:rFonts w:ascii="GHEA Grapalat" w:eastAsia="Times New Roman" w:hAnsi="GHEA Grapalat" w:cs="Times New Roman"/>
          <w:color w:val="000000"/>
        </w:rPr>
        <w:t>սույն որոշումն ուժի մեջ մտնելուց</w:t>
      </w:r>
      <w:r w:rsidRPr="00C83B56">
        <w:rPr>
          <w:rFonts w:ascii="Calibri" w:eastAsia="Times New Roman" w:hAnsi="Calibri" w:cs="Calibri"/>
          <w:color w:val="000000"/>
        </w:rPr>
        <w:t> </w:t>
      </w:r>
      <w:r w:rsidRPr="00C83B56">
        <w:rPr>
          <w:rFonts w:ascii="GHEA Grapalat" w:eastAsia="Times New Roman" w:hAnsi="GHEA Grapalat" w:cs="GHEA Grapalat"/>
          <w:color w:val="000000"/>
        </w:rPr>
        <w:t>հետո</w:t>
      </w:r>
      <w:r w:rsidRPr="00C83B56">
        <w:rPr>
          <w:rFonts w:ascii="GHEA Grapalat" w:eastAsia="Times New Roman" w:hAnsi="GHEA Grapalat" w:cs="Times New Roman"/>
          <w:color w:val="000000"/>
        </w:rPr>
        <w:t xml:space="preserve"> </w:t>
      </w:r>
      <w:r w:rsidRPr="00090C6B">
        <w:rPr>
          <w:rFonts w:ascii="GHEA Grapalat" w:eastAsia="Times New Roman" w:hAnsi="GHEA Grapalat" w:cs="Times New Roman"/>
          <w:color w:val="000000"/>
          <w:lang w:val="hy-AM"/>
        </w:rPr>
        <w:t>տասնօրյա</w:t>
      </w:r>
      <w:r w:rsidRPr="00C83B56">
        <w:rPr>
          <w:rFonts w:ascii="GHEA Grapalat" w:eastAsia="Times New Roman" w:hAnsi="GHEA Grapalat" w:cs="Times New Roman"/>
          <w:color w:val="000000"/>
        </w:rPr>
        <w:t xml:space="preserve"> ժամկետում</w:t>
      </w:r>
      <w:r w:rsidRPr="00090C6B">
        <w:rPr>
          <w:rFonts w:ascii="GHEA Grapalat" w:eastAsia="Times New Roman" w:hAnsi="GHEA Grapalat" w:cs="Times New Roman"/>
          <w:color w:val="000000"/>
          <w:lang w:val="hy-AM"/>
        </w:rPr>
        <w:t xml:space="preserve"> մարդու իրավունքների պաշտպանի աշխատակազմի հետ համատեղ</w:t>
      </w:r>
      <w:r w:rsidRPr="00090C6B">
        <w:rPr>
          <w:rFonts w:ascii="GHEA Grapalat" w:eastAsia="Times New Roman" w:hAnsi="GHEA Grapalat" w:cs="Times New Roman"/>
          <w:color w:val="000000"/>
        </w:rPr>
        <w:t xml:space="preserve"> </w:t>
      </w:r>
      <w:r w:rsidRPr="00C83B56">
        <w:rPr>
          <w:rFonts w:ascii="GHEA Grapalat" w:eastAsia="Times New Roman" w:hAnsi="GHEA Grapalat" w:cs="Times New Roman"/>
          <w:color w:val="000000"/>
        </w:rPr>
        <w:t>ապահովել սույն որոշման հավելվածում նշված տրանսպորտային միջոցների հանձնման-ընդունման աշխատանքների կատարումը։</w:t>
      </w:r>
    </w:p>
    <w:p w:rsidR="00C83B56" w:rsidRPr="00C83B56" w:rsidRDefault="00C83B56" w:rsidP="00090C6B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C83B56">
        <w:rPr>
          <w:rFonts w:ascii="GHEA Grapalat" w:eastAsia="Times New Roman" w:hAnsi="GHEA Grapalat" w:cs="Times New Roman"/>
          <w:color w:val="000000"/>
        </w:rPr>
        <w:t xml:space="preserve">3. Սահմանել, որ սույն որոշման հավելվածի ցանկում նշված տրանսպորտային միջոցների՝ պետական գրանցման (հաշվառման) ծախսերը ենթակա են իրականացման </w:t>
      </w:r>
      <w:r w:rsidRPr="00090C6B">
        <w:rPr>
          <w:rFonts w:ascii="GHEA Grapalat" w:eastAsia="Times New Roman" w:hAnsi="GHEA Grapalat" w:cs="Times New Roman"/>
          <w:color w:val="000000"/>
          <w:lang w:val="hy-AM"/>
        </w:rPr>
        <w:t>պետական գույքի կառավ</w:t>
      </w:r>
      <w:r w:rsidR="00DD61C7">
        <w:rPr>
          <w:rFonts w:ascii="GHEA Grapalat" w:eastAsia="Times New Roman" w:hAnsi="GHEA Grapalat" w:cs="Times New Roman"/>
          <w:color w:val="000000"/>
          <w:lang w:val="hy-AM"/>
        </w:rPr>
        <w:t>ա</w:t>
      </w:r>
      <w:r w:rsidRPr="00090C6B">
        <w:rPr>
          <w:rFonts w:ascii="GHEA Grapalat" w:eastAsia="Times New Roman" w:hAnsi="GHEA Grapalat" w:cs="Times New Roman"/>
          <w:color w:val="000000"/>
          <w:lang w:val="hy-AM"/>
        </w:rPr>
        <w:t>րման կոմիտեի միջոցների հաշվին</w:t>
      </w:r>
      <w:r w:rsidRPr="00C83B56">
        <w:rPr>
          <w:rFonts w:ascii="GHEA Grapalat" w:eastAsia="Times New Roman" w:hAnsi="GHEA Grapalat" w:cs="Times New Roman"/>
          <w:color w:val="000000"/>
        </w:rPr>
        <w:t>։</w:t>
      </w:r>
    </w:p>
    <w:p w:rsidR="00C83B56" w:rsidRPr="00C83B56" w:rsidRDefault="00C83B56" w:rsidP="00C83B5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</w:rPr>
      </w:pPr>
      <w:r w:rsidRPr="00C83B56">
        <w:rPr>
          <w:rFonts w:ascii="Calibri" w:eastAsia="Times New Roman" w:hAnsi="Calibri" w:cs="Calibri"/>
          <w:color w:val="000000"/>
        </w:rPr>
        <w:t> </w:t>
      </w:r>
    </w:p>
    <w:p w:rsidR="00C83B56" w:rsidRPr="00C83B56" w:rsidRDefault="00C83B56" w:rsidP="00C83B5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</w:rPr>
      </w:pPr>
      <w:r w:rsidRPr="00C83B56">
        <w:rPr>
          <w:rFonts w:ascii="Calibri" w:eastAsia="Times New Roman" w:hAnsi="Calibri" w:cs="Calibri"/>
          <w:color w:val="000000"/>
        </w:rPr>
        <w:t> </w:t>
      </w:r>
    </w:p>
    <w:tbl>
      <w:tblPr>
        <w:tblW w:w="5000" w:type="pct"/>
        <w:tblCellSpacing w:w="4" w:type="dxa"/>
        <w:shd w:val="clear" w:color="auto" w:fill="FFFFFF"/>
        <w:tblCellMar>
          <w:top w:w="8" w:type="dxa"/>
          <w:left w:w="8" w:type="dxa"/>
          <w:bottom w:w="8" w:type="dxa"/>
          <w:right w:w="8" w:type="dxa"/>
        </w:tblCellMar>
        <w:tblLook w:val="04A0" w:firstRow="1" w:lastRow="0" w:firstColumn="1" w:lastColumn="0" w:noHBand="0" w:noVBand="1"/>
      </w:tblPr>
      <w:tblGrid>
        <w:gridCol w:w="7098"/>
        <w:gridCol w:w="2262"/>
      </w:tblGrid>
      <w:tr w:rsidR="00C83B56" w:rsidRPr="00C83B56" w:rsidTr="00C83B56">
        <w:trPr>
          <w:tblCellSpacing w:w="4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83B56" w:rsidRPr="00C83B56" w:rsidRDefault="00C83B56" w:rsidP="00C83B5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C83B5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50" w:type="dxa"/>
            <w:shd w:val="clear" w:color="auto" w:fill="FFFFFF"/>
            <w:vAlign w:val="bottom"/>
            <w:hideMark/>
          </w:tcPr>
          <w:p w:rsidR="00C83B56" w:rsidRPr="00C83B56" w:rsidRDefault="00C83B56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90C6B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Հավելված</w:t>
            </w:r>
          </w:p>
          <w:p w:rsidR="00C83B56" w:rsidRPr="00C83B56" w:rsidRDefault="00C83B56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90C6B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ՀՀ կառավարության 2021 թվականի</w:t>
            </w:r>
          </w:p>
          <w:p w:rsidR="00C83B56" w:rsidRPr="00C83B56" w:rsidRDefault="00C83B56" w:rsidP="00C83B5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90C6B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Փետ</w:t>
            </w:r>
            <w:r w:rsidR="00090C6B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ր</w:t>
            </w:r>
            <w:r w:rsidRPr="00090C6B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վարի</w:t>
            </w:r>
            <w:r w:rsidRPr="00090C6B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-ի N -Ա որոշման</w:t>
            </w:r>
          </w:p>
        </w:tc>
      </w:tr>
    </w:tbl>
    <w:p w:rsidR="00C83B56" w:rsidRPr="00C83B56" w:rsidRDefault="00C83B56" w:rsidP="00C83B56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C83B56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p w:rsidR="00C83B56" w:rsidRPr="00C83B56" w:rsidRDefault="00C83B56" w:rsidP="00C83B5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090C6B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Ց Ա Ն Կ</w:t>
      </w:r>
    </w:p>
    <w:p w:rsidR="00C83B56" w:rsidRPr="00C83B56" w:rsidRDefault="00C83B56" w:rsidP="00C83B5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C83B56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p w:rsidR="00C83B56" w:rsidRPr="00090C6B" w:rsidRDefault="00C83B56" w:rsidP="00C83B5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  <w:r w:rsidRPr="00090C6B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ՄԱՐԴՈՒ ԻՐԱՎՈՒՆՔՆԵՐԻ ՊԱՇՏՊԱՆԻ ԱՇԽԱՏԱԿԱԶՄԻՑ ՀԵՏ ՎԵՐՑՎՈՂ ԵՎ ՊԵՏԱԿԱՆ ԳՈՒՅՔԻ ԿԱՌԱՎԱՐՄԱՆ ԿՈՄԻՏԵԻՆ ԱՄՐԱՑՎՈՂ ՏՐԱՆՍՊՈՐՏԱՅԻՆ ՄԻՋՈՑՆԵՐԻ</w:t>
      </w:r>
      <w:r w:rsidRPr="00090C6B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 xml:space="preserve"> </w:t>
      </w:r>
    </w:p>
    <w:p w:rsidR="00C83B56" w:rsidRPr="00C83B56" w:rsidRDefault="00C83B56" w:rsidP="00C83B5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tbl>
      <w:tblPr>
        <w:tblW w:w="1042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976"/>
        <w:gridCol w:w="1441"/>
        <w:gridCol w:w="2392"/>
        <w:gridCol w:w="2204"/>
        <w:gridCol w:w="1502"/>
        <w:gridCol w:w="1502"/>
      </w:tblGrid>
      <w:tr w:rsidR="00090C6B" w:rsidRPr="00C83B56" w:rsidTr="00DD61C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83B56" w:rsidRPr="00C83B56" w:rsidRDefault="00C83B56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C83B5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83B56" w:rsidRPr="00C83B56" w:rsidRDefault="00C83B56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C83B5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Մակնիշը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83B56" w:rsidRPr="00C83B56" w:rsidRDefault="00C83B56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C83B5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Պետական</w:t>
            </w:r>
          </w:p>
          <w:p w:rsidR="00C83B56" w:rsidRPr="00C83B56" w:rsidRDefault="00C83B56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C83B5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համարա-</w:t>
            </w:r>
            <w:r w:rsidRPr="00C83B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  <w:r w:rsidRPr="00C83B5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  <w:t>նիշը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83B56" w:rsidRPr="00C83B56" w:rsidRDefault="00C83B56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C83B5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Թողարկման</w:t>
            </w:r>
            <w:r w:rsidRPr="00C83B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  <w:r w:rsidRPr="00C83B5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  <w:t>տարեթիվը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83B56" w:rsidRPr="00C83B56" w:rsidRDefault="00C83B56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C83B5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Նույնացման</w:t>
            </w:r>
            <w:r w:rsidRPr="00C83B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  <w:r w:rsidRPr="00C83B5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  <w:t>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83B56" w:rsidRPr="00C83B56" w:rsidRDefault="00C83B56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C83B5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Սկզբնական</w:t>
            </w:r>
          </w:p>
          <w:p w:rsidR="00C83B56" w:rsidRPr="00C83B56" w:rsidRDefault="00C83B56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C83B5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արժեքը</w:t>
            </w:r>
            <w:r w:rsidRPr="00C83B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  <w:r w:rsidRPr="00C83B5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(</w:t>
            </w:r>
            <w:r w:rsidRPr="00C83B5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  <w:t>դրամ</w:t>
            </w:r>
            <w:r w:rsidRPr="00C83B5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83B56" w:rsidRPr="00C83B56" w:rsidRDefault="00C83B56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C83B5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Հաշվեկշռային</w:t>
            </w:r>
          </w:p>
          <w:p w:rsidR="00C83B56" w:rsidRPr="00C83B56" w:rsidRDefault="00C83B56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C83B5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արժեքը</w:t>
            </w:r>
            <w:r w:rsidRPr="00C83B5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  <w:r w:rsidRPr="00C83B5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(</w:t>
            </w:r>
            <w:r w:rsidRPr="00C83B5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  <w:t>դրամ</w:t>
            </w:r>
            <w:r w:rsidRPr="00C83B5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090C6B" w:rsidRPr="00C83B56" w:rsidTr="00DD61C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83B56" w:rsidRPr="00C83B56" w:rsidRDefault="00C83B56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C83B56">
              <w:rPr>
                <w:rFonts w:ascii="GHEA Grapalat" w:eastAsia="Times New Roman" w:hAnsi="GHEA Grapalat" w:cs="Times New Roman"/>
                <w:color w:val="000000"/>
              </w:rPr>
              <w:lastRenderedPageBreak/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83B56" w:rsidRPr="00C83B56" w:rsidRDefault="007074F6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90C6B">
              <w:rPr>
                <w:rFonts w:ascii="GHEA Grapalat" w:eastAsia="Times New Roman" w:hAnsi="GHEA Grapalat" w:cs="Times New Roman"/>
                <w:color w:val="000000"/>
              </w:rPr>
              <w:t>VAZ 21214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83B56" w:rsidRPr="00C83B56" w:rsidRDefault="007074F6" w:rsidP="007074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90C6B">
              <w:rPr>
                <w:rFonts w:ascii="GHEA Grapalat" w:eastAsia="Times New Roman" w:hAnsi="GHEA Grapalat" w:cs="Times New Roman"/>
                <w:color w:val="000000"/>
              </w:rPr>
              <w:t>265 SS</w:t>
            </w:r>
            <w:r w:rsidR="00C83B56" w:rsidRPr="00C83B56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Pr="00090C6B">
              <w:rPr>
                <w:rFonts w:ascii="GHEA Grapalat" w:eastAsia="Times New Roman" w:hAnsi="GHEA Grapalat" w:cs="Times New Roman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83B56" w:rsidRPr="00C83B56" w:rsidRDefault="00C83B56" w:rsidP="007074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C83B56">
              <w:rPr>
                <w:rFonts w:ascii="GHEA Grapalat" w:eastAsia="Times New Roman" w:hAnsi="GHEA Grapalat" w:cs="Times New Roman"/>
                <w:color w:val="000000"/>
              </w:rPr>
              <w:t>20</w:t>
            </w:r>
            <w:r w:rsidR="007074F6" w:rsidRPr="00090C6B">
              <w:rPr>
                <w:rFonts w:ascii="GHEA Grapalat" w:eastAsia="Times New Roman" w:hAnsi="GHEA Grapalat" w:cs="Times New Roman"/>
                <w:color w:val="000000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83B56" w:rsidRPr="00C83B56" w:rsidRDefault="007074F6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90C6B">
              <w:rPr>
                <w:rFonts w:ascii="GHEA Grapalat" w:eastAsia="Times New Roman" w:hAnsi="GHEA Grapalat" w:cs="Times New Roman"/>
                <w:color w:val="000000"/>
              </w:rPr>
              <w:t>XTA21214021689612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3B56" w:rsidRPr="00C83B56" w:rsidRDefault="007074F6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90C6B">
              <w:rPr>
                <w:rFonts w:ascii="GHEA Grapalat" w:eastAsia="Times New Roman" w:hAnsi="GHEA Grapalat" w:cs="Times New Roman"/>
                <w:color w:val="000000"/>
              </w:rPr>
              <w:t>3,480,000</w:t>
            </w:r>
          </w:p>
        </w:tc>
        <w:tc>
          <w:tcPr>
            <w:tcW w:w="1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3B56" w:rsidRPr="00C83B56" w:rsidRDefault="007074F6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90C6B">
              <w:rPr>
                <w:rFonts w:ascii="GHEA Grapalat" w:eastAsia="Times New Roman" w:hAnsi="GHEA Grapalat" w:cs="Times New Roman"/>
                <w:color w:val="000000"/>
              </w:rPr>
              <w:t>0</w:t>
            </w:r>
          </w:p>
        </w:tc>
      </w:tr>
      <w:tr w:rsidR="00090C6B" w:rsidRPr="00C83B56" w:rsidTr="00DD61C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83B56" w:rsidRPr="00C83B56" w:rsidRDefault="00C83B56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C83B56">
              <w:rPr>
                <w:rFonts w:ascii="GHEA Grapalat" w:eastAsia="Times New Roman" w:hAnsi="GHEA Grapalat" w:cs="Times New Roman"/>
                <w:color w:val="000000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3B56" w:rsidRPr="00C83B56" w:rsidRDefault="00090C6B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90C6B">
              <w:rPr>
                <w:rFonts w:ascii="GHEA Grapalat" w:eastAsia="Times New Roman" w:hAnsi="GHEA Grapalat" w:cs="Times New Roman"/>
                <w:color w:val="000000"/>
              </w:rPr>
              <w:t>NISSAN MAXIMA 3.0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3B56" w:rsidRPr="00C83B56" w:rsidRDefault="007074F6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90C6B">
              <w:rPr>
                <w:rFonts w:ascii="GHEA Grapalat" w:eastAsia="Times New Roman" w:hAnsi="GHEA Grapalat" w:cs="Times New Roman"/>
                <w:color w:val="000000"/>
              </w:rPr>
              <w:t>777</w:t>
            </w:r>
            <w:r w:rsidRPr="00C83B56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Pr="00090C6B">
              <w:rPr>
                <w:rFonts w:ascii="GHEA Grapalat" w:eastAsia="Times New Roman" w:hAnsi="GHEA Grapalat" w:cs="Times New Roman"/>
                <w:color w:val="000000"/>
              </w:rPr>
              <w:t>SS</w:t>
            </w:r>
            <w:r w:rsidRPr="00C83B56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Pr="00090C6B">
              <w:rPr>
                <w:rFonts w:ascii="GHEA Grapalat" w:eastAsia="Times New Roman" w:hAnsi="GHEA Grapalat" w:cs="Times New Roman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3B56" w:rsidRPr="00C83B56" w:rsidRDefault="00090C6B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90C6B">
              <w:rPr>
                <w:rFonts w:ascii="GHEA Grapalat" w:eastAsia="Times New Roman" w:hAnsi="GHEA Grapalat" w:cs="Times New Roman"/>
                <w:color w:val="000000"/>
              </w:rPr>
              <w:t>2006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3B56" w:rsidRPr="00C83B56" w:rsidRDefault="00090C6B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90C6B">
              <w:rPr>
                <w:rFonts w:ascii="GHEA Grapalat" w:eastAsia="Times New Roman" w:hAnsi="GHEA Grapalat" w:cs="Times New Roman"/>
                <w:color w:val="000000"/>
              </w:rPr>
              <w:t>JN1CA31D86M210766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3B56" w:rsidRPr="00C83B56" w:rsidRDefault="00090C6B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90C6B">
              <w:rPr>
                <w:rFonts w:ascii="GHEA Grapalat" w:eastAsia="Times New Roman" w:hAnsi="GHEA Grapalat" w:cs="Times New Roman"/>
                <w:color w:val="000000"/>
              </w:rPr>
              <w:t>12,700,000</w:t>
            </w:r>
          </w:p>
        </w:tc>
        <w:tc>
          <w:tcPr>
            <w:tcW w:w="1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3B56" w:rsidRPr="00C83B56" w:rsidRDefault="00090C6B" w:rsidP="00C83B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90C6B">
              <w:rPr>
                <w:rFonts w:ascii="GHEA Grapalat" w:eastAsia="Times New Roman" w:hAnsi="GHEA Grapalat" w:cs="Times New Roman"/>
                <w:color w:val="000000"/>
              </w:rPr>
              <w:t>0</w:t>
            </w:r>
          </w:p>
        </w:tc>
      </w:tr>
      <w:tr w:rsidR="00090C6B" w:rsidRPr="00090C6B" w:rsidTr="00DD61C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90C6B" w:rsidRPr="00090C6B" w:rsidRDefault="00090C6B" w:rsidP="00090C6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90C6B">
              <w:rPr>
                <w:rFonts w:ascii="GHEA Grapalat" w:eastAsia="Times New Roman" w:hAnsi="GHEA Grapalat" w:cs="Times New Roman"/>
                <w:color w:val="000000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90C6B" w:rsidRPr="00090C6B" w:rsidRDefault="00090C6B" w:rsidP="00090C6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90C6B">
              <w:rPr>
                <w:rFonts w:ascii="GHEA Grapalat" w:eastAsia="Times New Roman" w:hAnsi="GHEA Grapalat" w:cs="Times New Roman"/>
                <w:color w:val="000000"/>
              </w:rPr>
              <w:t>RENAULT LOGAN 1.4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90C6B" w:rsidRPr="00C83B56" w:rsidRDefault="00090C6B" w:rsidP="00090C6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90C6B">
              <w:rPr>
                <w:rFonts w:ascii="GHEA Grapalat" w:eastAsia="Times New Roman" w:hAnsi="GHEA Grapalat" w:cs="Times New Roman"/>
                <w:color w:val="000000"/>
              </w:rPr>
              <w:t>909</w:t>
            </w:r>
            <w:r w:rsidRPr="00C83B56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Pr="00090C6B">
              <w:rPr>
                <w:rFonts w:ascii="GHEA Grapalat" w:eastAsia="Times New Roman" w:hAnsi="GHEA Grapalat" w:cs="Times New Roman"/>
                <w:color w:val="000000"/>
              </w:rPr>
              <w:t>SS</w:t>
            </w:r>
            <w:r w:rsidRPr="00C83B56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Pr="00090C6B">
              <w:rPr>
                <w:rFonts w:ascii="GHEA Grapalat" w:eastAsia="Times New Roman" w:hAnsi="GHEA Grapalat" w:cs="Times New Roman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90C6B" w:rsidRPr="00090C6B" w:rsidRDefault="00090C6B" w:rsidP="00090C6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90C6B">
              <w:rPr>
                <w:rFonts w:ascii="GHEA Grapalat" w:eastAsia="Times New Roman" w:hAnsi="GHEA Grapalat" w:cs="Times New Roman"/>
                <w:color w:val="000000"/>
              </w:rPr>
              <w:t>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90C6B" w:rsidRPr="00090C6B" w:rsidRDefault="00090C6B" w:rsidP="00090C6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90C6B">
              <w:rPr>
                <w:rFonts w:ascii="GHEA Grapalat" w:eastAsia="Times New Roman" w:hAnsi="GHEA Grapalat" w:cs="Times New Roman"/>
                <w:color w:val="000000"/>
              </w:rPr>
              <w:t>X7LLSRB2HFH749244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90C6B" w:rsidRPr="00090C6B" w:rsidRDefault="00090C6B" w:rsidP="00090C6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90C6B">
              <w:rPr>
                <w:rFonts w:ascii="GHEA Grapalat" w:eastAsia="Times New Roman" w:hAnsi="GHEA Grapalat" w:cs="Times New Roman"/>
                <w:color w:val="000000"/>
              </w:rPr>
              <w:t>5,280,000</w:t>
            </w:r>
          </w:p>
        </w:tc>
        <w:tc>
          <w:tcPr>
            <w:tcW w:w="1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90C6B" w:rsidRPr="00090C6B" w:rsidRDefault="00090C6B" w:rsidP="00090C6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90C6B">
              <w:rPr>
                <w:rFonts w:ascii="GHEA Grapalat" w:eastAsia="Times New Roman" w:hAnsi="GHEA Grapalat" w:cs="Times New Roman"/>
                <w:color w:val="000000"/>
              </w:rPr>
              <w:t>3,916,000</w:t>
            </w:r>
          </w:p>
        </w:tc>
      </w:tr>
    </w:tbl>
    <w:p w:rsidR="00C83B56" w:rsidRPr="00C83B56" w:rsidRDefault="00C83B56" w:rsidP="00C83B5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</w:rPr>
      </w:pPr>
      <w:r w:rsidRPr="00C83B56">
        <w:rPr>
          <w:rFonts w:ascii="Calibri" w:eastAsia="Times New Roman" w:hAnsi="Calibri" w:cs="Calibri"/>
          <w:color w:val="000000"/>
        </w:rPr>
        <w:t> </w:t>
      </w:r>
    </w:p>
    <w:p w:rsidR="00090C6B" w:rsidRPr="00090C6B" w:rsidRDefault="00090C6B">
      <w:pPr>
        <w:rPr>
          <w:rFonts w:ascii="GHEA Grapalat" w:hAnsi="GHEA Grapalat"/>
        </w:rPr>
      </w:pPr>
      <w:r w:rsidRPr="00090C6B">
        <w:rPr>
          <w:rFonts w:ascii="GHEA Grapalat" w:hAnsi="GHEA Grapalat"/>
        </w:rPr>
        <w:br w:type="page"/>
      </w:r>
    </w:p>
    <w:p w:rsidR="00090C6B" w:rsidRPr="006A5219" w:rsidRDefault="00CD7A10" w:rsidP="00090C6B">
      <w:pPr>
        <w:spacing w:after="0" w:line="240" w:lineRule="auto"/>
        <w:ind w:right="651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lastRenderedPageBreak/>
        <w:t>ՀԻՄՆԱՎՈՐՈՒՄ</w:t>
      </w:r>
    </w:p>
    <w:p w:rsidR="00090C6B" w:rsidRPr="00CD7A10" w:rsidRDefault="00CD7A10" w:rsidP="00090C6B">
      <w:pPr>
        <w:spacing w:after="0" w:line="240" w:lineRule="auto"/>
        <w:jc w:val="center"/>
        <w:rPr>
          <w:rFonts w:ascii="GHEA Grapalat" w:hAnsi="GHEA Grapalat"/>
          <w:b/>
          <w:i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spacing w:val="-4"/>
          <w:sz w:val="24"/>
          <w:szCs w:val="24"/>
          <w:lang w:val="hy-AM"/>
        </w:rPr>
        <w:t>«</w:t>
      </w:r>
      <w:r w:rsidR="00090C6B" w:rsidRPr="006A5219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="00090C6B" w:rsidRPr="006A5219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ՀԵՏ ՎԵՐՑՆԵԼՈՒ ԵՎ ԱՄՐԱՑՆԵԼՈՒ </w:t>
      </w:r>
      <w:r w:rsidR="00090C6B" w:rsidRPr="006A5219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>»</w:t>
      </w:r>
    </w:p>
    <w:p w:rsidR="00090C6B" w:rsidRDefault="00CD7A10" w:rsidP="00090C6B">
      <w:pPr>
        <w:spacing w:after="0" w:line="240" w:lineRule="auto"/>
        <w:jc w:val="center"/>
        <w:rPr>
          <w:rFonts w:ascii="GHEA Grapalat" w:hAnsi="GHEA Grapalat"/>
          <w:i/>
          <w:sz w:val="24"/>
          <w:szCs w:val="24"/>
          <w:lang w:val="af-ZA"/>
        </w:rPr>
      </w:pPr>
      <w:r w:rsidRPr="006A5219">
        <w:rPr>
          <w:rFonts w:ascii="GHEA Grapalat" w:hAnsi="GHEA Grapalat"/>
          <w:b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090C6B" w:rsidRPr="00A51C79" w:rsidRDefault="00090C6B" w:rsidP="00090C6B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A51C79" w:rsidRDefault="00CD7A10" w:rsidP="00A51C79">
      <w:pPr>
        <w:spacing w:line="360" w:lineRule="auto"/>
        <w:ind w:left="-900" w:firstLine="90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1C79">
        <w:rPr>
          <w:rFonts w:ascii="GHEA Grapalat" w:hAnsi="GHEA Grapalat"/>
          <w:bCs/>
          <w:sz w:val="24"/>
          <w:szCs w:val="24"/>
          <w:lang w:val="hy-AM"/>
        </w:rPr>
        <w:t>Դեռևս 2018 թվականից սկսվել և դեռևս շարունակվում է պետական մարմիններում պետական բյուջեի հաշվին պահվող տրանսպորտային միջոցների օպտիմալացման գործընթացը։ Վերոնշյալ գործընթացի շրջանակներում որոշ պետական մարմիններ արդեն իսկ նախաձեռնել և իրականացրել են տրսնապորտային միջոցների կրճատման միջոցառումներ։ Պետական ավտոպարկի օպտիմալացման հաջորդ փուլում վարչապետի աշխատակազմի կողմից մանրամասն ուսումնասիրվել է/ում է բոլոր պետական մարմիններին ամրացված տրանսպորտային միջոցների օգտագործման արդյունավետությունը։ Դիտարկվել է միջազգային փորձը, որը թույլ է տալիս գնահատել, թե որ դեպքերում է տրանսպորտային միջոցի պահպանումը պետբյուջեի հաշվին համարվում արդարացված և որ դեպքերում</w:t>
      </w:r>
      <w:r w:rsidR="00A51C79">
        <w:rPr>
          <w:rFonts w:ascii="GHEA Grapalat" w:hAnsi="GHEA Grapalat"/>
          <w:bCs/>
          <w:sz w:val="24"/>
          <w:szCs w:val="24"/>
          <w:lang w:val="hy-AM"/>
        </w:rPr>
        <w:t>՝</w:t>
      </w:r>
      <w:r w:rsidRPr="00A51C79">
        <w:rPr>
          <w:rFonts w:ascii="GHEA Grapalat" w:hAnsi="GHEA Grapalat"/>
          <w:bCs/>
          <w:sz w:val="24"/>
          <w:szCs w:val="24"/>
          <w:lang w:val="hy-AM"/>
        </w:rPr>
        <w:t xml:space="preserve"> ոչ։ </w:t>
      </w:r>
    </w:p>
    <w:p w:rsidR="00A51C79" w:rsidRDefault="00CD7A10" w:rsidP="00A51C79">
      <w:pPr>
        <w:spacing w:line="360" w:lineRule="auto"/>
        <w:ind w:left="-900" w:firstLine="9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51C79">
        <w:rPr>
          <w:rFonts w:ascii="GHEA Grapalat" w:hAnsi="GHEA Grapalat"/>
          <w:bCs/>
          <w:sz w:val="24"/>
          <w:szCs w:val="24"/>
          <w:lang w:val="hy-AM"/>
        </w:rPr>
        <w:t xml:space="preserve">Բացի այդ, </w:t>
      </w:r>
      <w:r w:rsidRPr="00A51C79">
        <w:rPr>
          <w:rFonts w:ascii="GHEA Grapalat" w:eastAsia="Times New Roman" w:hAnsi="GHEA Grapalat" w:cs="Times New Roman"/>
          <w:sz w:val="24"/>
          <w:szCs w:val="24"/>
          <w:lang w:val="hy-AM"/>
        </w:rPr>
        <w:t>2020 թվականին Հայաստանում ինտենսիվ տարածում ունեցած կորոնավիրուսի համավարակը, ինչպես նաև սեպտեմբերի 27-ից Արցախի Հանրապետության նկատմամբ Ադրբեջանի Հանրապետության սանձազերծած պատերազմը խաթարող ազդեցություն ունեցան տնտեսական միջավայրի վրա։</w:t>
      </w:r>
      <w:r w:rsidRPr="00A51C79">
        <w:rPr>
          <w:rFonts w:eastAsia="Times New Roman" w:cs="Calibri"/>
          <w:sz w:val="24"/>
          <w:szCs w:val="24"/>
          <w:lang w:val="hy-AM"/>
        </w:rPr>
        <w:t xml:space="preserve"> </w:t>
      </w:r>
      <w:r w:rsidRPr="00A51C79">
        <w:rPr>
          <w:rFonts w:ascii="GHEA Grapalat" w:eastAsia="Times New Roman" w:hAnsi="GHEA Grapalat" w:cs="Times New Roman"/>
          <w:sz w:val="24"/>
          <w:szCs w:val="24"/>
          <w:lang w:val="hy-AM"/>
        </w:rPr>
        <w:t>Հաշվի առնելով վերոնշյալը, ինչպես նաև ներկայումս</w:t>
      </w:r>
      <w:r w:rsidRPr="00A51C79">
        <w:rPr>
          <w:rFonts w:eastAsia="Times New Roman" w:cs="Calibri"/>
          <w:sz w:val="24"/>
          <w:szCs w:val="24"/>
          <w:lang w:val="hy-AM"/>
        </w:rPr>
        <w:t xml:space="preserve"> </w:t>
      </w:r>
      <w:r w:rsidRPr="00A51C79">
        <w:rPr>
          <w:rFonts w:ascii="GHEA Grapalat" w:eastAsia="Times New Roman" w:hAnsi="GHEA Grapalat" w:cs="Times New Roman"/>
          <w:sz w:val="24"/>
          <w:szCs w:val="24"/>
          <w:lang w:val="hy-AM"/>
        </w:rPr>
        <w:t>ՀՀ-ում</w:t>
      </w:r>
      <w:r w:rsidRPr="00A51C79">
        <w:rPr>
          <w:rFonts w:eastAsia="Times New Roman" w:cs="Calibri"/>
          <w:sz w:val="24"/>
          <w:szCs w:val="24"/>
          <w:lang w:val="hy-AM"/>
        </w:rPr>
        <w:t xml:space="preserve"> </w:t>
      </w:r>
      <w:r w:rsidRPr="00A51C79">
        <w:rPr>
          <w:rFonts w:ascii="GHEA Grapalat" w:eastAsia="Times New Roman" w:hAnsi="GHEA Grapalat" w:cs="Times New Roman"/>
          <w:sz w:val="24"/>
          <w:szCs w:val="24"/>
          <w:lang w:val="hy-AM"/>
        </w:rPr>
        <w:t>առաջացած սոցիալ-տնտեսական</w:t>
      </w:r>
      <w:r w:rsidRPr="00A51C79">
        <w:rPr>
          <w:rFonts w:eastAsia="Times New Roman" w:cs="Calibri"/>
          <w:sz w:val="24"/>
          <w:szCs w:val="24"/>
          <w:lang w:val="hy-AM"/>
        </w:rPr>
        <w:t xml:space="preserve"> </w:t>
      </w:r>
      <w:r w:rsidRPr="00A51C7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խնդիրները լուծելու նպատակով ֆինանսական միջոցներ ներգրավելու, տնտեսությունում ֆինանսկան ներարկումներ իրակականացնելու հրատապ </w:t>
      </w:r>
      <w:r w:rsidR="00A51C79" w:rsidRPr="00A51C79">
        <w:rPr>
          <w:rFonts w:ascii="GHEA Grapalat" w:eastAsia="Times New Roman" w:hAnsi="GHEA Grapalat" w:cs="Times New Roman"/>
          <w:sz w:val="24"/>
          <w:szCs w:val="24"/>
          <w:lang w:val="hy-AM"/>
        </w:rPr>
        <w:t>անհրաժեշտությունը նպատակահարմար է համարվել հնարավորինս ձերբազատվել պետական բյուջեի վրա թեկուզև ոչ նշանակալի բեռ հանդիսացող ֆինանսական պարտավորություններից՝ ազատվող միջոցներն ուղղելով տնտեսությանը կա</w:t>
      </w:r>
      <w:r w:rsidR="00A51C79">
        <w:rPr>
          <w:rFonts w:ascii="GHEA Grapalat" w:eastAsia="Times New Roman" w:hAnsi="GHEA Grapalat" w:cs="Times New Roman"/>
          <w:sz w:val="24"/>
          <w:szCs w:val="24"/>
          <w:lang w:val="hy-AM"/>
        </w:rPr>
        <w:t>մ սոցիալական խնդիրների լուծմանը և ավելի արդյունավետ կառավարել պետական գույքը՝ դրա օտարումից ստացվող միջոցներն ուղղելով վերոնշյալ ծախսերի ֆինանսավորմանը։</w:t>
      </w:r>
    </w:p>
    <w:p w:rsidR="00A51C79" w:rsidRDefault="00A51C79" w:rsidP="00A51C79">
      <w:pPr>
        <w:spacing w:line="360" w:lineRule="auto"/>
        <w:ind w:left="-900" w:firstLine="90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1C79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Հաշվի առնելով վերոգրյալը, նախագծով առաջարկվում է Մարդու իրավունքների պաշտպանի աշխատակազմին ամրացված թվով 11 տրանսպորտային միջոցներից կրճատել </w:t>
      </w:r>
      <w:r w:rsidR="00DD61C7">
        <w:rPr>
          <w:rFonts w:ascii="GHEA Grapalat" w:hAnsi="GHEA Grapalat"/>
          <w:bCs/>
          <w:sz w:val="24"/>
          <w:szCs w:val="24"/>
          <w:lang w:val="hy-AM"/>
        </w:rPr>
        <w:t>3</w:t>
      </w:r>
      <w:r w:rsidRPr="00A51C79">
        <w:rPr>
          <w:rFonts w:ascii="GHEA Grapalat" w:hAnsi="GHEA Grapalat"/>
          <w:bCs/>
          <w:sz w:val="24"/>
          <w:szCs w:val="24"/>
          <w:lang w:val="hy-AM"/>
        </w:rPr>
        <w:t>-ը</w:t>
      </w:r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Pr="00A51C79">
        <w:rPr>
          <w:rFonts w:ascii="GHEA Grapalat" w:hAnsi="GHEA Grapalat"/>
          <w:bCs/>
          <w:sz w:val="24"/>
          <w:szCs w:val="24"/>
          <w:lang w:val="hy-AM"/>
        </w:rPr>
        <w:t xml:space="preserve"> վերջինիս գործառույթների իրականացման համար թողնելով </w:t>
      </w:r>
      <w:r w:rsidR="00DD61C7">
        <w:rPr>
          <w:rFonts w:ascii="GHEA Grapalat" w:hAnsi="GHEA Grapalat"/>
          <w:bCs/>
          <w:sz w:val="24"/>
          <w:szCs w:val="24"/>
          <w:lang w:val="hy-AM"/>
        </w:rPr>
        <w:t>8</w:t>
      </w:r>
      <w:r w:rsidRPr="00A51C79">
        <w:rPr>
          <w:rFonts w:ascii="GHEA Grapalat" w:hAnsi="GHEA Grapalat"/>
          <w:bCs/>
          <w:sz w:val="24"/>
          <w:szCs w:val="24"/>
          <w:lang w:val="hy-AM"/>
        </w:rPr>
        <w:t xml:space="preserve"> ավտոմեքենա։</w:t>
      </w:r>
    </w:p>
    <w:p w:rsidR="00A51C79" w:rsidRPr="00A51C79" w:rsidRDefault="00A51C79" w:rsidP="00A51C79">
      <w:pPr>
        <w:spacing w:line="360" w:lineRule="auto"/>
        <w:ind w:left="-900" w:firstLine="9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51C79">
        <w:rPr>
          <w:rFonts w:ascii="GHEA Grapalat" w:hAnsi="GHEA Grapalat"/>
          <w:bCs/>
          <w:sz w:val="24"/>
          <w:szCs w:val="24"/>
          <w:lang w:val="hy-AM"/>
        </w:rPr>
        <w:t>Միաժամանակ հարկ է նկատի ունենալ, որ 11 ավտոմեքենաներից 2-ը ՄԻՊ-ի աշխատակազմին է ամրացվել դեռևս 2020թ ամռանը, սակա</w:t>
      </w:r>
      <w:r w:rsidR="00DD61C7">
        <w:rPr>
          <w:rFonts w:ascii="GHEA Grapalat" w:hAnsi="GHEA Grapalat"/>
          <w:bCs/>
          <w:sz w:val="24"/>
          <w:szCs w:val="24"/>
          <w:lang w:val="hy-AM"/>
        </w:rPr>
        <w:t>յ</w:t>
      </w:r>
      <w:r w:rsidRPr="00A51C79">
        <w:rPr>
          <w:rFonts w:ascii="GHEA Grapalat" w:hAnsi="GHEA Grapalat"/>
          <w:bCs/>
          <w:sz w:val="24"/>
          <w:szCs w:val="24"/>
          <w:lang w:val="hy-AM"/>
        </w:rPr>
        <w:t xml:space="preserve">ն դրանք մինչ օրս գործողության մեջ չեն դրվել կամ </w:t>
      </w:r>
      <w:r>
        <w:rPr>
          <w:rFonts w:ascii="GHEA Grapalat" w:hAnsi="GHEA Grapalat"/>
          <w:bCs/>
          <w:sz w:val="24"/>
          <w:szCs w:val="24"/>
          <w:lang w:val="hy-AM"/>
        </w:rPr>
        <w:t>դրանց օգտագործումը նշանակալի չէ</w:t>
      </w:r>
      <w:r w:rsidRPr="00A51C79"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090C6B" w:rsidRPr="006A5219" w:rsidRDefault="00090C6B" w:rsidP="00090C6B">
      <w:pPr>
        <w:spacing w:line="360" w:lineRule="auto"/>
        <w:ind w:left="-900" w:firstLine="90"/>
        <w:jc w:val="both"/>
        <w:rPr>
          <w:rFonts w:ascii="GHEA Grapalat" w:hAnsi="GHEA Grapalat"/>
          <w:b/>
          <w:bCs/>
          <w:i/>
          <w:sz w:val="24"/>
          <w:szCs w:val="24"/>
          <w:lang w:val="hy-AM"/>
        </w:rPr>
      </w:pPr>
    </w:p>
    <w:p w:rsidR="00A51C79" w:rsidRDefault="00A51C79">
      <w:pPr>
        <w:rPr>
          <w:rFonts w:ascii="GHEA Grapalat" w:hAnsi="GHEA Grapalat"/>
          <w:b/>
          <w:bCs/>
          <w:i/>
          <w:sz w:val="24"/>
          <w:szCs w:val="24"/>
          <w:lang w:val="hy-AM"/>
        </w:rPr>
      </w:pPr>
      <w:r>
        <w:rPr>
          <w:rFonts w:ascii="GHEA Grapalat" w:hAnsi="GHEA Grapalat"/>
          <w:b/>
          <w:bCs/>
          <w:i/>
          <w:sz w:val="24"/>
          <w:szCs w:val="24"/>
          <w:lang w:val="hy-AM"/>
        </w:rPr>
        <w:br w:type="page"/>
      </w:r>
    </w:p>
    <w:p w:rsidR="00090C6B" w:rsidRPr="006A5219" w:rsidRDefault="00090C6B" w:rsidP="00090C6B">
      <w:pPr>
        <w:spacing w:line="360" w:lineRule="auto"/>
        <w:ind w:left="-720" w:firstLine="720"/>
        <w:jc w:val="center"/>
        <w:rPr>
          <w:rFonts w:ascii="GHEA Grapalat" w:hAnsi="GHEA Grapalat"/>
          <w:b/>
          <w:bCs/>
          <w:i/>
          <w:sz w:val="24"/>
          <w:szCs w:val="24"/>
          <w:lang w:val="hy-AM"/>
        </w:rPr>
      </w:pPr>
    </w:p>
    <w:p w:rsidR="00090C6B" w:rsidRDefault="00090C6B" w:rsidP="00090C6B">
      <w:pPr>
        <w:ind w:left="-720" w:firstLine="72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090C6B" w:rsidRDefault="00090C6B" w:rsidP="00090C6B">
      <w:pPr>
        <w:ind w:left="-720" w:firstLine="72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090C6B" w:rsidRDefault="00090C6B" w:rsidP="00090C6B">
      <w:pPr>
        <w:ind w:left="-720" w:firstLine="72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CD7A10" w:rsidRDefault="00090C6B" w:rsidP="00CD7A10">
      <w:pPr>
        <w:ind w:left="-720" w:firstLine="720"/>
        <w:jc w:val="center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6A5219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090C6B" w:rsidRDefault="00CD7A10" w:rsidP="00CD7A10">
      <w:pPr>
        <w:ind w:left="-720"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pacing w:val="-4"/>
          <w:sz w:val="24"/>
          <w:szCs w:val="24"/>
          <w:lang w:val="hy-AM"/>
        </w:rPr>
        <w:t>«</w:t>
      </w:r>
      <w:r w:rsidR="00090C6B" w:rsidRPr="006A5219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="00090C6B" w:rsidRPr="006A5219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ՀԵՏ ՎԵՐՑՆԵԼՈՒ ԵՎ ԱՄՐԱՑՆԵԼՈՒ </w:t>
      </w:r>
      <w:r w:rsidR="00090C6B" w:rsidRPr="006A5219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>»</w:t>
      </w:r>
      <w:r w:rsidR="00090C6B" w:rsidRPr="006A5219">
        <w:rPr>
          <w:rFonts w:ascii="GHEA Grapalat" w:hAnsi="GHEA Grapalat"/>
          <w:b/>
          <w:color w:val="FF000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ԿԱՊԱԿՑՈՒԹՅԱՄԲ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ԱԿՏԵՐՈՒՄ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և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ԼՐԱՑՈՒՄՆԵՐ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ԲԱՑԱԿԱՅՈՒԹՅԱՆ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CD7A10" w:rsidRPr="00CD7A10" w:rsidRDefault="00CD7A10" w:rsidP="00CD7A10">
      <w:pPr>
        <w:ind w:left="-720" w:firstLine="720"/>
        <w:jc w:val="center"/>
        <w:rPr>
          <w:rFonts w:ascii="GHEA Grapalat" w:hAnsi="GHEA Grapalat"/>
          <w:b/>
          <w:bCs/>
          <w:i/>
          <w:sz w:val="24"/>
          <w:szCs w:val="24"/>
          <w:lang w:val="hy-AM"/>
        </w:rPr>
      </w:pPr>
    </w:p>
    <w:p w:rsidR="00090C6B" w:rsidRPr="006A5219" w:rsidRDefault="00090C6B" w:rsidP="00CD7A10">
      <w:pPr>
        <w:ind w:firstLine="720"/>
        <w:jc w:val="both"/>
        <w:rPr>
          <w:rFonts w:ascii="GHEA Grapalat" w:hAnsi="GHEA Grapalat"/>
          <w:i/>
          <w:spacing w:val="-4"/>
          <w:sz w:val="24"/>
          <w:szCs w:val="24"/>
          <w:lang w:val="af-ZA"/>
        </w:rPr>
      </w:pPr>
      <w:r w:rsidRPr="006A5219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 w:rsidRPr="006A5219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Pr="00DD61C7">
        <w:rPr>
          <w:rFonts w:ascii="GHEA Grapalat" w:hAnsi="GHEA Grapalat"/>
          <w:sz w:val="24"/>
          <w:szCs w:val="24"/>
          <w:lang w:val="hy-AM"/>
        </w:rPr>
        <w:t>Հայաստանի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sz w:val="24"/>
          <w:szCs w:val="24"/>
          <w:lang w:val="hy-AM"/>
        </w:rPr>
        <w:t>որոշման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sz w:val="24"/>
          <w:szCs w:val="24"/>
          <w:lang w:val="hy-AM"/>
        </w:rPr>
        <w:t>նախագծի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sz w:val="24"/>
          <w:szCs w:val="24"/>
          <w:lang w:val="hy-AM"/>
        </w:rPr>
        <w:t>ընդունումն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sz w:val="24"/>
          <w:szCs w:val="24"/>
          <w:lang w:val="hy-AM"/>
        </w:rPr>
        <w:t>այլ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sz w:val="24"/>
          <w:szCs w:val="24"/>
          <w:lang w:val="hy-AM"/>
        </w:rPr>
        <w:t>իրավական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sz w:val="24"/>
          <w:szCs w:val="24"/>
          <w:lang w:val="hy-AM"/>
        </w:rPr>
        <w:t>ակտերում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sz w:val="24"/>
          <w:szCs w:val="24"/>
          <w:lang w:val="hy-AM"/>
        </w:rPr>
        <w:t>և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sz w:val="24"/>
          <w:szCs w:val="24"/>
          <w:lang w:val="hy-AM"/>
        </w:rPr>
        <w:t>լրացումներ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sz w:val="24"/>
          <w:szCs w:val="24"/>
          <w:lang w:val="hy-AM"/>
        </w:rPr>
        <w:t>կատարելու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sz w:val="24"/>
          <w:szCs w:val="24"/>
          <w:lang w:val="hy-AM"/>
        </w:rPr>
        <w:t>չի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sz w:val="24"/>
          <w:szCs w:val="24"/>
          <w:lang w:val="hy-AM"/>
        </w:rPr>
        <w:t>առաջացնի</w:t>
      </w:r>
      <w:r w:rsidRPr="006A5219">
        <w:rPr>
          <w:rFonts w:ascii="GHEA Grapalat" w:hAnsi="GHEA Grapalat"/>
          <w:sz w:val="24"/>
          <w:szCs w:val="24"/>
          <w:lang w:val="af-ZA"/>
        </w:rPr>
        <w:t>:</w:t>
      </w:r>
    </w:p>
    <w:p w:rsidR="00CD7A10" w:rsidRPr="00CD7A10" w:rsidRDefault="00CD7A10" w:rsidP="00090C6B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90C6B" w:rsidRPr="006A5219" w:rsidRDefault="00090C6B" w:rsidP="00090C6B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/>
          <w:i/>
          <w:sz w:val="24"/>
          <w:szCs w:val="24"/>
          <w:lang w:val="af-ZA"/>
        </w:rPr>
      </w:pPr>
      <w:r w:rsidRPr="006A5219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090C6B" w:rsidRPr="006A5219" w:rsidRDefault="00CD7A10" w:rsidP="00090C6B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/>
          <w:i/>
          <w:sz w:val="24"/>
          <w:szCs w:val="24"/>
          <w:lang w:val="af-ZA"/>
        </w:rPr>
      </w:pPr>
      <w:r>
        <w:rPr>
          <w:rFonts w:ascii="GHEA Grapalat" w:hAnsi="GHEA Grapalat"/>
          <w:b/>
          <w:spacing w:val="-4"/>
          <w:sz w:val="24"/>
          <w:szCs w:val="24"/>
          <w:lang w:val="hy-AM"/>
        </w:rPr>
        <w:t>«</w:t>
      </w:r>
      <w:r w:rsidRPr="006A5219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Pr="006A5219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ՀԵՏ ՎԵՐՑՆԵԼՈՒ ԵՎ ԱՄՐԱՑՆԵԼՈՒ </w:t>
      </w:r>
      <w:r w:rsidRPr="006A5219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>»</w:t>
      </w:r>
      <w:r w:rsidRPr="006A5219">
        <w:rPr>
          <w:rFonts w:ascii="GHEA Grapalat" w:hAnsi="GHEA Grapalat"/>
          <w:b/>
          <w:color w:val="FF0000"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5219">
        <w:rPr>
          <w:rFonts w:ascii="GHEA Grapalat" w:hAnsi="GHEA Grapalat"/>
          <w:b/>
          <w:sz w:val="24"/>
          <w:szCs w:val="24"/>
          <w:lang w:val="hy-AM"/>
        </w:rPr>
        <w:t>ԿԱՊԱԿՑՈՒԹՅԱՄԲ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b/>
          <w:sz w:val="24"/>
          <w:szCs w:val="24"/>
          <w:lang w:val="hy-AM"/>
        </w:rPr>
        <w:t>ԲՅՈՒՋԵՈՒՄ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b/>
          <w:sz w:val="24"/>
          <w:szCs w:val="24"/>
          <w:lang w:val="hy-AM"/>
        </w:rPr>
        <w:t>ԾԱԽՍԵՐԻ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b/>
          <w:sz w:val="24"/>
          <w:szCs w:val="24"/>
          <w:lang w:val="hy-AM"/>
        </w:rPr>
        <w:t>և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b/>
          <w:sz w:val="24"/>
          <w:szCs w:val="24"/>
          <w:lang w:val="hy-AM"/>
        </w:rPr>
        <w:t>ԷԱԿԱՆ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b/>
          <w:sz w:val="24"/>
          <w:szCs w:val="24"/>
          <w:lang w:val="hy-AM"/>
        </w:rPr>
        <w:t>ԱՎԵԼԱՑՄԱՆ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b/>
          <w:sz w:val="24"/>
          <w:szCs w:val="24"/>
          <w:lang w:val="hy-AM"/>
        </w:rPr>
        <w:t>ՆՎԱԶԵՑՄԱՆ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b/>
          <w:sz w:val="24"/>
          <w:szCs w:val="24"/>
          <w:lang w:val="hy-AM"/>
        </w:rPr>
        <w:t>ԲԱՑԱԿԱՅՈՒԹՅԱՆ</w:t>
      </w:r>
      <w:r w:rsidRPr="006A52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D61C7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090C6B" w:rsidRPr="006A5219" w:rsidRDefault="00090C6B" w:rsidP="00090C6B">
      <w:pPr>
        <w:tabs>
          <w:tab w:val="left" w:pos="7110"/>
        </w:tabs>
        <w:ind w:left="-720" w:firstLine="720"/>
        <w:rPr>
          <w:rFonts w:ascii="GHEA Grapalat" w:hAnsi="GHEA Grapalat"/>
          <w:b/>
          <w:bCs/>
          <w:i/>
          <w:color w:val="FF0000"/>
          <w:sz w:val="24"/>
          <w:szCs w:val="24"/>
          <w:lang w:val="af-ZA"/>
        </w:rPr>
      </w:pPr>
    </w:p>
    <w:p w:rsidR="00090C6B" w:rsidRPr="00CD7A10" w:rsidRDefault="00090C6B" w:rsidP="00CD7A10">
      <w:pPr>
        <w:ind w:firstLine="720"/>
        <w:jc w:val="both"/>
        <w:rPr>
          <w:rFonts w:ascii="GHEA Grapalat" w:hAnsi="GHEA Grapalat"/>
          <w:i/>
          <w:spacing w:val="-4"/>
          <w:sz w:val="24"/>
          <w:szCs w:val="24"/>
          <w:lang w:val="hy-AM"/>
        </w:rPr>
      </w:pPr>
      <w:r w:rsidRPr="006A5219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 w:rsidRPr="006A5219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7A10">
        <w:rPr>
          <w:rFonts w:ascii="GHEA Grapalat" w:hAnsi="GHEA Grapalat"/>
          <w:sz w:val="24"/>
          <w:szCs w:val="24"/>
          <w:lang w:val="hy-AM"/>
        </w:rPr>
        <w:t>Հայաստանի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7A1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7A1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7A10">
        <w:rPr>
          <w:rFonts w:ascii="GHEA Grapalat" w:hAnsi="GHEA Grapalat"/>
          <w:sz w:val="24"/>
          <w:szCs w:val="24"/>
          <w:lang w:val="hy-AM"/>
        </w:rPr>
        <w:t>որոշման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7A10">
        <w:rPr>
          <w:rFonts w:ascii="GHEA Grapalat" w:hAnsi="GHEA Grapalat"/>
          <w:sz w:val="24"/>
          <w:szCs w:val="24"/>
          <w:lang w:val="hy-AM"/>
        </w:rPr>
        <w:t>նախագծի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7A10">
        <w:rPr>
          <w:rFonts w:ascii="GHEA Grapalat" w:hAnsi="GHEA Grapalat"/>
          <w:sz w:val="24"/>
          <w:szCs w:val="24"/>
          <w:lang w:val="hy-AM"/>
        </w:rPr>
        <w:t>ընդունումը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7A10">
        <w:rPr>
          <w:rFonts w:ascii="GHEA Grapalat" w:hAnsi="GHEA Grapalat"/>
          <w:sz w:val="24"/>
          <w:szCs w:val="24"/>
          <w:lang w:val="hy-AM"/>
        </w:rPr>
        <w:t>Հայաստանի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7A1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7A10">
        <w:rPr>
          <w:rFonts w:ascii="GHEA Grapalat" w:hAnsi="GHEA Grapalat"/>
          <w:sz w:val="24"/>
          <w:szCs w:val="24"/>
          <w:lang w:val="hy-AM"/>
        </w:rPr>
        <w:t>պետական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7A10">
        <w:rPr>
          <w:rFonts w:ascii="GHEA Grapalat" w:hAnsi="GHEA Grapalat"/>
          <w:sz w:val="24"/>
          <w:szCs w:val="24"/>
          <w:lang w:val="hy-AM"/>
        </w:rPr>
        <w:t>բյուջեում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7A10">
        <w:rPr>
          <w:rFonts w:ascii="GHEA Grapalat" w:hAnsi="GHEA Grapalat"/>
          <w:sz w:val="24"/>
          <w:szCs w:val="24"/>
          <w:lang w:val="hy-AM"/>
        </w:rPr>
        <w:t>ծախսերի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7A10">
        <w:rPr>
          <w:rFonts w:ascii="GHEA Grapalat" w:hAnsi="GHEA Grapalat"/>
          <w:sz w:val="24"/>
          <w:szCs w:val="24"/>
          <w:lang w:val="hy-AM"/>
        </w:rPr>
        <w:t>և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7A10">
        <w:rPr>
          <w:rFonts w:ascii="GHEA Grapalat" w:hAnsi="GHEA Grapalat"/>
          <w:sz w:val="24"/>
          <w:szCs w:val="24"/>
          <w:lang w:val="hy-AM"/>
        </w:rPr>
        <w:t>եկամուտների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7A10">
        <w:rPr>
          <w:rFonts w:ascii="GHEA Grapalat" w:hAnsi="GHEA Grapalat"/>
          <w:sz w:val="24"/>
          <w:szCs w:val="24"/>
          <w:lang w:val="hy-AM"/>
        </w:rPr>
        <w:t>էական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7A10">
        <w:rPr>
          <w:rFonts w:ascii="GHEA Grapalat" w:hAnsi="GHEA Grapalat"/>
          <w:sz w:val="24"/>
          <w:szCs w:val="24"/>
          <w:lang w:val="hy-AM"/>
        </w:rPr>
        <w:t>ավելացում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7A10">
        <w:rPr>
          <w:rFonts w:ascii="GHEA Grapalat" w:hAnsi="GHEA Grapalat"/>
          <w:sz w:val="24"/>
          <w:szCs w:val="24"/>
          <w:lang w:val="hy-AM"/>
        </w:rPr>
        <w:t>կամ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7A10">
        <w:rPr>
          <w:rFonts w:ascii="GHEA Grapalat" w:hAnsi="GHEA Grapalat"/>
          <w:sz w:val="24"/>
          <w:szCs w:val="24"/>
          <w:lang w:val="hy-AM"/>
        </w:rPr>
        <w:t>նվազեցում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7A10">
        <w:rPr>
          <w:rFonts w:ascii="GHEA Grapalat" w:hAnsi="GHEA Grapalat"/>
          <w:sz w:val="24"/>
          <w:szCs w:val="24"/>
          <w:lang w:val="hy-AM"/>
        </w:rPr>
        <w:t>չի</w:t>
      </w:r>
      <w:r w:rsidRPr="006A52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7A10">
        <w:rPr>
          <w:rFonts w:ascii="GHEA Grapalat" w:hAnsi="GHEA Grapalat"/>
          <w:sz w:val="24"/>
          <w:szCs w:val="24"/>
          <w:lang w:val="hy-AM"/>
        </w:rPr>
        <w:t>առաջացնի</w:t>
      </w:r>
      <w:r w:rsidRPr="006A5219">
        <w:rPr>
          <w:rFonts w:ascii="GHEA Grapalat" w:hAnsi="GHEA Grapalat"/>
          <w:sz w:val="24"/>
          <w:szCs w:val="24"/>
          <w:lang w:val="af-ZA"/>
        </w:rPr>
        <w:t>:</w:t>
      </w:r>
      <w:r w:rsidR="00CD7A10">
        <w:rPr>
          <w:rFonts w:ascii="GHEA Grapalat" w:hAnsi="GHEA Grapalat"/>
          <w:sz w:val="24"/>
          <w:szCs w:val="24"/>
          <w:lang w:val="hy-AM"/>
        </w:rPr>
        <w:t xml:space="preserve"> Սակայն հետ վերցվող գույքի օրենսդրությամբ սահմանված կարգով օտարման պարագայում կանխատեսվում են որոշակի չափով մուտքեր, որոնց չափը հնարավոր չէ ճշգրիտ կանխատեսել։</w:t>
      </w:r>
    </w:p>
    <w:p w:rsidR="00F4063D" w:rsidRDefault="00F4063D">
      <w:pPr>
        <w:rPr>
          <w:rFonts w:ascii="GHEA Grapalat" w:hAnsi="GHEA Grapalat"/>
          <w:lang w:val="hy-AM"/>
        </w:rPr>
      </w:pPr>
    </w:p>
    <w:p w:rsidR="00992D1D" w:rsidRDefault="00992D1D">
      <w:pPr>
        <w:rPr>
          <w:rFonts w:ascii="GHEA Grapalat" w:hAnsi="GHEA Grapalat"/>
          <w:lang w:val="hy-AM"/>
        </w:rPr>
      </w:pPr>
    </w:p>
    <w:p w:rsidR="00992D1D" w:rsidRDefault="00992D1D">
      <w:pPr>
        <w:rPr>
          <w:rFonts w:ascii="GHEA Grapalat" w:hAnsi="GHEA Grapalat"/>
          <w:lang w:val="hy-AM"/>
        </w:rPr>
      </w:pPr>
    </w:p>
    <w:p w:rsidR="00992D1D" w:rsidRPr="00992D1D" w:rsidRDefault="00992D1D" w:rsidP="00992D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992D1D" w:rsidRPr="00992D1D" w:rsidRDefault="00992D1D" w:rsidP="00992D1D">
      <w:pPr>
        <w:keepNext/>
        <w:spacing w:after="0" w:line="240" w:lineRule="auto"/>
        <w:jc w:val="center"/>
        <w:outlineLvl w:val="0"/>
        <w:rPr>
          <w:rFonts w:ascii="GHEA Grapalat" w:eastAsia="Times New Roman" w:hAnsi="GHEA Grapalat" w:cs="Times New Roman"/>
          <w:b/>
          <w:sz w:val="24"/>
          <w:szCs w:val="24"/>
          <w:lang w:val="af-ZA" w:eastAsia="x-none"/>
        </w:rPr>
      </w:pPr>
      <w:r w:rsidRPr="00992D1D"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>Տ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af-ZA" w:eastAsia="x-none"/>
        </w:rPr>
        <w:t xml:space="preserve"> 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>Ե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af-ZA" w:eastAsia="x-none"/>
        </w:rPr>
        <w:t xml:space="preserve"> 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>Ղ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af-ZA" w:eastAsia="x-none"/>
        </w:rPr>
        <w:t xml:space="preserve"> 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>Ե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af-ZA" w:eastAsia="x-none"/>
        </w:rPr>
        <w:t xml:space="preserve"> 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>Կ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af-ZA" w:eastAsia="x-none"/>
        </w:rPr>
        <w:t xml:space="preserve"> 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>Ա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af-ZA" w:eastAsia="x-none"/>
        </w:rPr>
        <w:t xml:space="preserve"> 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>Ն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af-ZA" w:eastAsia="x-none"/>
        </w:rPr>
        <w:t xml:space="preserve"> 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>Ք</w:t>
      </w:r>
    </w:p>
    <w:p w:rsidR="00992D1D" w:rsidRPr="00992D1D" w:rsidRDefault="00992D1D" w:rsidP="00992D1D">
      <w:pPr>
        <w:tabs>
          <w:tab w:val="center" w:pos="4844"/>
          <w:tab w:val="right" w:pos="9689"/>
        </w:tabs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992D1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«ԳՈՒՅՔ  ՀԵՏ ՎԵՐՑՆԵԼՈՒ ԵՎ ԱՄՐԱՑՆԵԼՈՒ ՄԱՍԻՆ»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ՀՀ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ԿԱՌԱՎԱՐՈՒԹՅԱՆ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ՈՐՈՇՄԱՆ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ՆԱԽԱԳԾԻ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ԿԱՊԱԿՑՈՒԹՅԱՄԲ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ՇԱՀԱԳՐԳԻՌ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ԳԵՐԱՏԵՍՉՈՒԹՅՈՒՆՆԵՐԻ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ԱՌԱՐԿՈՒԹՅՈՒՆՆԵՐԻ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և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ԱՌԱՋԱՐԿՈՒԹՅՈՒՆՆԵՐԻ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992D1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ՎԵՐԱԲԵՐՅԱԼ</w:t>
      </w:r>
    </w:p>
    <w:p w:rsidR="00992D1D" w:rsidRPr="00992D1D" w:rsidRDefault="00992D1D" w:rsidP="00992D1D">
      <w:pPr>
        <w:spacing w:after="0" w:line="240" w:lineRule="auto"/>
        <w:jc w:val="right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1"/>
        <w:gridCol w:w="4938"/>
        <w:gridCol w:w="2923"/>
      </w:tblGrid>
      <w:tr w:rsidR="00992D1D" w:rsidRPr="00992D1D" w:rsidTr="000074EB">
        <w:tc>
          <w:tcPr>
            <w:tcW w:w="2556" w:type="dxa"/>
            <w:shd w:val="clear" w:color="auto" w:fill="auto"/>
          </w:tcPr>
          <w:p w:rsidR="00992D1D" w:rsidRPr="00992D1D" w:rsidRDefault="00992D1D" w:rsidP="00992D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Առարկության</w:t>
            </w: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,  </w:t>
            </w: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առաջարկության</w:t>
            </w: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հեղինակը</w:t>
            </w: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(</w:t>
            </w: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առարկության</w:t>
            </w: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, </w:t>
            </w: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առաջարկության</w:t>
            </w: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ստացման</w:t>
            </w: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ամսաթիվը</w:t>
            </w: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)</w:t>
            </w:r>
          </w:p>
        </w:tc>
        <w:tc>
          <w:tcPr>
            <w:tcW w:w="5097" w:type="dxa"/>
            <w:shd w:val="clear" w:color="auto" w:fill="auto"/>
          </w:tcPr>
          <w:p w:rsidR="00992D1D" w:rsidRPr="00992D1D" w:rsidRDefault="00992D1D" w:rsidP="00992D1D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992D1D" w:rsidRPr="00992D1D" w:rsidRDefault="00992D1D" w:rsidP="00992D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Առարկության, առաջարկության բովանդակությունը</w:t>
            </w:r>
          </w:p>
        </w:tc>
        <w:tc>
          <w:tcPr>
            <w:tcW w:w="2979" w:type="dxa"/>
            <w:shd w:val="clear" w:color="auto" w:fill="auto"/>
          </w:tcPr>
          <w:p w:rsidR="00992D1D" w:rsidRPr="00992D1D" w:rsidRDefault="00992D1D" w:rsidP="00992D1D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</w:pPr>
          </w:p>
          <w:p w:rsidR="00992D1D" w:rsidRPr="00992D1D" w:rsidRDefault="00992D1D" w:rsidP="00992D1D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</w:pP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Եզրակացություն</w:t>
            </w:r>
          </w:p>
        </w:tc>
      </w:tr>
      <w:tr w:rsidR="00992D1D" w:rsidRPr="00992D1D" w:rsidTr="000074EB">
        <w:tc>
          <w:tcPr>
            <w:tcW w:w="2556" w:type="dxa"/>
            <w:shd w:val="clear" w:color="auto" w:fill="auto"/>
          </w:tcPr>
          <w:p w:rsidR="00992D1D" w:rsidRP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92D1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992D1D" w:rsidRPr="00992D1D" w:rsidRDefault="00992D1D" w:rsidP="00992D1D">
            <w:pPr>
              <w:spacing w:after="0" w:line="240" w:lineRule="auto"/>
              <w:ind w:right="1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97" w:type="dxa"/>
            <w:shd w:val="clear" w:color="auto" w:fill="auto"/>
          </w:tcPr>
          <w:p w:rsidR="00992D1D" w:rsidRPr="00992D1D" w:rsidRDefault="00992D1D" w:rsidP="00992D1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ind w:right="39" w:firstLine="567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«Գույք հետ վերցնելու և ամրացնելու մասին» ՀՀ կառավարության որոշման նախագծի վերաբերյալ առաջարկություններ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 դիտողությունների չկան</w:t>
            </w: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2979" w:type="dxa"/>
            <w:shd w:val="clear" w:color="auto" w:fill="auto"/>
          </w:tcPr>
          <w:p w:rsidR="00992D1D" w:rsidRP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  <w:p w:rsidR="00992D1D" w:rsidRP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992D1D" w:rsidRP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992D1D" w:rsidRP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992D1D" w:rsidRP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992D1D" w:rsidRP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992D1D" w:rsidRP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992D1D" w:rsidRP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992D1D" w:rsidRP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992D1D" w:rsidRP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992D1D" w:rsidRP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992D1D" w:rsidRP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992D1D" w:rsidRP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992D1D" w:rsidRPr="00992D1D" w:rsidRDefault="00992D1D" w:rsidP="00992D1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92D1D" w:rsidRPr="00992D1D" w:rsidRDefault="00992D1D" w:rsidP="00992D1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92D1D" w:rsidRPr="00992D1D" w:rsidRDefault="00992D1D" w:rsidP="00992D1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92D1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992D1D" w:rsidRPr="00992D1D" w:rsidRDefault="00992D1D" w:rsidP="00992D1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92D1D" w:rsidRP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992D1D" w:rsidRP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992D1D" w:rsidRPr="00992D1D" w:rsidTr="000074EB">
        <w:tc>
          <w:tcPr>
            <w:tcW w:w="2556" w:type="dxa"/>
            <w:shd w:val="clear" w:color="auto" w:fill="auto"/>
          </w:tcPr>
          <w:p w:rsidR="00992D1D" w:rsidRP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92D1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:rsidR="00992D1D" w:rsidRP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97" w:type="dxa"/>
            <w:shd w:val="clear" w:color="auto" w:fill="auto"/>
          </w:tcPr>
          <w:p w:rsidR="00992D1D" w:rsidRPr="00992D1D" w:rsidRDefault="00992D1D" w:rsidP="00992D1D">
            <w:pPr>
              <w:spacing w:after="0" w:line="276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«Գույքը հետ վերցնելու և ամրացնելու մասին» Հայաստանի Հանրապետության կառավարության որոշման նախագծի 1-ին կետում «կոմիտեին» բառից հետո </w:t>
            </w: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անհրաժեշտ է լրացնել «(այսուհետ՝ Պետական գույքի կառավարման կոմիտե)» բառերը:</w:t>
            </w: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ab/>
            </w:r>
          </w:p>
          <w:p w:rsidR="00992D1D" w:rsidRPr="00992D1D" w:rsidRDefault="00992D1D" w:rsidP="00992D1D">
            <w:pPr>
              <w:tabs>
                <w:tab w:val="left" w:pos="0"/>
              </w:tabs>
              <w:spacing w:after="0" w:line="276" w:lineRule="auto"/>
              <w:ind w:right="180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979" w:type="dxa"/>
            <w:shd w:val="clear" w:color="auto" w:fill="auto"/>
          </w:tcPr>
          <w:p w:rsidR="00992D1D" w:rsidRP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Ընդունված</w:t>
            </w: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է</w:t>
            </w:r>
          </w:p>
          <w:p w:rsidR="00992D1D" w:rsidRP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</w:tr>
      <w:tr w:rsidR="00992D1D" w:rsidRPr="00992D1D" w:rsidTr="000074EB">
        <w:tc>
          <w:tcPr>
            <w:tcW w:w="2556" w:type="dxa"/>
            <w:shd w:val="clear" w:color="auto" w:fill="auto"/>
          </w:tcPr>
          <w:p w:rsidR="00992D1D" w:rsidRP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ՀՀ տարածքային կառավարման և ենթակառուցվածքների նախարարություն</w:t>
            </w:r>
          </w:p>
        </w:tc>
        <w:tc>
          <w:tcPr>
            <w:tcW w:w="5097" w:type="dxa"/>
            <w:shd w:val="clear" w:color="auto" w:fill="auto"/>
          </w:tcPr>
          <w:p w:rsidR="00992D1D" w:rsidRPr="00992D1D" w:rsidRDefault="00992D1D" w:rsidP="00992D1D">
            <w:pPr>
              <w:spacing w:after="0" w:line="276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առաջարկում են</w:t>
            </w:r>
            <w:r w:rsidRPr="00992D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նախագծի 1-ին կետում «կոմիտեին» բառից հետո լրացնել հետագայում այլ գերատեսչությանն ամրացնելու կամ օտարելու նպատակով բառերը։</w:t>
            </w:r>
          </w:p>
        </w:tc>
        <w:tc>
          <w:tcPr>
            <w:tcW w:w="2979" w:type="dxa"/>
            <w:shd w:val="clear" w:color="auto" w:fill="auto"/>
          </w:tcPr>
          <w:p w:rsidR="00992D1D" w:rsidRDefault="00992D1D" w:rsidP="00992D1D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Ընդունված է</w:t>
            </w:r>
          </w:p>
        </w:tc>
      </w:tr>
    </w:tbl>
    <w:p w:rsidR="00992D1D" w:rsidRPr="00992D1D" w:rsidRDefault="00992D1D" w:rsidP="00992D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992D1D" w:rsidRPr="00090C6B" w:rsidRDefault="00992D1D">
      <w:pPr>
        <w:rPr>
          <w:rFonts w:ascii="GHEA Grapalat" w:hAnsi="GHEA Grapalat"/>
          <w:lang w:val="hy-AM"/>
        </w:rPr>
      </w:pPr>
    </w:p>
    <w:sectPr w:rsidR="00992D1D" w:rsidRPr="00090C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57"/>
    <w:rsid w:val="00090C6B"/>
    <w:rsid w:val="00365057"/>
    <w:rsid w:val="007074F6"/>
    <w:rsid w:val="00992D1D"/>
    <w:rsid w:val="009B5D7E"/>
    <w:rsid w:val="00A51C79"/>
    <w:rsid w:val="00A613D3"/>
    <w:rsid w:val="00C83B56"/>
    <w:rsid w:val="00CD7A10"/>
    <w:rsid w:val="00DD61C7"/>
    <w:rsid w:val="00F15EEA"/>
    <w:rsid w:val="00F40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24832"/>
  <w15:chartTrackingRefBased/>
  <w15:docId w15:val="{042B7EFD-616C-474A-A181-FE7EC4CC2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8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B56"/>
    <w:rPr>
      <w:b/>
      <w:bCs/>
    </w:rPr>
  </w:style>
  <w:style w:type="character" w:styleId="Emphasis">
    <w:name w:val="Emphasis"/>
    <w:basedOn w:val="DefaultParagraphFont"/>
    <w:uiPriority w:val="20"/>
    <w:qFormat/>
    <w:rsid w:val="00C83B56"/>
    <w:rPr>
      <w:i/>
      <w:iCs/>
    </w:rPr>
  </w:style>
  <w:style w:type="character" w:customStyle="1" w:styleId="normChar">
    <w:name w:val="norm Char"/>
    <w:basedOn w:val="DefaultParagraphFont"/>
    <w:link w:val="norm"/>
    <w:locked/>
    <w:rsid w:val="00090C6B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090C6B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04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Tsovinar</dc:creator>
  <cp:keywords/>
  <dc:description/>
  <cp:lastModifiedBy>Mariana Shakaryan</cp:lastModifiedBy>
  <cp:revision>6</cp:revision>
  <dcterms:created xsi:type="dcterms:W3CDTF">2021-02-23T05:30:00Z</dcterms:created>
  <dcterms:modified xsi:type="dcterms:W3CDTF">2021-02-23T06:14:00Z</dcterms:modified>
</cp:coreProperties>
</file>