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DD5" w:rsidRPr="00192417" w:rsidRDefault="000F3DD5" w:rsidP="000F3DD5">
      <w:pPr>
        <w:pStyle w:val="mechtex"/>
        <w:jc w:val="right"/>
        <w:rPr>
          <w:rFonts w:ascii="GHEA Grapalat" w:hAnsi="GHEA Grapalat"/>
          <w:sz w:val="24"/>
          <w:u w:val="single"/>
        </w:rPr>
      </w:pPr>
      <w:r w:rsidRPr="00192417">
        <w:rPr>
          <w:rFonts w:ascii="GHEA Grapalat" w:hAnsi="GHEA Grapalat"/>
          <w:sz w:val="24"/>
          <w:u w:val="single"/>
        </w:rPr>
        <w:t>ՆԱԽԱԳԻԾ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 w:cs="Sylfaen"/>
          <w:b/>
          <w:bCs/>
          <w:sz w:val="24"/>
          <w:lang w:eastAsia="en-GB"/>
        </w:rPr>
      </w:pP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ՀԱՅԱՍՏԱՆԻ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ՀԱՆՐԱՊԵՏՈՒԹՅԱՆ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</w:t>
      </w:r>
      <w:r w:rsidRPr="00192417">
        <w:rPr>
          <w:rFonts w:ascii="GHEA Grapalat" w:eastAsia="Times New Roman" w:hAnsi="GHEA Grapalat" w:cs="Sylfaen"/>
          <w:b/>
          <w:bCs/>
          <w:sz w:val="24"/>
          <w:lang w:eastAsia="en-GB"/>
        </w:rPr>
        <w:t>ԿԱՌԱՎԱՐՈՒԹՅՈՒ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>Ն</w:t>
      </w:r>
    </w:p>
    <w:p w:rsidR="000F3DD5" w:rsidRPr="00192417" w:rsidRDefault="000F3DD5" w:rsidP="000F3DD5">
      <w:pPr>
        <w:spacing w:after="0"/>
        <w:ind w:hanging="9"/>
        <w:jc w:val="center"/>
        <w:rPr>
          <w:rFonts w:ascii="GHEA Grapalat" w:eastAsia="Times New Roman" w:hAnsi="GHEA Grapalat"/>
          <w:sz w:val="24"/>
          <w:lang w:eastAsia="en-GB"/>
        </w:rPr>
      </w:pPr>
      <w:r w:rsidRPr="00192417">
        <w:rPr>
          <w:rFonts w:ascii="Courier New" w:eastAsia="Times New Roman" w:hAnsi="Courier New" w:cs="Courier New"/>
          <w:sz w:val="24"/>
          <w:lang w:eastAsia="en-GB"/>
        </w:rPr>
        <w:t> </w:t>
      </w:r>
      <w:r w:rsidRPr="00192417">
        <w:rPr>
          <w:rFonts w:ascii="Courier New" w:eastAsia="Times New Roman" w:hAnsi="Courier New" w:cs="Courier New"/>
          <w:b/>
          <w:bCs/>
          <w:sz w:val="24"/>
          <w:lang w:eastAsia="en-GB"/>
        </w:rPr>
        <w:t> </w:t>
      </w:r>
      <w:r w:rsidRPr="00192417">
        <w:rPr>
          <w:rFonts w:ascii="GHEA Grapalat" w:eastAsia="Times New Roman" w:hAnsi="GHEA Grapalat"/>
          <w:b/>
          <w:bCs/>
          <w:sz w:val="24"/>
          <w:lang w:eastAsia="en-GB"/>
        </w:rPr>
        <w:t xml:space="preserve"> Ո Ր Ո Շ ՈՒ Մ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jc w:val="center"/>
        <w:rPr>
          <w:rFonts w:ascii="GHEA Grapalat" w:hAnsi="GHEA Grapalat"/>
          <w:sz w:val="24"/>
        </w:rPr>
      </w:pPr>
      <w:r w:rsidRPr="00192417">
        <w:rPr>
          <w:rFonts w:ascii="GHEA Grapalat" w:hAnsi="GHEA Grapalat" w:cs="Sylfaen"/>
          <w:sz w:val="24"/>
        </w:rPr>
        <w:t xml:space="preserve">   _ </w:t>
      </w:r>
      <w:r w:rsidR="00E60912">
        <w:rPr>
          <w:rFonts w:ascii="GHEA Grapalat" w:hAnsi="GHEA Grapalat" w:cs="Sylfaen"/>
          <w:sz w:val="24"/>
          <w:lang w:val="en-US"/>
        </w:rPr>
        <w:t>փետրվարի</w:t>
      </w:r>
      <w:r w:rsidR="0012342A">
        <w:rPr>
          <w:rFonts w:ascii="GHEA Grapalat" w:hAnsi="GHEA Grapalat"/>
          <w:sz w:val="24"/>
        </w:rPr>
        <w:t xml:space="preserve">  202</w:t>
      </w:r>
      <w:r w:rsidR="00E60912" w:rsidRPr="00DB7E4F">
        <w:rPr>
          <w:rFonts w:ascii="GHEA Grapalat" w:hAnsi="GHEA Grapalat"/>
          <w:sz w:val="24"/>
        </w:rPr>
        <w:t>1</w:t>
      </w:r>
      <w:r w:rsidRPr="00192417">
        <w:rPr>
          <w:rFonts w:ascii="GHEA Grapalat" w:hAnsi="GHEA Grapalat"/>
          <w:sz w:val="24"/>
        </w:rPr>
        <w:t xml:space="preserve">  թվականի  </w:t>
      </w:r>
      <w:r w:rsidRPr="00192417">
        <w:rPr>
          <w:rFonts w:ascii="GHEA Grapalat" w:hAnsi="GHEA Grapalat"/>
          <w:sz w:val="24"/>
          <w:lang w:val="en-US"/>
        </w:rPr>
        <w:t>N</w:t>
      </w:r>
      <w:r w:rsidRPr="00192417">
        <w:rPr>
          <w:rFonts w:ascii="GHEA Grapalat" w:hAnsi="GHEA Grapalat"/>
          <w:sz w:val="24"/>
        </w:rPr>
        <w:t xml:space="preserve">             - Լ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ru-RU"/>
        </w:rPr>
      </w:pPr>
    </w:p>
    <w:p w:rsidR="000F3DD5" w:rsidRPr="00000629" w:rsidRDefault="00935D65" w:rsidP="00777345">
      <w:pPr>
        <w:spacing w:after="0"/>
        <w:jc w:val="center"/>
        <w:rPr>
          <w:rFonts w:ascii="GHEA Grapalat" w:hAnsi="GHEA Grapalat" w:cs="Sylfaen"/>
          <w:spacing w:val="10"/>
          <w:lang w:val="hy-AM"/>
        </w:rPr>
      </w:pPr>
      <w:r w:rsidRPr="00935D65">
        <w:rPr>
          <w:rFonts w:ascii="GHEA Grapalat" w:eastAsia="Times New Roman" w:hAnsi="GHEA Grapalat" w:cs="Tahoma"/>
          <w:lang w:val="hy-AM" w:eastAsia="ru-RU"/>
        </w:rPr>
        <w:t>«ՏԵՂԱԿԱՆ ԻՆՔՆԱԿԱՌԱՎԱՐՄԱՆ ՄԱՍԻՆ» ՀԱՅԱՍՏԱՆԻ ՀԱՆՐԱՊԵՏՈՒԹՅԱՆ ՕՐԵՆՔՈՒՄ ՓՈՓՈԽՈՒԹՅՈՒՆ ԿԱՏԱՐԵԼՈՒ ՄԱՍԻՆ»</w:t>
      </w:r>
      <w:r w:rsidR="00132358" w:rsidRPr="00132358">
        <w:rPr>
          <w:rFonts w:ascii="GHEA Grapalat" w:hAnsi="GHEA Grapalat" w:cs="Sylfaen"/>
          <w:spacing w:val="10"/>
          <w:lang w:val="hy-AM"/>
        </w:rPr>
        <w:t xml:space="preserve"> ՕՐԵՆՔԻ ՆԱԽԱԳԾԻ</w:t>
      </w:r>
      <w:r w:rsidR="000D0B1E" w:rsidRPr="00000629">
        <w:rPr>
          <w:rFonts w:ascii="GHEA Grapalat" w:hAnsi="GHEA Grapalat" w:cs="Sylfaen"/>
          <w:spacing w:val="10"/>
          <w:lang w:val="hy-AM"/>
        </w:rPr>
        <w:t xml:space="preserve"> </w:t>
      </w:r>
      <w:r w:rsidR="007E481E" w:rsidRPr="00000629">
        <w:rPr>
          <w:rFonts w:ascii="GHEA Grapalat" w:hAnsi="GHEA Grapalat" w:cs="Sylfaen"/>
          <w:spacing w:val="10"/>
          <w:lang w:val="hy-AM"/>
        </w:rPr>
        <w:t>ՎԵՐԱ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ԲԵՐ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ՅԱԼ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ՅԱՍ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ՆԻ ՀԱ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Ն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ՊԵ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ՏՈՒ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ԿԱՌԱ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ՎԱ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ՐՈՒ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ԹՅԱՆ ԱՌԱ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ՋԱՐ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ԿՈՒ</w:t>
      </w:r>
      <w:r w:rsidR="007E481E" w:rsidRPr="00000629">
        <w:rPr>
          <w:rFonts w:ascii="GHEA Grapalat" w:hAnsi="GHEA Grapalat" w:cs="Sylfaen"/>
          <w:spacing w:val="10"/>
          <w:lang w:val="hy-AM"/>
        </w:rPr>
        <w:softHyphen/>
        <w:t>ԹՅ</w:t>
      </w:r>
      <w:r w:rsidR="00124CCE">
        <w:rPr>
          <w:rFonts w:ascii="GHEA Grapalat" w:hAnsi="GHEA Grapalat" w:cs="Sylfaen"/>
          <w:spacing w:val="10"/>
          <w:lang w:val="hy-AM"/>
        </w:rPr>
        <w:t xml:space="preserve">ԱՆ </w:t>
      </w:r>
      <w:r w:rsidR="007E481E" w:rsidRPr="00000629">
        <w:rPr>
          <w:rFonts w:ascii="GHEA Grapalat" w:hAnsi="GHEA Grapalat" w:cs="Sylfaen"/>
          <w:spacing w:val="10"/>
          <w:lang w:val="hy-AM"/>
        </w:rPr>
        <w:t>ՄԱՍԻՆ</w:t>
      </w:r>
    </w:p>
    <w:p w:rsidR="000F3DD5" w:rsidRPr="00192417" w:rsidRDefault="000F3DD5" w:rsidP="000F3DD5">
      <w:pPr>
        <w:pStyle w:val="mechtex"/>
        <w:rPr>
          <w:rFonts w:ascii="GHEA Grapalat" w:hAnsi="GHEA Grapalat"/>
          <w:caps/>
          <w:sz w:val="24"/>
          <w:lang w:val="hy-AM"/>
        </w:rPr>
      </w:pPr>
      <w:r w:rsidRPr="00192417">
        <w:rPr>
          <w:rFonts w:ascii="GHEA Grapalat" w:hAnsi="GHEA Grapalat"/>
          <w:caps/>
          <w:sz w:val="24"/>
          <w:lang w:val="hy-AM"/>
        </w:rPr>
        <w:t xml:space="preserve">      --------------------------------------------------------------------------------------------------------------</w:t>
      </w: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192417" w:rsidRDefault="000F3DD5" w:rsidP="000F3DD5">
      <w:pPr>
        <w:pStyle w:val="mechtex"/>
        <w:rPr>
          <w:rFonts w:ascii="GHEA Grapalat" w:hAnsi="GHEA Grapalat"/>
          <w:sz w:val="24"/>
          <w:lang w:val="hy-AM"/>
        </w:rPr>
      </w:pP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 w:cs="Tahoma"/>
          <w:szCs w:val="22"/>
          <w:lang w:val="hy-AM"/>
        </w:rPr>
        <w:t>Հիմք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 w:cs="Tahoma"/>
          <w:szCs w:val="22"/>
          <w:lang w:val="hy-AM"/>
        </w:rPr>
        <w:t>ընդունելով</w:t>
      </w:r>
      <w:r w:rsidRPr="00532AB1">
        <w:rPr>
          <w:rFonts w:ascii="GHEA Grapalat" w:hAnsi="GHEA Grapalat"/>
          <w:szCs w:val="22"/>
          <w:lang w:val="hy-AM"/>
        </w:rPr>
        <w:t xml:space="preserve"> </w:t>
      </w:r>
      <w:r w:rsidRPr="00532AB1">
        <w:rPr>
          <w:rFonts w:ascii="GHEA Grapalat" w:hAnsi="GHEA Grapalat"/>
          <w:szCs w:val="22"/>
          <w:lang w:val="af-ZA"/>
        </w:rPr>
        <w:t>«</w:t>
      </w:r>
      <w:r w:rsidRPr="00532AB1">
        <w:rPr>
          <w:rFonts w:ascii="GHEA Grapalat" w:hAnsi="GHEA Grapalat" w:cs="Tahoma"/>
          <w:szCs w:val="22"/>
          <w:lang w:val="hy-AM"/>
        </w:rPr>
        <w:t>Ազգային ժողովի կանոնակարգ» սահ</w:t>
      </w:r>
      <w:r w:rsidRPr="00532AB1">
        <w:rPr>
          <w:rFonts w:ascii="GHEA Grapalat" w:hAnsi="GHEA Grapalat" w:cs="Tahoma"/>
          <w:szCs w:val="22"/>
          <w:lang w:val="hy-AM"/>
        </w:rPr>
        <w:softHyphen/>
        <w:t>մանա</w:t>
      </w:r>
      <w:r w:rsidRPr="00532AB1">
        <w:rPr>
          <w:rFonts w:ascii="GHEA Grapalat" w:hAnsi="GHEA Grapalat" w:cs="Tahoma"/>
          <w:szCs w:val="22"/>
          <w:lang w:val="hy-AM"/>
        </w:rPr>
        <w:softHyphen/>
        <w:t>դրա</w:t>
      </w:r>
      <w:r w:rsidRPr="00532AB1">
        <w:rPr>
          <w:rFonts w:ascii="GHEA Grapalat" w:hAnsi="GHEA Grapalat" w:cs="Tahoma"/>
          <w:szCs w:val="22"/>
          <w:lang w:val="hy-AM"/>
        </w:rPr>
        <w:softHyphen/>
        <w:t>կան օրենքի 77-րդ հոդվածի 1-ին մասը՝ Հայաստանի Հանրա</w:t>
      </w:r>
      <w:r w:rsidRPr="00532AB1">
        <w:rPr>
          <w:rFonts w:ascii="GHEA Grapalat" w:hAnsi="GHEA Grapalat" w:cs="Tahoma"/>
          <w:szCs w:val="22"/>
          <w:lang w:val="hy-AM"/>
        </w:rPr>
        <w:softHyphen/>
        <w:t>պե</w:t>
      </w:r>
      <w:r w:rsidRPr="00532AB1">
        <w:rPr>
          <w:rFonts w:ascii="GHEA Grapalat" w:hAnsi="GHEA Grapalat" w:cs="Tahoma"/>
          <w:szCs w:val="22"/>
          <w:lang w:val="hy-AM"/>
        </w:rPr>
        <w:softHyphen/>
        <w:t>տու</w:t>
      </w:r>
      <w:r w:rsidRPr="00532AB1">
        <w:rPr>
          <w:rFonts w:ascii="GHEA Grapalat" w:hAnsi="GHEA Grapalat" w:cs="Tahoma"/>
          <w:szCs w:val="22"/>
          <w:lang w:val="hy-AM"/>
        </w:rPr>
        <w:softHyphen/>
        <w:t>թյան կառա</w:t>
      </w:r>
      <w:r w:rsidRPr="00532AB1">
        <w:rPr>
          <w:rFonts w:ascii="GHEA Grapalat" w:hAnsi="GHEA Grapalat" w:cs="Tahoma"/>
          <w:szCs w:val="22"/>
          <w:lang w:val="hy-AM"/>
        </w:rPr>
        <w:softHyphen/>
        <w:t>վա</w:t>
      </w:r>
      <w:r w:rsidRPr="00532AB1">
        <w:rPr>
          <w:rFonts w:ascii="GHEA Grapalat" w:hAnsi="GHEA Grapalat" w:cs="Tahoma"/>
          <w:szCs w:val="22"/>
          <w:lang w:val="hy-AM"/>
        </w:rPr>
        <w:softHyphen/>
        <w:t>րությունը   ո ր ո շ ու մ    է.</w:t>
      </w:r>
    </w:p>
    <w:p w:rsidR="000F3DD5" w:rsidRPr="00532AB1" w:rsidRDefault="000F3DD5" w:rsidP="000F3DD5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hy-AM" w:eastAsia="ru-RU"/>
        </w:rPr>
      </w:pPr>
      <w:r w:rsidRPr="00532AB1">
        <w:rPr>
          <w:rFonts w:ascii="GHEA Grapalat" w:eastAsia="Times New Roman" w:hAnsi="GHEA Grapalat" w:cs="Tahoma"/>
          <w:lang w:val="hy-AM" w:eastAsia="ru-RU"/>
        </w:rPr>
        <w:t xml:space="preserve">1. Հավանություն տալ </w:t>
      </w:r>
      <w:r w:rsidR="00935D65" w:rsidRPr="00935D65">
        <w:rPr>
          <w:rFonts w:ascii="GHEA Grapalat" w:eastAsia="Times New Roman" w:hAnsi="GHEA Grapalat" w:cs="Tahoma"/>
          <w:lang w:val="hy-AM" w:eastAsia="ru-RU"/>
        </w:rPr>
        <w:t>«Տեղական ինքնակառավարման մասին» Հայաստանի Հանրապետության օրենքում փոփոխություն կատարելու մասին»</w:t>
      </w:r>
      <w:r w:rsidR="00F806E3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F806E3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E60912" w:rsidRPr="00E60912">
        <w:rPr>
          <w:rFonts w:ascii="GHEA Grapalat" w:eastAsia="Times New Roman" w:hAnsi="GHEA Grapalat" w:cs="Tahoma"/>
          <w:lang w:val="hy-AM" w:eastAsia="ru-RU"/>
        </w:rPr>
        <w:t>Պ-847-22.01.2021-ՏՏԳԲ-011/0</w:t>
      </w:r>
      <w:r w:rsidR="007E481E" w:rsidRPr="00532AB1">
        <w:rPr>
          <w:rFonts w:ascii="GHEA Grapalat" w:eastAsia="Times New Roman" w:hAnsi="GHEA Grapalat" w:cs="Tahoma"/>
          <w:lang w:val="hy-AM" w:eastAsia="ru-RU"/>
        </w:rPr>
        <w:t>)</w:t>
      </w:r>
      <w:r w:rsidR="00CC68BD"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  <w:r w:rsidRPr="00532AB1">
        <w:rPr>
          <w:rFonts w:ascii="GHEA Grapalat" w:eastAsia="Times New Roman" w:hAnsi="GHEA Grapalat" w:cs="Tahoma"/>
          <w:lang w:val="hy-AM" w:eastAsia="ru-RU"/>
        </w:rPr>
        <w:t>վերաբերյալ Հայաս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նի Հան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րա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պե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>տու</w:t>
      </w:r>
      <w:r w:rsidRPr="00532AB1">
        <w:rPr>
          <w:rFonts w:ascii="GHEA Grapalat" w:eastAsia="Times New Roman" w:hAnsi="GHEA Grapalat" w:cs="Tahoma"/>
          <w:lang w:val="hy-AM" w:eastAsia="ru-RU"/>
        </w:rPr>
        <w:softHyphen/>
        <w:t xml:space="preserve">թյան </w:t>
      </w:r>
      <w:r w:rsidR="001635FC">
        <w:rPr>
          <w:rFonts w:ascii="GHEA Grapalat" w:eastAsia="Times New Roman" w:hAnsi="GHEA Grapalat" w:cs="Tahoma"/>
          <w:lang w:val="hy-AM" w:eastAsia="ru-RU"/>
        </w:rPr>
        <w:t>կա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ռա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վա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րու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թյան առաջար</w:t>
      </w:r>
      <w:r w:rsidR="00124CCE">
        <w:rPr>
          <w:rFonts w:ascii="GHEA Grapalat" w:eastAsia="Times New Roman" w:hAnsi="GHEA Grapalat" w:cs="Tahoma"/>
          <w:lang w:val="hy-AM" w:eastAsia="ru-RU"/>
        </w:rPr>
        <w:softHyphen/>
        <w:t>կության</w:t>
      </w:r>
      <w:r w:rsidR="006C2A2C">
        <w:rPr>
          <w:rFonts w:ascii="GHEA Grapalat" w:eastAsia="Times New Roman" w:hAnsi="GHEA Grapalat" w:cs="Tahoma"/>
          <w:lang w:val="hy-AM" w:eastAsia="ru-RU"/>
        </w:rPr>
        <w:t>ը</w:t>
      </w:r>
      <w:r w:rsidR="00E1291A" w:rsidRPr="00532AB1">
        <w:rPr>
          <w:rFonts w:ascii="GHEA Grapalat" w:eastAsia="Times New Roman" w:hAnsi="GHEA Grapalat" w:cs="Tahoma"/>
          <w:lang w:val="hy-AM" w:eastAsia="ru-RU"/>
        </w:rPr>
        <w:t>,</w:t>
      </w:r>
      <w:r w:rsidRPr="00532AB1">
        <w:rPr>
          <w:rFonts w:ascii="GHEA Grapalat" w:eastAsia="Times New Roman" w:hAnsi="GHEA Grapalat" w:cs="Tahoma"/>
          <w:lang w:val="hy-AM" w:eastAsia="ru-RU"/>
        </w:rPr>
        <w:t xml:space="preserve"> </w:t>
      </w:r>
    </w:p>
    <w:p w:rsidR="000F3DD5" w:rsidRPr="00532AB1" w:rsidRDefault="000F3DD5" w:rsidP="000F3DD5">
      <w:pPr>
        <w:pStyle w:val="norm"/>
        <w:spacing w:line="360" w:lineRule="auto"/>
        <w:rPr>
          <w:rFonts w:ascii="GHEA Grapalat" w:hAnsi="GHEA Grapalat" w:cs="Tahoma"/>
          <w:szCs w:val="22"/>
          <w:lang w:val="hy-AM"/>
        </w:rPr>
      </w:pPr>
      <w:r w:rsidRPr="00532AB1">
        <w:rPr>
          <w:rFonts w:ascii="GHEA Grapalat" w:hAnsi="GHEA Grapalat"/>
          <w:szCs w:val="22"/>
          <w:lang w:val="hy-AM"/>
        </w:rPr>
        <w:t>2. Հայաս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Հանրապե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կա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ռա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վա</w:t>
      </w:r>
      <w:r w:rsidRPr="00532AB1">
        <w:rPr>
          <w:rFonts w:ascii="GHEA Grapalat" w:hAnsi="GHEA Grapalat"/>
          <w:szCs w:val="22"/>
          <w:lang w:val="hy-AM"/>
        </w:rPr>
        <w:softHyphen/>
        <w:t>րու</w:t>
      </w:r>
      <w:r w:rsidRPr="00532AB1">
        <w:rPr>
          <w:rFonts w:ascii="GHEA Grapalat" w:hAnsi="GHEA Grapalat"/>
          <w:szCs w:val="22"/>
          <w:lang w:val="hy-AM"/>
        </w:rPr>
        <w:softHyphen/>
        <w:t xml:space="preserve">թյան </w:t>
      </w:r>
      <w:r w:rsidR="00054562" w:rsidRPr="00532AB1">
        <w:rPr>
          <w:rFonts w:ascii="GHEA Grapalat" w:hAnsi="GHEA Grapalat"/>
          <w:szCs w:val="22"/>
          <w:lang w:val="hy-AM"/>
        </w:rPr>
        <w:t>առաջար</w:t>
      </w:r>
      <w:r w:rsidR="00054562" w:rsidRPr="00532AB1">
        <w:rPr>
          <w:rFonts w:ascii="GHEA Grapalat" w:hAnsi="GHEA Grapalat"/>
          <w:szCs w:val="22"/>
          <w:lang w:val="hy-AM"/>
        </w:rPr>
        <w:softHyphen/>
        <w:t>կություն</w:t>
      </w:r>
      <w:r w:rsidR="00C13379" w:rsidRPr="00532AB1">
        <w:rPr>
          <w:rFonts w:ascii="GHEA Grapalat" w:hAnsi="GHEA Grapalat"/>
          <w:szCs w:val="22"/>
          <w:lang w:val="hy-AM"/>
        </w:rPr>
        <w:t>ը</w:t>
      </w:r>
      <w:r w:rsidRPr="00532AB1">
        <w:rPr>
          <w:rFonts w:ascii="GHEA Grapalat" w:hAnsi="GHEA Grapalat"/>
          <w:szCs w:val="22"/>
          <w:lang w:val="hy-AM"/>
        </w:rPr>
        <w:t xml:space="preserve"> սահ</w:t>
      </w:r>
      <w:r w:rsidRPr="00532AB1">
        <w:rPr>
          <w:rFonts w:ascii="GHEA Grapalat" w:hAnsi="GHEA Grapalat"/>
          <w:szCs w:val="22"/>
          <w:lang w:val="hy-AM"/>
        </w:rPr>
        <w:softHyphen/>
        <w:t>ման</w:t>
      </w:r>
      <w:r w:rsidRPr="00532AB1">
        <w:rPr>
          <w:rFonts w:ascii="GHEA Grapalat" w:hAnsi="GHEA Grapalat"/>
          <w:szCs w:val="22"/>
          <w:lang w:val="hy-AM"/>
        </w:rPr>
        <w:softHyphen/>
        <w:t>ված կարգով ներկայացնել Հա</w:t>
      </w:r>
      <w:r w:rsidRPr="00532AB1">
        <w:rPr>
          <w:rFonts w:ascii="GHEA Grapalat" w:hAnsi="GHEA Grapalat"/>
          <w:szCs w:val="22"/>
          <w:lang w:val="hy-AM"/>
        </w:rPr>
        <w:softHyphen/>
        <w:t>յաս</w:t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նի Հան</w:t>
      </w:r>
      <w:r w:rsidRPr="00532AB1">
        <w:rPr>
          <w:rFonts w:ascii="GHEA Grapalat" w:hAnsi="GHEA Grapalat"/>
          <w:szCs w:val="22"/>
          <w:lang w:val="hy-AM"/>
        </w:rPr>
        <w:softHyphen/>
        <w:t>րա</w:t>
      </w:r>
      <w:r w:rsidRPr="00532AB1">
        <w:rPr>
          <w:rFonts w:ascii="GHEA Grapalat" w:hAnsi="GHEA Grapalat"/>
          <w:szCs w:val="22"/>
          <w:lang w:val="hy-AM"/>
        </w:rPr>
        <w:softHyphen/>
        <w:t>պե</w:t>
      </w:r>
      <w:r w:rsidRPr="00532AB1">
        <w:rPr>
          <w:rFonts w:ascii="GHEA Grapalat" w:hAnsi="GHEA Grapalat"/>
          <w:szCs w:val="22"/>
          <w:lang w:val="hy-AM"/>
        </w:rPr>
        <w:softHyphen/>
        <w:t>տու</w:t>
      </w:r>
      <w:r w:rsidRPr="00532AB1">
        <w:rPr>
          <w:rFonts w:ascii="GHEA Grapalat" w:hAnsi="GHEA Grapalat"/>
          <w:szCs w:val="22"/>
          <w:lang w:val="hy-AM"/>
        </w:rPr>
        <w:softHyphen/>
        <w:t>թյան Ազգային ժողովի աշխա</w:t>
      </w:r>
      <w:r w:rsidRPr="00532AB1">
        <w:rPr>
          <w:rFonts w:ascii="GHEA Grapalat" w:hAnsi="GHEA Grapalat"/>
          <w:szCs w:val="22"/>
          <w:lang w:val="hy-AM"/>
        </w:rPr>
        <w:softHyphen/>
        <w:t>տա</w:t>
      </w:r>
      <w:r w:rsidRPr="00532AB1">
        <w:rPr>
          <w:rFonts w:ascii="GHEA Grapalat" w:hAnsi="GHEA Grapalat"/>
          <w:szCs w:val="22"/>
          <w:lang w:val="hy-AM"/>
        </w:rPr>
        <w:softHyphen/>
        <w:t>կազմ:</w:t>
      </w:r>
    </w:p>
    <w:p w:rsidR="000F3DD5" w:rsidRPr="00532AB1" w:rsidRDefault="000F3DD5" w:rsidP="000F3DD5">
      <w:pPr>
        <w:rPr>
          <w:rFonts w:ascii="GHEA Grapalat" w:hAnsi="GHEA Grapalat"/>
          <w:lang w:val="hy-AM"/>
        </w:rPr>
      </w:pPr>
    </w:p>
    <w:p w:rsidR="000F3DD5" w:rsidRPr="00532AB1" w:rsidRDefault="000F3DD5" w:rsidP="000F3DD5">
      <w:pPr>
        <w:pStyle w:val="mechtex"/>
        <w:jc w:val="left"/>
        <w:rPr>
          <w:rFonts w:ascii="GHEA Grapalat" w:hAnsi="GHEA Grapalat"/>
          <w:caps/>
          <w:lang w:val="af-ZA"/>
        </w:rPr>
      </w:pPr>
      <w:r w:rsidRPr="00532AB1">
        <w:rPr>
          <w:rFonts w:ascii="GHEA Grapalat" w:hAnsi="GHEA Grapalat" w:cs="Sylfaen"/>
          <w:bCs/>
          <w:caps/>
          <w:color w:val="000000"/>
          <w:spacing w:val="-8"/>
          <w:lang w:val="fr-FR" w:eastAsia="en-US"/>
        </w:rPr>
        <w:t>Հայաստանի Հանրապետության</w:t>
      </w:r>
    </w:p>
    <w:p w:rsidR="000F3DD5" w:rsidRPr="00532AB1" w:rsidRDefault="000F3DD5" w:rsidP="000F3DD5">
      <w:pPr>
        <w:pStyle w:val="mechtex"/>
        <w:jc w:val="left"/>
        <w:rPr>
          <w:rFonts w:ascii="GHEA Grapalat" w:hAnsi="GHEA Grapalat" w:cs="Arial Armenian"/>
          <w:lang w:val="af-ZA"/>
        </w:rPr>
      </w:pPr>
      <w:r w:rsidRPr="00532AB1">
        <w:rPr>
          <w:rFonts w:ascii="GHEA Grapalat" w:hAnsi="GHEA Grapalat" w:cs="Sylfaen"/>
          <w:lang w:val="hy-AM"/>
        </w:rPr>
        <w:t xml:space="preserve">              ՎԱՐՉԱՊԵՏ</w:t>
      </w:r>
      <w:r w:rsidRPr="00532AB1">
        <w:rPr>
          <w:rFonts w:ascii="GHEA Grapalat" w:hAnsi="GHEA Grapalat" w:cs="Arial Armenian"/>
          <w:lang w:val="af-ZA"/>
        </w:rPr>
        <w:tab/>
        <w:t xml:space="preserve">                                             </w:t>
      </w:r>
      <w:r w:rsidRPr="00532AB1">
        <w:rPr>
          <w:rFonts w:ascii="GHEA Grapalat" w:hAnsi="GHEA Grapalat" w:cs="Arial Armenian"/>
          <w:lang w:val="af-ZA"/>
        </w:rPr>
        <w:tab/>
      </w:r>
      <w:r w:rsidRPr="00532AB1">
        <w:rPr>
          <w:rFonts w:ascii="GHEA Grapalat" w:hAnsi="GHEA Grapalat" w:cs="Arial Armenian"/>
          <w:lang w:val="af-ZA"/>
        </w:rPr>
        <w:tab/>
        <w:t xml:space="preserve">   </w:t>
      </w:r>
      <w:r w:rsidRPr="00532AB1">
        <w:rPr>
          <w:rFonts w:ascii="GHEA Grapalat" w:hAnsi="GHEA Grapalat" w:cs="Arial Armenian"/>
          <w:lang w:val="hy-AM"/>
        </w:rPr>
        <w:t>Ն</w:t>
      </w:r>
      <w:r w:rsidRPr="00532AB1">
        <w:rPr>
          <w:rFonts w:ascii="GHEA Grapalat" w:hAnsi="GHEA Grapalat" w:cs="Sylfaen"/>
          <w:lang w:val="af-ZA"/>
        </w:rPr>
        <w:t>.</w:t>
      </w:r>
      <w:r w:rsidRPr="00532AB1">
        <w:rPr>
          <w:rFonts w:ascii="GHEA Grapalat" w:hAnsi="GHEA Grapalat" w:cs="Arial Armenian"/>
          <w:lang w:val="af-ZA"/>
        </w:rPr>
        <w:t xml:space="preserve"> ՓԱՇԻՆ</w:t>
      </w:r>
      <w:r w:rsidRPr="00532AB1">
        <w:rPr>
          <w:rFonts w:ascii="GHEA Grapalat" w:hAnsi="GHEA Grapalat" w:cs="Sylfaen"/>
          <w:lang w:val="hy-AM"/>
        </w:rPr>
        <w:t>ՅԱՆ</w:t>
      </w:r>
    </w:p>
    <w:p w:rsidR="00532AB1" w:rsidRDefault="00532AB1" w:rsidP="000F3DD5">
      <w:pPr>
        <w:rPr>
          <w:rFonts w:ascii="GHEA Grapalat" w:hAnsi="GHEA Grapalat"/>
          <w:lang w:val="af-ZA"/>
        </w:rPr>
      </w:pPr>
    </w:p>
    <w:p w:rsidR="000F3DD5" w:rsidRPr="00DB7E4F" w:rsidRDefault="0012342A" w:rsidP="00F806E3">
      <w:pPr>
        <w:spacing w:after="0" w:line="240" w:lineRule="auto"/>
        <w:rPr>
          <w:rFonts w:ascii="GHEA Grapalat" w:hAnsi="GHEA Grapalat"/>
          <w:spacing w:val="-4"/>
          <w:lang w:val="hy-AM"/>
        </w:rPr>
      </w:pPr>
      <w:r>
        <w:rPr>
          <w:rFonts w:ascii="GHEA Grapalat" w:hAnsi="GHEA Grapalat"/>
          <w:lang w:val="af-ZA"/>
        </w:rPr>
        <w:t xml:space="preserve">   </w:t>
      </w:r>
      <w:r>
        <w:rPr>
          <w:rFonts w:ascii="GHEA Grapalat" w:hAnsi="GHEA Grapalat"/>
          <w:lang w:val="af-ZA"/>
        </w:rPr>
        <w:tab/>
        <w:t xml:space="preserve">   202</w:t>
      </w:r>
      <w:r w:rsidR="00E60912">
        <w:rPr>
          <w:rFonts w:ascii="GHEA Grapalat" w:hAnsi="GHEA Grapalat"/>
          <w:lang w:val="af-ZA"/>
        </w:rPr>
        <w:t>1</w:t>
      </w:r>
      <w:r w:rsidR="000F3DD5" w:rsidRPr="00532AB1">
        <w:rPr>
          <w:rFonts w:ascii="GHEA Grapalat" w:hAnsi="GHEA Grapalat"/>
          <w:lang w:val="af-ZA"/>
        </w:rPr>
        <w:t xml:space="preserve"> </w:t>
      </w:r>
      <w:r w:rsidR="000F3DD5" w:rsidRPr="00532AB1">
        <w:rPr>
          <w:rFonts w:ascii="GHEA Grapalat" w:hAnsi="GHEA Grapalat" w:cs="Sylfaen"/>
          <w:lang w:val="hy-AM"/>
        </w:rPr>
        <w:t>թ</w:t>
      </w:r>
      <w:r w:rsidR="000F3DD5" w:rsidRPr="00532AB1">
        <w:rPr>
          <w:rFonts w:ascii="GHEA Grapalat" w:hAnsi="GHEA Grapalat" w:cs="Arial Armenian"/>
          <w:lang w:val="af-ZA"/>
        </w:rPr>
        <w:t xml:space="preserve">. </w:t>
      </w:r>
      <w:r w:rsidR="00E60912" w:rsidRPr="00DB7E4F">
        <w:rPr>
          <w:rFonts w:ascii="GHEA Grapalat" w:hAnsi="GHEA Grapalat" w:cs="IRTEK Courier"/>
          <w:spacing w:val="-4"/>
          <w:lang w:val="hy-AM"/>
        </w:rPr>
        <w:t>փետրվարի</w:t>
      </w:r>
    </w:p>
    <w:p w:rsidR="000F3DD5" w:rsidRPr="00E026AD" w:rsidRDefault="000F3DD5" w:rsidP="00F806E3">
      <w:pPr>
        <w:pStyle w:val="mechtex"/>
        <w:jc w:val="left"/>
        <w:rPr>
          <w:rFonts w:ascii="GHEA Grapalat" w:hAnsi="GHEA Grapalat" w:cs="Sylfaen"/>
          <w:lang w:val="af-ZA"/>
        </w:rPr>
      </w:pPr>
      <w:r w:rsidRPr="00532AB1">
        <w:rPr>
          <w:rFonts w:ascii="GHEA Grapalat" w:hAnsi="GHEA Grapalat"/>
          <w:lang w:val="af-ZA"/>
        </w:rPr>
        <w:tab/>
        <w:t xml:space="preserve">          </w:t>
      </w:r>
      <w:r w:rsidRPr="00532AB1">
        <w:rPr>
          <w:rFonts w:ascii="GHEA Grapalat" w:hAnsi="GHEA Grapalat" w:cs="Sylfaen"/>
        </w:rPr>
        <w:t>Երևան</w:t>
      </w: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F806E3" w:rsidRPr="00E026AD" w:rsidRDefault="00F806E3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7306C" w:rsidRPr="00532AB1" w:rsidRDefault="0007306C" w:rsidP="000F3DD5">
      <w:pPr>
        <w:pStyle w:val="mechtex"/>
        <w:jc w:val="left"/>
        <w:rPr>
          <w:rFonts w:ascii="GHEA Grapalat" w:hAnsi="GHEA Grapalat" w:cs="Sylfaen"/>
          <w:lang w:val="af-ZA"/>
        </w:rPr>
      </w:pPr>
    </w:p>
    <w:p w:rsidR="000F3DD5" w:rsidRPr="001C64CC" w:rsidRDefault="005D08F9" w:rsidP="001635FC">
      <w:pPr>
        <w:spacing w:after="0" w:line="240" w:lineRule="auto"/>
        <w:jc w:val="center"/>
        <w:rPr>
          <w:rFonts w:ascii="GHEA Grapalat" w:hAnsi="GHEA Grapalat" w:cs="Tahoma"/>
          <w:caps/>
          <w:spacing w:val="-4"/>
          <w:lang w:val="hy-AM"/>
        </w:rPr>
      </w:pPr>
      <w:r w:rsidRPr="00935D65">
        <w:rPr>
          <w:rFonts w:ascii="GHEA Grapalat" w:eastAsia="Times New Roman" w:hAnsi="GHEA Grapalat" w:cs="Tahoma"/>
          <w:lang w:val="hy-AM" w:eastAsia="ru-RU"/>
        </w:rPr>
        <w:lastRenderedPageBreak/>
        <w:t>«ՏԵՂԱԿԱՆ ԻՆՔՆԱԿԱՌԱՎԱՐՄԱՆ ՄԱՍԻՆ» ՀԱՅԱՍՏԱՆԻ ՀԱՆՐԱՊԵՏՈՒԹՅԱՆ ՕՐԵՆՔՈՒՄ ՓՈՓՈԽՈՒԹՅՈՒՆ ԿԱՏԱՐԵԼՈՒ ՄԱՍԻՆ»</w:t>
      </w:r>
      <w:r w:rsidR="00476CD6" w:rsidRPr="00CB79B0">
        <w:rPr>
          <w:rFonts w:ascii="GHEA Grapalat" w:eastAsia="Times New Roman" w:hAnsi="GHEA Grapalat" w:cs="Tahoma"/>
          <w:lang w:val="hy-AM" w:eastAsia="ru-RU"/>
        </w:rPr>
        <w:t xml:space="preserve"> </w:t>
      </w:r>
      <w:r w:rsidR="00476CD6" w:rsidRPr="00F752CA">
        <w:rPr>
          <w:rFonts w:ascii="GHEA Grapalat" w:eastAsia="Times New Roman" w:hAnsi="GHEA Grapalat" w:cs="Tahoma"/>
          <w:lang w:val="hy-AM" w:eastAsia="ru-RU"/>
        </w:rPr>
        <w:t>ՕՐԵՆՔԻ ՆԱԽԱԳԾԻ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 xml:space="preserve"> (</w:t>
      </w:r>
      <w:r w:rsidR="00E60912" w:rsidRPr="00E60912">
        <w:rPr>
          <w:rFonts w:ascii="GHEA Grapalat" w:eastAsia="Times New Roman" w:hAnsi="GHEA Grapalat" w:cs="Tahoma"/>
          <w:lang w:val="hy-AM" w:eastAsia="ru-RU"/>
        </w:rPr>
        <w:t>Պ-847-22.01.2021-ՏՏԳԲ-011/0</w:t>
      </w:r>
      <w:r w:rsidR="00476CD6" w:rsidRPr="00532AB1">
        <w:rPr>
          <w:rFonts w:ascii="GHEA Grapalat" w:eastAsia="Times New Roman" w:hAnsi="GHEA Grapalat" w:cs="Tahoma"/>
          <w:lang w:val="hy-AM" w:eastAsia="ru-RU"/>
        </w:rPr>
        <w:t>)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t xml:space="preserve"> ՎԵՐԱ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ԲԵՐ</w:t>
      </w:r>
      <w:r w:rsidR="00000629" w:rsidRPr="00CB79B0">
        <w:rPr>
          <w:rFonts w:ascii="GHEA Grapalat" w:hAnsi="GHEA Grapalat" w:cs="Tahoma"/>
          <w:caps/>
          <w:spacing w:val="-4"/>
          <w:lang w:val="af-ZA"/>
        </w:rPr>
        <w:softHyphen/>
        <w:t>ՅԱԼ</w:t>
      </w:r>
      <w:r w:rsidR="000F3DD5" w:rsidRPr="00CB79B0">
        <w:rPr>
          <w:rFonts w:ascii="GHEA Grapalat" w:hAnsi="GHEA Grapalat" w:cs="Tahoma"/>
          <w:caps/>
          <w:spacing w:val="-4"/>
          <w:lang w:val="af-ZA"/>
        </w:rPr>
        <w:t xml:space="preserve"> 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t>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յաս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նի Հա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ն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պե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տու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կառա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վա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րու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թյան առա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ջար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  <w:t>կու</w:t>
      </w:r>
      <w:r w:rsidR="000F3DD5" w:rsidRPr="00000629">
        <w:rPr>
          <w:rFonts w:ascii="GHEA Grapalat" w:hAnsi="GHEA Grapalat" w:cs="Tahoma"/>
          <w:caps/>
          <w:spacing w:val="-4"/>
          <w:lang w:val="af-ZA"/>
        </w:rPr>
        <w:softHyphen/>
      </w:r>
      <w:r w:rsidR="006C2A2C">
        <w:rPr>
          <w:rFonts w:ascii="GHEA Grapalat" w:hAnsi="GHEA Grapalat" w:cs="Tahoma"/>
          <w:caps/>
          <w:spacing w:val="-4"/>
          <w:lang w:val="af-ZA"/>
        </w:rPr>
        <w:t>թյՈՒՆ</w:t>
      </w:r>
      <w:r w:rsidR="00C30B17" w:rsidRPr="00000629">
        <w:rPr>
          <w:rFonts w:ascii="GHEA Grapalat" w:hAnsi="GHEA Grapalat" w:cs="Tahoma"/>
          <w:caps/>
          <w:spacing w:val="-4"/>
          <w:lang w:val="af-ZA"/>
        </w:rPr>
        <w:t>Ը</w:t>
      </w:r>
      <w:r w:rsidR="001C64CC">
        <w:rPr>
          <w:rFonts w:ascii="GHEA Grapalat" w:hAnsi="GHEA Grapalat" w:cs="Tahoma"/>
          <w:caps/>
          <w:spacing w:val="-4"/>
          <w:lang w:val="hy-AM"/>
        </w:rPr>
        <w:t xml:space="preserve"> </w:t>
      </w:r>
    </w:p>
    <w:p w:rsidR="00CF05BA" w:rsidRDefault="00CF05BA" w:rsidP="00CF05BA">
      <w:pPr>
        <w:spacing w:after="0" w:line="360" w:lineRule="auto"/>
        <w:jc w:val="both"/>
        <w:rPr>
          <w:rFonts w:ascii="GHEA Grapalat" w:hAnsi="GHEA Grapalat"/>
          <w:lang w:val="hy-AM"/>
        </w:rPr>
      </w:pPr>
    </w:p>
    <w:p w:rsidR="00CF05BA" w:rsidRDefault="00CF05BA" w:rsidP="00CF05BA">
      <w:pPr>
        <w:spacing w:after="0"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lang w:val="hy-AM"/>
        </w:rPr>
        <w:t xml:space="preserve">        </w:t>
      </w:r>
      <w:r w:rsidRPr="00CF05BA">
        <w:rPr>
          <w:rFonts w:ascii="GHEA Grapalat" w:hAnsi="GHEA Grapalat"/>
          <w:szCs w:val="24"/>
          <w:lang w:val="hy-AM"/>
        </w:rPr>
        <w:t xml:space="preserve">Նախագծով առաջարկվում է «Տեղական ինքնակառավարման մասին» Հայաստանի Հանրապետության օրենքի 35-րդ հոդվածի 1-ին մասի 19-րդ կետը շարադրել նոր խմբագրությամբ, նպատակ ունենալով առավել արդյունավետ դարձնել համայնքում ճանապարհային երթևեկության կազմակերպումը և կառավարումը՝ պատասխանատու լիազոր մարմիններին հստակ սահմանելու միջոցով: </w:t>
      </w:r>
    </w:p>
    <w:p w:rsidR="00FA1200" w:rsidRDefault="00FA1200" w:rsidP="00FA1200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Նախագծի վերաբերյալ հայտնում ենք հետևյալը՝ </w:t>
      </w:r>
    </w:p>
    <w:p w:rsidR="00FA1200" w:rsidRDefault="00FA1200" w:rsidP="00FA120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«Ավտոմոբիլային ճանապարհների մասին» օրենքի 4-րդ հոդվածի համաձայն՝ ընդհանուր օգտագործման պետական ավտոմոբիլային ճանապարհները (բացառությամբ Երևանի միջով անցնող միջպետական և հանրապետական նշանակության ավտոմոբիլային ճանապարհների տարանցիկ հատվածների) գտնվում են Հայաստանի Հանրապետության կառավարության լիազորած պետական կառավարման մարմնի (այսուհետ` պետական ճանապարհային մարմնի) տնօրինության և կառավարման ներքո:…()</w:t>
      </w:r>
    </w:p>
    <w:p w:rsidR="00FA1200" w:rsidRDefault="00FA1200" w:rsidP="00FA120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«Ավտոմոբիլային ճանապարհների մասին» օրենքի 7-րդ հոդվածի 6-րդ մասի համաձայն՝ նախագծային աշխատանքներ կատարող կազմակերպությունները և անձինք ավտոմոբիլային ճանապարհների և ճանապարհային երթևեկության կազմակերպման կահավորանքի, դրանց հետ կապված աշխատանքների` սահմանված կարգով կազմված նախագծերը համաձայնեցնում են պետական ճանապարհային մարմնի հետ: Համաձայնեցման կարգը սահմանում է Հայաստանի Հանրապետության կառավարությունը:</w:t>
      </w:r>
    </w:p>
    <w:p w:rsidR="00FA1200" w:rsidRDefault="00FA1200" w:rsidP="00FA120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2014 թվականի փետրվարի 13-ի N 265-Ն որոշման 3-րդ կետի համաձայն սահմանվել են ՀՀ ընդհանուր օգտագործման պետական ավտոմոբիլային ճանապարհների պետական ճանապարհային մարմինները:</w:t>
      </w:r>
    </w:p>
    <w:p w:rsidR="00FA1200" w:rsidRDefault="00FA1200" w:rsidP="00FA120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«Ճանապարհային երթևեկության անվտանգության ապահովման մասին» օրենքի 32-րդ հոդվածի 1-ին մասի «ա» կետի համաձայն՝ իրավասու մարմինները, կազմակերպությունները և անձինք ոստիկանության համաձայնությամբ կարող են իրականացնել` անմիջապես ճանապարհի վրա և դրա մոտ` դեպի ճանապարհ մուտք և ելք ունեցող կրպակների, գովազդային վահանակների և այլնի տեղադրումը:</w:t>
      </w:r>
    </w:p>
    <w:p w:rsidR="00FA1200" w:rsidRDefault="00FA1200" w:rsidP="00FA120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Նույն հոդվածի 2-րդ մասի «ա» կետի համաձայն՝ համապատասխան պաշտոնատար անձինք ոստիկանության և այլ իրավասու պետական կառավարման և տեղական ինքնակառավարման մարմինների հետ համաձայնեցնում են՝ ճանապարհային երթևեկության կազմակերպման և տեխնիկական միջոցների տեղադրման նախագծերը:</w:t>
      </w:r>
    </w:p>
    <w:p w:rsidR="00FA1200" w:rsidRDefault="00FA1200" w:rsidP="00FA120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Նույն հոդվածի 2-րդ մասի «բ» կետի համաձայն՝ համապատասխան պաշտոնատար անձինք ոստիկանության և այլ իրավասու պետական կառավարման և տեղական ինքնակառավարման մարմինների հետ համաձայնեցնում են նաև ճանապարհի և դրա ինժեներական կառույցների շինարարության, վերակառուցման և վերանորոգման նախագծերը:</w:t>
      </w:r>
    </w:p>
    <w:p w:rsidR="00FA1200" w:rsidRDefault="00FA1200" w:rsidP="00FA120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2006 թվականի սեպտեմբերի 14-ի N 1644-Ն որոշման 1-ին կետով հաստատվել է ճանապարհների և դրանց ինժեներական կառույցների նախագծման, կառուցման, վերակառուցման, վերանորոգման ու պահպանման, ինչպես նաև ճանապարհամերձ օբյեկտների տեղաբաշխման ժամանակ ճանապարհային երթևեկության անվտանգության ապահովման և ճանապարհային աշխատանքների կատարման ժամանակ երթևեկության կազմակերպման սխեմաները ՀՀ կառավարությանն առընթեր ՀՀ ոստիկանության հետ համաձայնեցնելու կարգը, որի 4-րդ կետի համաձայն՝ համաձայնեցման համար ՀՀ ոստիկանության կողմից ուսումնասիրվում են նախագծերն ու սխեմաները, տեղերում կատարվում են հետազոտություններ, որոնց արդյունքների մասին կազմվում է եզրակացություն:</w:t>
      </w:r>
      <w:r>
        <w:rPr>
          <w:rFonts w:ascii="GHEA Grapalat" w:hAnsi="GHEA Grapalat"/>
          <w:lang w:val="hy-AM"/>
        </w:rPr>
        <w:tab/>
      </w:r>
    </w:p>
    <w:p w:rsidR="00FA1200" w:rsidRDefault="00FA1200" w:rsidP="00FA1200">
      <w:pPr>
        <w:spacing w:after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     Վերոգրյալ իրավակարգավորումների համակարգային վերլուծությունից պարզ է դառնում, որ թե՛ «Ավտոմոբիլային ճանապարհների մասին» և թե՛ «Ճանապարհային երթևեկության անվտանգության ապահովման մասին» օրենքներով հստակ նշված են այն լիազոր, պատասխանատու մարմիննները, որոնց հետ պետք է համաձայնեցվեն «Տեղական ինքնակառավարման մասին» օրենքի 35-րդ հոդվածի 1-ին մասի 19-րդ կետում նշված սխեմաները (նախագծերը): </w:t>
      </w:r>
    </w:p>
    <w:p w:rsidR="00FA1200" w:rsidRPr="00FA1200" w:rsidRDefault="00FA1200" w:rsidP="00FA1200">
      <w:pPr>
        <w:spacing w:after="0"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Անհրաժեշտ ենք համարում նշել, որ «լիազոր մարմին» տերմինը վերոնշյալ հիմնավորումների նույն տրամաբանությամբ կիրառվում է այլ օրենքներում, այդ թվում «Տեղական ինքնակառավարման մասին»  օրենքում, ինչով պայմանավորված նպատահարմար չենք համարում սույն հոդվածում պատասխանատու մարնի լրիվ անվանման ամրագրումը:</w:t>
      </w:r>
    </w:p>
    <w:p w:rsidR="00CF05BA" w:rsidRDefault="00CF05BA" w:rsidP="00321CFC">
      <w:pPr>
        <w:spacing w:after="0"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      </w:t>
      </w:r>
      <w:r w:rsidR="00FA1200">
        <w:rPr>
          <w:rFonts w:ascii="GHEA Grapalat" w:hAnsi="GHEA Grapalat"/>
          <w:szCs w:val="24"/>
          <w:lang w:val="hy-AM"/>
        </w:rPr>
        <w:t>Անհրաժեշտ է նշել նաև, որ</w:t>
      </w:r>
      <w:r w:rsidRPr="00CF05BA">
        <w:rPr>
          <w:rFonts w:ascii="GHEA Grapalat" w:hAnsi="GHEA Grapalat"/>
          <w:szCs w:val="24"/>
          <w:lang w:val="hy-AM"/>
        </w:rPr>
        <w:t xml:space="preserve"> նախագծի շարադրմամբ ստացվում է, որ տրանսպորտի բնագավառի լիազոր մարմնի հետ համայնքի ղեկավարը պետք է համաձայնեցնի համայնքում ճանապարհային երթևեկության կազմակերպման սխեման (համայնքային ենթակայության ճանապարհների մասով): Այնինչ, տրանսպորտի բնագավառի լիազոր մարմնի հետ պետք է համաձայնեցվի համայնքում ճանապարհային երթևեկության կազմակերպման սխեմայի մի մասը, այն է՝ բացառապես համայնքի միջով անցնող ՀՀ ավտոմոբիլային ճանապարհների անվանացանկում ընդգրկված ճանապարհների մաս հանդիսացող տարանցիկ ճանապարհներին վերաբերող հատվածը:</w:t>
      </w:r>
      <w:r w:rsidR="00321CFC">
        <w:rPr>
          <w:rFonts w:ascii="GHEA Grapalat" w:hAnsi="GHEA Grapalat"/>
          <w:szCs w:val="24"/>
          <w:lang w:val="hy-AM"/>
        </w:rPr>
        <w:t xml:space="preserve"> </w:t>
      </w:r>
    </w:p>
    <w:p w:rsidR="00FA1200" w:rsidRPr="00CF05BA" w:rsidRDefault="00FA1200" w:rsidP="00321CFC">
      <w:pPr>
        <w:spacing w:after="0" w:line="360" w:lineRule="auto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lastRenderedPageBreak/>
        <w:t>Հիմք ընդունելով նշված դիտարկումները առաջարկում ենք օրենքի նախագծով քննարկվող հոդվածը թողնել անփոփոխ:</w:t>
      </w:r>
      <w:bookmarkStart w:id="0" w:name="_GoBack"/>
      <w:bookmarkEnd w:id="0"/>
    </w:p>
    <w:p w:rsidR="00192417" w:rsidRPr="00DB7E4F" w:rsidRDefault="00CF05BA" w:rsidP="00CF05BA">
      <w:pPr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szCs w:val="24"/>
          <w:lang w:val="hy-AM"/>
        </w:rPr>
        <w:t xml:space="preserve">        </w:t>
      </w:r>
    </w:p>
    <w:p w:rsidR="00FA1D43" w:rsidRDefault="00FA1D43" w:rsidP="004938BC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</w:p>
    <w:p w:rsidR="000F34DC" w:rsidRDefault="000F34DC" w:rsidP="00CF05BA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0F34DC" w:rsidRDefault="000F34DC" w:rsidP="00CF05BA">
      <w:pPr>
        <w:widowControl w:val="0"/>
        <w:tabs>
          <w:tab w:val="left" w:pos="90"/>
        </w:tabs>
        <w:spacing w:line="360" w:lineRule="auto"/>
        <w:rPr>
          <w:rFonts w:ascii="GHEA Grapalat" w:hAnsi="GHEA Grapalat"/>
          <w:b/>
          <w:lang w:val="hy-AM"/>
        </w:rPr>
      </w:pPr>
    </w:p>
    <w:p w:rsidR="00DB7E4F" w:rsidRDefault="00DB7E4F" w:rsidP="00DB7E4F">
      <w:pPr>
        <w:widowControl w:val="0"/>
        <w:tabs>
          <w:tab w:val="left" w:pos="90"/>
        </w:tabs>
        <w:spacing w:line="360" w:lineRule="auto"/>
        <w:ind w:left="142"/>
        <w:jc w:val="center"/>
        <w:rPr>
          <w:rFonts w:ascii="GHEA Grapalat" w:hAnsi="GHEA Grapalat"/>
          <w:b/>
          <w:highlight w:val="yellow"/>
          <w:lang w:val="de-AT"/>
        </w:rPr>
      </w:pPr>
      <w:r>
        <w:rPr>
          <w:rFonts w:ascii="GHEA Grapalat" w:hAnsi="GHEA Grapalat"/>
          <w:b/>
          <w:lang w:val="hy-AM"/>
        </w:rPr>
        <w:t>ԵԶՐԱԿԱՑՈՒԹՅՈՒՆ</w:t>
      </w:r>
    </w:p>
    <w:p w:rsidR="00DB7E4F" w:rsidRDefault="00DB7E4F" w:rsidP="00DB7E4F">
      <w:pPr>
        <w:spacing w:before="120" w:after="0" w:line="360" w:lineRule="auto"/>
        <w:jc w:val="center"/>
        <w:rPr>
          <w:rFonts w:ascii="GHEA Grapalat" w:eastAsia="Times New Roman" w:hAnsi="GHEA Grapalat" w:cs="Sylfaen"/>
          <w:color w:val="000000"/>
          <w:lang w:val="af-ZA"/>
        </w:rPr>
      </w:pPr>
      <w:r w:rsidRPr="00DB7E4F">
        <w:rPr>
          <w:rFonts w:ascii="GHEA Grapalat" w:eastAsia="Times New Roman" w:hAnsi="GHEA Grapalat" w:cs="Tahoma"/>
          <w:b/>
          <w:lang w:val="hy-AM" w:eastAsia="ru-RU"/>
        </w:rPr>
        <w:t>«Տեղական ինքնակառավարման մասին» Հայաստանի Հանրապետության օրենքում փոփոխություն կատարելու մասին»</w:t>
      </w:r>
      <w:r>
        <w:rPr>
          <w:rFonts w:ascii="GHEA Grapalat" w:hAnsi="GHEA Grapalat"/>
          <w:b/>
          <w:lang w:val="hy-AM"/>
        </w:rPr>
        <w:t xml:space="preserve"> օրենքի նախագծի՝</w:t>
      </w:r>
      <w:r>
        <w:rPr>
          <w:rFonts w:ascii="GHEA Grapalat" w:eastAsia="Times New Roman" w:hAnsi="GHEA Grapalat"/>
          <w:b/>
          <w:lang w:val="hy-AM"/>
        </w:rPr>
        <w:t xml:space="preserve"> պետական </w:t>
      </w:r>
      <w:r>
        <w:rPr>
          <w:rFonts w:ascii="GHEA Grapalat" w:eastAsia="Times New Roman" w:hAnsi="GHEA Grapalat" w:cs="Sylfaen"/>
          <w:b/>
          <w:color w:val="000000"/>
          <w:lang w:val="hy-AM"/>
        </w:rPr>
        <w:t>բյուջեի եկամուտների էական նվազեցման կամ ծախսերի ավելացման վերաբերյալ</w:t>
      </w:r>
      <w:r>
        <w:rPr>
          <w:rFonts w:ascii="GHEA Grapalat" w:eastAsia="Times New Roman" w:hAnsi="GHEA Grapalat" w:cs="Sylfaen"/>
          <w:color w:val="000000"/>
          <w:lang w:val="af-ZA"/>
        </w:rPr>
        <w:t xml:space="preserve"> </w:t>
      </w:r>
    </w:p>
    <w:p w:rsidR="00DB7E4F" w:rsidRDefault="00DB7E4F" w:rsidP="00DB7E4F">
      <w:pPr>
        <w:spacing w:after="0" w:line="360" w:lineRule="auto"/>
        <w:ind w:firstLine="561"/>
        <w:jc w:val="both"/>
        <w:rPr>
          <w:rFonts w:ascii="GHEA Grapalat" w:hAnsi="GHEA Grapalat"/>
          <w:sz w:val="24"/>
          <w:szCs w:val="24"/>
          <w:lang w:val="hy-AM"/>
        </w:rPr>
      </w:pPr>
    </w:p>
    <w:p w:rsidR="00DB7E4F" w:rsidRPr="00CA24FF" w:rsidRDefault="00DB7E4F" w:rsidP="00DB7E4F">
      <w:pPr>
        <w:spacing w:after="0" w:line="360" w:lineRule="auto"/>
        <w:ind w:right="-360"/>
        <w:jc w:val="both"/>
        <w:rPr>
          <w:rFonts w:ascii="GHEA Grapalat" w:hAnsi="GHEA Grapalat" w:cs="Arial"/>
          <w:color w:val="0D0D0D" w:themeColor="text1" w:themeTint="F2"/>
          <w:lang w:val="hy-AM"/>
        </w:rPr>
      </w:pPr>
      <w:r>
        <w:rPr>
          <w:rFonts w:ascii="GHEA Grapalat" w:eastAsia="Times New Roman" w:hAnsi="GHEA Grapalat" w:cs="Tahoma"/>
          <w:lang w:val="hy-AM" w:eastAsia="ru-RU"/>
        </w:rPr>
        <w:t xml:space="preserve">        </w:t>
      </w:r>
      <w:r w:rsidRPr="00DB7E4F">
        <w:rPr>
          <w:rFonts w:ascii="GHEA Grapalat" w:eastAsia="Times New Roman" w:hAnsi="GHEA Grapalat" w:cs="Tahoma"/>
          <w:lang w:val="hy-AM" w:eastAsia="ru-RU"/>
        </w:rPr>
        <w:t>«Տեղական ինքնակառավարման մասին» Հայաստանի Հանրապետության օրենքում փոփոխություն կատարելու մասին»</w:t>
      </w:r>
      <w:r>
        <w:rPr>
          <w:rFonts w:ascii="GHEA Grapalat" w:hAnsi="GHEA Grapalat"/>
          <w:lang w:val="hy-AM"/>
        </w:rPr>
        <w:t xml:space="preserve"> օրենքի նախագծի 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t>ընդու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նումը չի հանգեց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նի ՀՀ պետա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կան բյու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ջեի եկամուտ</w:t>
      </w:r>
      <w:r>
        <w:rPr>
          <w:rFonts w:ascii="GHEA Grapalat" w:hAnsi="GHEA Grapalat"/>
          <w:bCs/>
          <w:iCs/>
          <w:color w:val="000000"/>
          <w:shd w:val="clear" w:color="auto" w:fill="FFFFFF"/>
          <w:lang w:val="hy-AM" w:eastAsia="ru-RU"/>
        </w:rPr>
        <w:softHyphen/>
        <w:t>ների նվազեցման</w:t>
      </w:r>
      <w:r>
        <w:rPr>
          <w:rFonts w:ascii="GHEA Grapalat" w:hAnsi="GHEA Grapalat" w:cs="Sylfaen"/>
          <w:lang w:val="hy-AM"/>
        </w:rPr>
        <w:t xml:space="preserve"> և ծախսերի ավե</w:t>
      </w:r>
      <w:r>
        <w:rPr>
          <w:rFonts w:ascii="GHEA Grapalat" w:hAnsi="GHEA Grapalat" w:cs="Sylfaen"/>
          <w:lang w:val="hy-AM"/>
        </w:rPr>
        <w:softHyphen/>
        <w:t>լացման:</w:t>
      </w:r>
    </w:p>
    <w:p w:rsidR="00B75F30" w:rsidRPr="00890FA6" w:rsidRDefault="008A57B8" w:rsidP="00890FA6">
      <w:pPr>
        <w:widowControl w:val="0"/>
        <w:tabs>
          <w:tab w:val="left" w:pos="9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1135" w:rsidRDefault="00CC1135" w:rsidP="008410D5">
      <w:pPr>
        <w:tabs>
          <w:tab w:val="left" w:pos="993"/>
        </w:tabs>
        <w:spacing w:after="0" w:line="360" w:lineRule="auto"/>
        <w:ind w:firstLine="720"/>
        <w:rPr>
          <w:rFonts w:ascii="GHEA Grapalat" w:eastAsia="Times New Roman" w:hAnsi="GHEA Grapalat" w:cs="GHEA Grapalat"/>
          <w:sz w:val="24"/>
          <w:szCs w:val="24"/>
          <w:lang w:val="hy-AM" w:eastAsia="en-GB"/>
        </w:rPr>
      </w:pPr>
    </w:p>
    <w:p w:rsidR="00CC68BD" w:rsidRPr="008662D8" w:rsidRDefault="00616756" w:rsidP="007D73E0">
      <w:pPr>
        <w:pStyle w:val="Title"/>
        <w:spacing w:line="360" w:lineRule="auto"/>
        <w:ind w:left="0" w:right="-387" w:firstLine="0"/>
        <w:jc w:val="left"/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</w:pPr>
      <w:r w:rsidRPr="008662D8">
        <w:rPr>
          <w:rFonts w:ascii="GHEA Grapalat" w:eastAsia="Calibri" w:hAnsi="GHEA Grapalat"/>
          <w:noProof/>
          <w:color w:val="auto"/>
          <w:spacing w:val="0"/>
          <w:szCs w:val="26"/>
          <w:u w:val="none"/>
          <w:lang w:val="hy-AM" w:eastAsia="en-US"/>
        </w:rPr>
        <w:t xml:space="preserve"> </w:t>
      </w:r>
    </w:p>
    <w:p w:rsidR="00777345" w:rsidRDefault="00777345" w:rsidP="00876FDE">
      <w:pPr>
        <w:pStyle w:val="Title"/>
        <w:tabs>
          <w:tab w:val="left" w:pos="10080"/>
        </w:tabs>
        <w:spacing w:line="360" w:lineRule="auto"/>
        <w:ind w:left="0" w:right="4" w:firstLine="0"/>
        <w:jc w:val="left"/>
        <w:rPr>
          <w:rFonts w:ascii="GHEA Grapalat" w:hAnsi="GHEA Grapalat" w:cs="Sylfaen"/>
          <w:color w:val="auto"/>
          <w:spacing w:val="10"/>
          <w:sz w:val="24"/>
          <w:szCs w:val="24"/>
          <w:lang w:val="af-ZA"/>
        </w:rPr>
      </w:pPr>
    </w:p>
    <w:sectPr w:rsidR="00777345" w:rsidSect="00532AB1">
      <w:pgSz w:w="11906" w:h="16838"/>
      <w:pgMar w:top="709" w:right="991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3E5" w:rsidRDefault="003C13E5" w:rsidP="006F109F">
      <w:pPr>
        <w:spacing w:after="0" w:line="240" w:lineRule="auto"/>
      </w:pPr>
      <w:r>
        <w:separator/>
      </w:r>
    </w:p>
  </w:endnote>
  <w:endnote w:type="continuationSeparator" w:id="0">
    <w:p w:rsidR="003C13E5" w:rsidRDefault="003C13E5" w:rsidP="006F1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2EFF" w:usb1="D200FDFF" w:usb2="0A042029" w:usb3="00000000" w:csb0="8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RTEK Courier">
    <w:altName w:val="MS Mincho"/>
    <w:panose1 w:val="02070300020205020404"/>
    <w:charset w:val="00"/>
    <w:family w:val="roman"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3E5" w:rsidRDefault="003C13E5" w:rsidP="006F109F">
      <w:pPr>
        <w:spacing w:after="0" w:line="240" w:lineRule="auto"/>
      </w:pPr>
      <w:r>
        <w:separator/>
      </w:r>
    </w:p>
  </w:footnote>
  <w:footnote w:type="continuationSeparator" w:id="0">
    <w:p w:rsidR="003C13E5" w:rsidRDefault="003C13E5" w:rsidP="006F10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86AAF"/>
    <w:multiLevelType w:val="multilevel"/>
    <w:tmpl w:val="3504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62CD1"/>
    <w:multiLevelType w:val="multilevel"/>
    <w:tmpl w:val="08FE3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82B17"/>
    <w:multiLevelType w:val="multilevel"/>
    <w:tmpl w:val="9050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B92B95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2805B2C"/>
    <w:multiLevelType w:val="hybridMultilevel"/>
    <w:tmpl w:val="BD282D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7D4D85"/>
    <w:multiLevelType w:val="multilevel"/>
    <w:tmpl w:val="4BC0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8A64101"/>
    <w:multiLevelType w:val="hybridMultilevel"/>
    <w:tmpl w:val="F3F45A1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18E65C0A"/>
    <w:multiLevelType w:val="hybridMultilevel"/>
    <w:tmpl w:val="7BD61E06"/>
    <w:lvl w:ilvl="0" w:tplc="17F8E232">
      <w:start w:val="1"/>
      <w:numFmt w:val="decimal"/>
      <w:lvlText w:val="%1."/>
      <w:lvlJc w:val="left"/>
      <w:pPr>
        <w:ind w:left="114" w:hanging="256"/>
      </w:pPr>
      <w:rPr>
        <w:rFonts w:ascii="DejaVu Sans" w:eastAsia="DejaVu Sans" w:hAnsi="DejaVu Sans" w:cs="DejaVu Sans" w:hint="default"/>
        <w:spacing w:val="-1"/>
        <w:w w:val="75"/>
        <w:sz w:val="22"/>
        <w:szCs w:val="22"/>
      </w:rPr>
    </w:lvl>
    <w:lvl w:ilvl="1" w:tplc="2DF8CF8A">
      <w:numFmt w:val="bullet"/>
      <w:lvlText w:val="•"/>
      <w:lvlJc w:val="left"/>
      <w:pPr>
        <w:ind w:left="1072" w:hanging="256"/>
      </w:pPr>
    </w:lvl>
    <w:lvl w:ilvl="2" w:tplc="7A7079CC">
      <w:numFmt w:val="bullet"/>
      <w:lvlText w:val="•"/>
      <w:lvlJc w:val="left"/>
      <w:pPr>
        <w:ind w:left="2024" w:hanging="256"/>
      </w:pPr>
    </w:lvl>
    <w:lvl w:ilvl="3" w:tplc="13A85714">
      <w:numFmt w:val="bullet"/>
      <w:lvlText w:val="•"/>
      <w:lvlJc w:val="left"/>
      <w:pPr>
        <w:ind w:left="2977" w:hanging="256"/>
      </w:pPr>
    </w:lvl>
    <w:lvl w:ilvl="4" w:tplc="219005B6">
      <w:numFmt w:val="bullet"/>
      <w:lvlText w:val="•"/>
      <w:lvlJc w:val="left"/>
      <w:pPr>
        <w:ind w:left="3929" w:hanging="256"/>
      </w:pPr>
    </w:lvl>
    <w:lvl w:ilvl="5" w:tplc="78B8C47C">
      <w:numFmt w:val="bullet"/>
      <w:lvlText w:val="•"/>
      <w:lvlJc w:val="left"/>
      <w:pPr>
        <w:ind w:left="4882" w:hanging="256"/>
      </w:pPr>
    </w:lvl>
    <w:lvl w:ilvl="6" w:tplc="6B10BD8E">
      <w:numFmt w:val="bullet"/>
      <w:lvlText w:val="•"/>
      <w:lvlJc w:val="left"/>
      <w:pPr>
        <w:ind w:left="5834" w:hanging="256"/>
      </w:pPr>
    </w:lvl>
    <w:lvl w:ilvl="7" w:tplc="A85C6D9C">
      <w:numFmt w:val="bullet"/>
      <w:lvlText w:val="•"/>
      <w:lvlJc w:val="left"/>
      <w:pPr>
        <w:ind w:left="6787" w:hanging="256"/>
      </w:pPr>
    </w:lvl>
    <w:lvl w:ilvl="8" w:tplc="6902EA86">
      <w:numFmt w:val="bullet"/>
      <w:lvlText w:val="•"/>
      <w:lvlJc w:val="left"/>
      <w:pPr>
        <w:ind w:left="7739" w:hanging="256"/>
      </w:pPr>
    </w:lvl>
  </w:abstractNum>
  <w:abstractNum w:abstractNumId="8" w15:restartNumberingAfterBreak="0">
    <w:nsid w:val="1C412021"/>
    <w:multiLevelType w:val="hybridMultilevel"/>
    <w:tmpl w:val="7A1CF732"/>
    <w:lvl w:ilvl="0" w:tplc="C85E6156">
      <w:start w:val="1"/>
      <w:numFmt w:val="decimal"/>
      <w:lvlText w:val="%1)"/>
      <w:lvlJc w:val="left"/>
      <w:pPr>
        <w:ind w:left="114" w:hanging="238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7788FC36">
      <w:numFmt w:val="bullet"/>
      <w:lvlText w:val="•"/>
      <w:lvlJc w:val="left"/>
      <w:pPr>
        <w:ind w:left="1072" w:hanging="238"/>
      </w:pPr>
      <w:rPr>
        <w:rFonts w:hint="default"/>
      </w:rPr>
    </w:lvl>
    <w:lvl w:ilvl="2" w:tplc="281655CE">
      <w:numFmt w:val="bullet"/>
      <w:lvlText w:val="•"/>
      <w:lvlJc w:val="left"/>
      <w:pPr>
        <w:ind w:left="2024" w:hanging="238"/>
      </w:pPr>
      <w:rPr>
        <w:rFonts w:hint="default"/>
      </w:rPr>
    </w:lvl>
    <w:lvl w:ilvl="3" w:tplc="222441BA">
      <w:numFmt w:val="bullet"/>
      <w:lvlText w:val="•"/>
      <w:lvlJc w:val="left"/>
      <w:pPr>
        <w:ind w:left="2977" w:hanging="238"/>
      </w:pPr>
      <w:rPr>
        <w:rFonts w:hint="default"/>
      </w:rPr>
    </w:lvl>
    <w:lvl w:ilvl="4" w:tplc="F2AC62F0">
      <w:numFmt w:val="bullet"/>
      <w:lvlText w:val="•"/>
      <w:lvlJc w:val="left"/>
      <w:pPr>
        <w:ind w:left="3929" w:hanging="238"/>
      </w:pPr>
      <w:rPr>
        <w:rFonts w:hint="default"/>
      </w:rPr>
    </w:lvl>
    <w:lvl w:ilvl="5" w:tplc="077CA2FA">
      <w:numFmt w:val="bullet"/>
      <w:lvlText w:val="•"/>
      <w:lvlJc w:val="left"/>
      <w:pPr>
        <w:ind w:left="4882" w:hanging="238"/>
      </w:pPr>
      <w:rPr>
        <w:rFonts w:hint="default"/>
      </w:rPr>
    </w:lvl>
    <w:lvl w:ilvl="6" w:tplc="F0DCCAB4">
      <w:numFmt w:val="bullet"/>
      <w:lvlText w:val="•"/>
      <w:lvlJc w:val="left"/>
      <w:pPr>
        <w:ind w:left="5834" w:hanging="238"/>
      </w:pPr>
      <w:rPr>
        <w:rFonts w:hint="default"/>
      </w:rPr>
    </w:lvl>
    <w:lvl w:ilvl="7" w:tplc="FE8A875C">
      <w:numFmt w:val="bullet"/>
      <w:lvlText w:val="•"/>
      <w:lvlJc w:val="left"/>
      <w:pPr>
        <w:ind w:left="6787" w:hanging="238"/>
      </w:pPr>
      <w:rPr>
        <w:rFonts w:hint="default"/>
      </w:rPr>
    </w:lvl>
    <w:lvl w:ilvl="8" w:tplc="36A844C0">
      <w:numFmt w:val="bullet"/>
      <w:lvlText w:val="•"/>
      <w:lvlJc w:val="left"/>
      <w:pPr>
        <w:ind w:left="7739" w:hanging="238"/>
      </w:pPr>
      <w:rPr>
        <w:rFonts w:hint="default"/>
      </w:rPr>
    </w:lvl>
  </w:abstractNum>
  <w:abstractNum w:abstractNumId="9" w15:restartNumberingAfterBreak="0">
    <w:nsid w:val="2DDA3E06"/>
    <w:multiLevelType w:val="hybridMultilevel"/>
    <w:tmpl w:val="1C7620D8"/>
    <w:lvl w:ilvl="0" w:tplc="7C449B46">
      <w:start w:val="1"/>
      <w:numFmt w:val="decimal"/>
      <w:lvlText w:val="%1)"/>
      <w:lvlJc w:val="left"/>
      <w:pPr>
        <w:ind w:left="114" w:hanging="738"/>
      </w:pPr>
      <w:rPr>
        <w:rFonts w:ascii="GHEA Grapalat" w:eastAsia="DejaVu Sans" w:hAnsi="GHEA Grapalat" w:cs="DejaVu Sans" w:hint="default"/>
        <w:b w:val="0"/>
        <w:spacing w:val="-1"/>
        <w:w w:val="64"/>
        <w:sz w:val="24"/>
        <w:szCs w:val="24"/>
      </w:rPr>
    </w:lvl>
    <w:lvl w:ilvl="1" w:tplc="E3FCC5A6">
      <w:numFmt w:val="bullet"/>
      <w:lvlText w:val="•"/>
      <w:lvlJc w:val="left"/>
      <w:pPr>
        <w:ind w:left="1072" w:hanging="738"/>
      </w:pPr>
      <w:rPr>
        <w:rFonts w:hint="default"/>
      </w:rPr>
    </w:lvl>
    <w:lvl w:ilvl="2" w:tplc="EC16C380">
      <w:numFmt w:val="bullet"/>
      <w:lvlText w:val="•"/>
      <w:lvlJc w:val="left"/>
      <w:pPr>
        <w:ind w:left="2024" w:hanging="738"/>
      </w:pPr>
      <w:rPr>
        <w:rFonts w:hint="default"/>
      </w:rPr>
    </w:lvl>
    <w:lvl w:ilvl="3" w:tplc="A600BD8C">
      <w:numFmt w:val="bullet"/>
      <w:lvlText w:val="•"/>
      <w:lvlJc w:val="left"/>
      <w:pPr>
        <w:ind w:left="2977" w:hanging="738"/>
      </w:pPr>
      <w:rPr>
        <w:rFonts w:hint="default"/>
      </w:rPr>
    </w:lvl>
    <w:lvl w:ilvl="4" w:tplc="4C4A2FBE">
      <w:numFmt w:val="bullet"/>
      <w:lvlText w:val="•"/>
      <w:lvlJc w:val="left"/>
      <w:pPr>
        <w:ind w:left="3929" w:hanging="738"/>
      </w:pPr>
      <w:rPr>
        <w:rFonts w:hint="default"/>
      </w:rPr>
    </w:lvl>
    <w:lvl w:ilvl="5" w:tplc="131C6850">
      <w:numFmt w:val="bullet"/>
      <w:lvlText w:val="•"/>
      <w:lvlJc w:val="left"/>
      <w:pPr>
        <w:ind w:left="4882" w:hanging="738"/>
      </w:pPr>
      <w:rPr>
        <w:rFonts w:hint="default"/>
      </w:rPr>
    </w:lvl>
    <w:lvl w:ilvl="6" w:tplc="65306826">
      <w:numFmt w:val="bullet"/>
      <w:lvlText w:val="•"/>
      <w:lvlJc w:val="left"/>
      <w:pPr>
        <w:ind w:left="5834" w:hanging="738"/>
      </w:pPr>
      <w:rPr>
        <w:rFonts w:hint="default"/>
      </w:rPr>
    </w:lvl>
    <w:lvl w:ilvl="7" w:tplc="037E3F64">
      <w:numFmt w:val="bullet"/>
      <w:lvlText w:val="•"/>
      <w:lvlJc w:val="left"/>
      <w:pPr>
        <w:ind w:left="6787" w:hanging="738"/>
      </w:pPr>
      <w:rPr>
        <w:rFonts w:hint="default"/>
      </w:rPr>
    </w:lvl>
    <w:lvl w:ilvl="8" w:tplc="2DC8A932">
      <w:numFmt w:val="bullet"/>
      <w:lvlText w:val="•"/>
      <w:lvlJc w:val="left"/>
      <w:pPr>
        <w:ind w:left="7739" w:hanging="738"/>
      </w:pPr>
      <w:rPr>
        <w:rFonts w:hint="default"/>
      </w:rPr>
    </w:lvl>
  </w:abstractNum>
  <w:abstractNum w:abstractNumId="10" w15:restartNumberingAfterBreak="0">
    <w:nsid w:val="2E5075AC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31FA7C64"/>
    <w:multiLevelType w:val="hybridMultilevel"/>
    <w:tmpl w:val="AE2696C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DA7E35"/>
    <w:multiLevelType w:val="hybridMultilevel"/>
    <w:tmpl w:val="98EAF476"/>
    <w:lvl w:ilvl="0" w:tplc="04090011">
      <w:start w:val="1"/>
      <w:numFmt w:val="decimal"/>
      <w:lvlText w:val="%1)"/>
      <w:lvlJc w:val="left"/>
      <w:pPr>
        <w:ind w:left="1281" w:hanging="360"/>
      </w:pPr>
    </w:lvl>
    <w:lvl w:ilvl="1" w:tplc="04090019" w:tentative="1">
      <w:start w:val="1"/>
      <w:numFmt w:val="lowerLetter"/>
      <w:lvlText w:val="%2."/>
      <w:lvlJc w:val="left"/>
      <w:pPr>
        <w:ind w:left="2001" w:hanging="360"/>
      </w:pPr>
    </w:lvl>
    <w:lvl w:ilvl="2" w:tplc="0409001B" w:tentative="1">
      <w:start w:val="1"/>
      <w:numFmt w:val="lowerRoman"/>
      <w:lvlText w:val="%3."/>
      <w:lvlJc w:val="right"/>
      <w:pPr>
        <w:ind w:left="2721" w:hanging="180"/>
      </w:pPr>
    </w:lvl>
    <w:lvl w:ilvl="3" w:tplc="0409000F" w:tentative="1">
      <w:start w:val="1"/>
      <w:numFmt w:val="decimal"/>
      <w:lvlText w:val="%4."/>
      <w:lvlJc w:val="left"/>
      <w:pPr>
        <w:ind w:left="3441" w:hanging="360"/>
      </w:pPr>
    </w:lvl>
    <w:lvl w:ilvl="4" w:tplc="04090019" w:tentative="1">
      <w:start w:val="1"/>
      <w:numFmt w:val="lowerLetter"/>
      <w:lvlText w:val="%5."/>
      <w:lvlJc w:val="left"/>
      <w:pPr>
        <w:ind w:left="4161" w:hanging="360"/>
      </w:pPr>
    </w:lvl>
    <w:lvl w:ilvl="5" w:tplc="0409001B" w:tentative="1">
      <w:start w:val="1"/>
      <w:numFmt w:val="lowerRoman"/>
      <w:lvlText w:val="%6."/>
      <w:lvlJc w:val="right"/>
      <w:pPr>
        <w:ind w:left="4881" w:hanging="180"/>
      </w:pPr>
    </w:lvl>
    <w:lvl w:ilvl="6" w:tplc="0409000F" w:tentative="1">
      <w:start w:val="1"/>
      <w:numFmt w:val="decimal"/>
      <w:lvlText w:val="%7."/>
      <w:lvlJc w:val="left"/>
      <w:pPr>
        <w:ind w:left="5601" w:hanging="360"/>
      </w:pPr>
    </w:lvl>
    <w:lvl w:ilvl="7" w:tplc="04090019" w:tentative="1">
      <w:start w:val="1"/>
      <w:numFmt w:val="lowerLetter"/>
      <w:lvlText w:val="%8."/>
      <w:lvlJc w:val="left"/>
      <w:pPr>
        <w:ind w:left="6321" w:hanging="360"/>
      </w:pPr>
    </w:lvl>
    <w:lvl w:ilvl="8" w:tplc="040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3" w15:restartNumberingAfterBreak="0">
    <w:nsid w:val="3D773270"/>
    <w:multiLevelType w:val="multilevel"/>
    <w:tmpl w:val="7EBA3BD6"/>
    <w:lvl w:ilvl="0">
      <w:start w:val="1"/>
      <w:numFmt w:val="decimal"/>
      <w:lvlText w:val="%1)"/>
      <w:lvlJc w:val="left"/>
      <w:pPr>
        <w:ind w:left="114" w:hanging="230"/>
      </w:pPr>
      <w:rPr>
        <w:rFonts w:hint="default"/>
        <w:spacing w:val="-1"/>
        <w:w w:val="71"/>
      </w:rPr>
    </w:lvl>
    <w:lvl w:ilvl="1">
      <w:start w:val="1"/>
      <w:numFmt w:val="decimal"/>
      <w:lvlText w:val="%1.%2)"/>
      <w:lvlJc w:val="left"/>
      <w:pPr>
        <w:ind w:left="114" w:hanging="463"/>
      </w:pPr>
      <w:rPr>
        <w:rFonts w:ascii="DejaVu Sans" w:eastAsia="DejaVu Sans" w:hAnsi="DejaVu Sans" w:cs="DejaVu Sans" w:hint="default"/>
        <w:spacing w:val="-1"/>
        <w:w w:val="79"/>
        <w:sz w:val="22"/>
        <w:szCs w:val="22"/>
      </w:rPr>
    </w:lvl>
    <w:lvl w:ilvl="2">
      <w:numFmt w:val="bullet"/>
      <w:lvlText w:val="•"/>
      <w:lvlJc w:val="left"/>
      <w:pPr>
        <w:ind w:left="2024" w:hanging="463"/>
      </w:pPr>
      <w:rPr>
        <w:rFonts w:hint="default"/>
      </w:rPr>
    </w:lvl>
    <w:lvl w:ilvl="3">
      <w:numFmt w:val="bullet"/>
      <w:lvlText w:val="•"/>
      <w:lvlJc w:val="left"/>
      <w:pPr>
        <w:ind w:left="2977" w:hanging="463"/>
      </w:pPr>
      <w:rPr>
        <w:rFonts w:hint="default"/>
      </w:rPr>
    </w:lvl>
    <w:lvl w:ilvl="4">
      <w:numFmt w:val="bullet"/>
      <w:lvlText w:val="•"/>
      <w:lvlJc w:val="left"/>
      <w:pPr>
        <w:ind w:left="3929" w:hanging="463"/>
      </w:pPr>
      <w:rPr>
        <w:rFonts w:hint="default"/>
      </w:rPr>
    </w:lvl>
    <w:lvl w:ilvl="5">
      <w:numFmt w:val="bullet"/>
      <w:lvlText w:val="•"/>
      <w:lvlJc w:val="left"/>
      <w:pPr>
        <w:ind w:left="4882" w:hanging="463"/>
      </w:pPr>
      <w:rPr>
        <w:rFonts w:hint="default"/>
      </w:rPr>
    </w:lvl>
    <w:lvl w:ilvl="6">
      <w:numFmt w:val="bullet"/>
      <w:lvlText w:val="•"/>
      <w:lvlJc w:val="left"/>
      <w:pPr>
        <w:ind w:left="5834" w:hanging="463"/>
      </w:pPr>
      <w:rPr>
        <w:rFonts w:hint="default"/>
      </w:rPr>
    </w:lvl>
    <w:lvl w:ilvl="7">
      <w:numFmt w:val="bullet"/>
      <w:lvlText w:val="•"/>
      <w:lvlJc w:val="left"/>
      <w:pPr>
        <w:ind w:left="6787" w:hanging="463"/>
      </w:pPr>
      <w:rPr>
        <w:rFonts w:hint="default"/>
      </w:rPr>
    </w:lvl>
    <w:lvl w:ilvl="8">
      <w:numFmt w:val="bullet"/>
      <w:lvlText w:val="•"/>
      <w:lvlJc w:val="left"/>
      <w:pPr>
        <w:ind w:left="7739" w:hanging="463"/>
      </w:pPr>
      <w:rPr>
        <w:rFonts w:hint="default"/>
      </w:rPr>
    </w:lvl>
  </w:abstractNum>
  <w:abstractNum w:abstractNumId="14" w15:restartNumberingAfterBreak="0">
    <w:nsid w:val="3E3D771E"/>
    <w:multiLevelType w:val="hybridMultilevel"/>
    <w:tmpl w:val="F258E320"/>
    <w:lvl w:ilvl="0" w:tplc="C75E0546">
      <w:start w:val="1"/>
      <w:numFmt w:val="decimal"/>
      <w:lvlText w:val="%1)"/>
      <w:lvlJc w:val="left"/>
      <w:pPr>
        <w:ind w:left="114" w:hanging="353"/>
      </w:pPr>
      <w:rPr>
        <w:rFonts w:ascii="DejaVu Sans" w:eastAsia="DejaVu Sans" w:hAnsi="DejaVu Sans" w:cs="DejaVu Sans" w:hint="default"/>
        <w:spacing w:val="-1"/>
        <w:w w:val="64"/>
        <w:sz w:val="22"/>
        <w:szCs w:val="22"/>
      </w:rPr>
    </w:lvl>
    <w:lvl w:ilvl="1" w:tplc="BF8A9B1C">
      <w:numFmt w:val="bullet"/>
      <w:lvlText w:val="•"/>
      <w:lvlJc w:val="left"/>
      <w:pPr>
        <w:ind w:left="1072" w:hanging="353"/>
      </w:pPr>
      <w:rPr>
        <w:rFonts w:hint="default"/>
      </w:rPr>
    </w:lvl>
    <w:lvl w:ilvl="2" w:tplc="FCF4CD70">
      <w:numFmt w:val="bullet"/>
      <w:lvlText w:val="•"/>
      <w:lvlJc w:val="left"/>
      <w:pPr>
        <w:ind w:left="2024" w:hanging="353"/>
      </w:pPr>
      <w:rPr>
        <w:rFonts w:hint="default"/>
      </w:rPr>
    </w:lvl>
    <w:lvl w:ilvl="3" w:tplc="FA3C7C9E">
      <w:numFmt w:val="bullet"/>
      <w:lvlText w:val="•"/>
      <w:lvlJc w:val="left"/>
      <w:pPr>
        <w:ind w:left="2977" w:hanging="353"/>
      </w:pPr>
      <w:rPr>
        <w:rFonts w:hint="default"/>
      </w:rPr>
    </w:lvl>
    <w:lvl w:ilvl="4" w:tplc="15BC3588">
      <w:numFmt w:val="bullet"/>
      <w:lvlText w:val="•"/>
      <w:lvlJc w:val="left"/>
      <w:pPr>
        <w:ind w:left="3929" w:hanging="353"/>
      </w:pPr>
      <w:rPr>
        <w:rFonts w:hint="default"/>
      </w:rPr>
    </w:lvl>
    <w:lvl w:ilvl="5" w:tplc="FC18DF2C">
      <w:numFmt w:val="bullet"/>
      <w:lvlText w:val="•"/>
      <w:lvlJc w:val="left"/>
      <w:pPr>
        <w:ind w:left="4882" w:hanging="353"/>
      </w:pPr>
      <w:rPr>
        <w:rFonts w:hint="default"/>
      </w:rPr>
    </w:lvl>
    <w:lvl w:ilvl="6" w:tplc="4262FABE">
      <w:numFmt w:val="bullet"/>
      <w:lvlText w:val="•"/>
      <w:lvlJc w:val="left"/>
      <w:pPr>
        <w:ind w:left="5834" w:hanging="353"/>
      </w:pPr>
      <w:rPr>
        <w:rFonts w:hint="default"/>
      </w:rPr>
    </w:lvl>
    <w:lvl w:ilvl="7" w:tplc="D71A83F2">
      <w:numFmt w:val="bullet"/>
      <w:lvlText w:val="•"/>
      <w:lvlJc w:val="left"/>
      <w:pPr>
        <w:ind w:left="6787" w:hanging="353"/>
      </w:pPr>
      <w:rPr>
        <w:rFonts w:hint="default"/>
      </w:rPr>
    </w:lvl>
    <w:lvl w:ilvl="8" w:tplc="5780535E">
      <w:numFmt w:val="bullet"/>
      <w:lvlText w:val="•"/>
      <w:lvlJc w:val="left"/>
      <w:pPr>
        <w:ind w:left="7739" w:hanging="353"/>
      </w:pPr>
      <w:rPr>
        <w:rFonts w:hint="default"/>
      </w:rPr>
    </w:lvl>
  </w:abstractNum>
  <w:abstractNum w:abstractNumId="15" w15:restartNumberingAfterBreak="0">
    <w:nsid w:val="404007F9"/>
    <w:multiLevelType w:val="multilevel"/>
    <w:tmpl w:val="387690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753648"/>
    <w:multiLevelType w:val="hybridMultilevel"/>
    <w:tmpl w:val="76B814C4"/>
    <w:lvl w:ilvl="0" w:tplc="F4AE6E4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color w:val="auto"/>
        <w:lang w:val="af-ZA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C8D00AE"/>
    <w:multiLevelType w:val="hybridMultilevel"/>
    <w:tmpl w:val="44A6E0C8"/>
    <w:lvl w:ilvl="0" w:tplc="919486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56A1258A"/>
    <w:multiLevelType w:val="hybridMultilevel"/>
    <w:tmpl w:val="C0DA16C0"/>
    <w:lvl w:ilvl="0" w:tplc="14D21082">
      <w:start w:val="1"/>
      <w:numFmt w:val="decimal"/>
      <w:lvlText w:val="%1)"/>
      <w:lvlJc w:val="left"/>
      <w:pPr>
        <w:ind w:left="114" w:hanging="289"/>
      </w:pPr>
      <w:rPr>
        <w:rFonts w:ascii="DejaVu Sans" w:eastAsia="DejaVu Sans" w:hAnsi="DejaVu Sans" w:cs="DejaVu Sans" w:hint="default"/>
        <w:spacing w:val="-1"/>
        <w:w w:val="71"/>
        <w:sz w:val="22"/>
        <w:szCs w:val="22"/>
      </w:rPr>
    </w:lvl>
    <w:lvl w:ilvl="1" w:tplc="A1E42462">
      <w:numFmt w:val="bullet"/>
      <w:lvlText w:val="•"/>
      <w:lvlJc w:val="left"/>
      <w:pPr>
        <w:ind w:left="1072" w:hanging="289"/>
      </w:pPr>
      <w:rPr>
        <w:rFonts w:hint="default"/>
      </w:rPr>
    </w:lvl>
    <w:lvl w:ilvl="2" w:tplc="1C925A5C">
      <w:numFmt w:val="bullet"/>
      <w:lvlText w:val="•"/>
      <w:lvlJc w:val="left"/>
      <w:pPr>
        <w:ind w:left="2024" w:hanging="289"/>
      </w:pPr>
      <w:rPr>
        <w:rFonts w:hint="default"/>
      </w:rPr>
    </w:lvl>
    <w:lvl w:ilvl="3" w:tplc="05CA6432">
      <w:numFmt w:val="bullet"/>
      <w:lvlText w:val="•"/>
      <w:lvlJc w:val="left"/>
      <w:pPr>
        <w:ind w:left="2977" w:hanging="289"/>
      </w:pPr>
      <w:rPr>
        <w:rFonts w:hint="default"/>
      </w:rPr>
    </w:lvl>
    <w:lvl w:ilvl="4" w:tplc="71484ED2">
      <w:numFmt w:val="bullet"/>
      <w:lvlText w:val="•"/>
      <w:lvlJc w:val="left"/>
      <w:pPr>
        <w:ind w:left="3929" w:hanging="289"/>
      </w:pPr>
      <w:rPr>
        <w:rFonts w:hint="default"/>
      </w:rPr>
    </w:lvl>
    <w:lvl w:ilvl="5" w:tplc="52EEDDD4">
      <w:numFmt w:val="bullet"/>
      <w:lvlText w:val="•"/>
      <w:lvlJc w:val="left"/>
      <w:pPr>
        <w:ind w:left="4882" w:hanging="289"/>
      </w:pPr>
      <w:rPr>
        <w:rFonts w:hint="default"/>
      </w:rPr>
    </w:lvl>
    <w:lvl w:ilvl="6" w:tplc="B9627084">
      <w:numFmt w:val="bullet"/>
      <w:lvlText w:val="•"/>
      <w:lvlJc w:val="left"/>
      <w:pPr>
        <w:ind w:left="5834" w:hanging="289"/>
      </w:pPr>
      <w:rPr>
        <w:rFonts w:hint="default"/>
      </w:rPr>
    </w:lvl>
    <w:lvl w:ilvl="7" w:tplc="E70C7392">
      <w:numFmt w:val="bullet"/>
      <w:lvlText w:val="•"/>
      <w:lvlJc w:val="left"/>
      <w:pPr>
        <w:ind w:left="6787" w:hanging="289"/>
      </w:pPr>
      <w:rPr>
        <w:rFonts w:hint="default"/>
      </w:rPr>
    </w:lvl>
    <w:lvl w:ilvl="8" w:tplc="1E3645D8">
      <w:numFmt w:val="bullet"/>
      <w:lvlText w:val="•"/>
      <w:lvlJc w:val="left"/>
      <w:pPr>
        <w:ind w:left="7739" w:hanging="289"/>
      </w:pPr>
      <w:rPr>
        <w:rFonts w:hint="default"/>
      </w:rPr>
    </w:lvl>
  </w:abstractNum>
  <w:abstractNum w:abstractNumId="19" w15:restartNumberingAfterBreak="0">
    <w:nsid w:val="57801014"/>
    <w:multiLevelType w:val="multilevel"/>
    <w:tmpl w:val="1D301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84339AF"/>
    <w:multiLevelType w:val="hybridMultilevel"/>
    <w:tmpl w:val="F5B4B098"/>
    <w:lvl w:ilvl="0" w:tplc="4302F9AA">
      <w:start w:val="1"/>
      <w:numFmt w:val="decimal"/>
      <w:lvlText w:val="%1."/>
      <w:lvlJc w:val="left"/>
      <w:pPr>
        <w:ind w:left="114" w:hanging="225"/>
      </w:pPr>
      <w:rPr>
        <w:rFonts w:ascii="GHEA Grapalat" w:eastAsia="DejaVu Sans" w:hAnsi="GHEA Grapalat" w:cs="DejaVu Sans" w:hint="default"/>
        <w:spacing w:val="-1"/>
        <w:w w:val="64"/>
        <w:sz w:val="24"/>
        <w:szCs w:val="24"/>
      </w:rPr>
    </w:lvl>
    <w:lvl w:ilvl="1" w:tplc="BCC6710E">
      <w:numFmt w:val="bullet"/>
      <w:lvlText w:val="•"/>
      <w:lvlJc w:val="left"/>
      <w:pPr>
        <w:ind w:left="1072" w:hanging="225"/>
      </w:pPr>
      <w:rPr>
        <w:rFonts w:hint="default"/>
      </w:rPr>
    </w:lvl>
    <w:lvl w:ilvl="2" w:tplc="ACA6E7DC">
      <w:numFmt w:val="bullet"/>
      <w:lvlText w:val="•"/>
      <w:lvlJc w:val="left"/>
      <w:pPr>
        <w:ind w:left="2024" w:hanging="225"/>
      </w:pPr>
      <w:rPr>
        <w:rFonts w:hint="default"/>
      </w:rPr>
    </w:lvl>
    <w:lvl w:ilvl="3" w:tplc="858EFD72">
      <w:numFmt w:val="bullet"/>
      <w:lvlText w:val="•"/>
      <w:lvlJc w:val="left"/>
      <w:pPr>
        <w:ind w:left="2977" w:hanging="225"/>
      </w:pPr>
      <w:rPr>
        <w:rFonts w:hint="default"/>
      </w:rPr>
    </w:lvl>
    <w:lvl w:ilvl="4" w:tplc="AA38A030">
      <w:numFmt w:val="bullet"/>
      <w:lvlText w:val="•"/>
      <w:lvlJc w:val="left"/>
      <w:pPr>
        <w:ind w:left="3929" w:hanging="225"/>
      </w:pPr>
      <w:rPr>
        <w:rFonts w:hint="default"/>
      </w:rPr>
    </w:lvl>
    <w:lvl w:ilvl="5" w:tplc="CA34D6A8">
      <w:numFmt w:val="bullet"/>
      <w:lvlText w:val="•"/>
      <w:lvlJc w:val="left"/>
      <w:pPr>
        <w:ind w:left="4882" w:hanging="225"/>
      </w:pPr>
      <w:rPr>
        <w:rFonts w:hint="default"/>
      </w:rPr>
    </w:lvl>
    <w:lvl w:ilvl="6" w:tplc="7E8EAF20">
      <w:numFmt w:val="bullet"/>
      <w:lvlText w:val="•"/>
      <w:lvlJc w:val="left"/>
      <w:pPr>
        <w:ind w:left="5834" w:hanging="225"/>
      </w:pPr>
      <w:rPr>
        <w:rFonts w:hint="default"/>
      </w:rPr>
    </w:lvl>
    <w:lvl w:ilvl="7" w:tplc="10ECAB48">
      <w:numFmt w:val="bullet"/>
      <w:lvlText w:val="•"/>
      <w:lvlJc w:val="left"/>
      <w:pPr>
        <w:ind w:left="6787" w:hanging="225"/>
      </w:pPr>
      <w:rPr>
        <w:rFonts w:hint="default"/>
      </w:rPr>
    </w:lvl>
    <w:lvl w:ilvl="8" w:tplc="91084238">
      <w:numFmt w:val="bullet"/>
      <w:lvlText w:val="•"/>
      <w:lvlJc w:val="left"/>
      <w:pPr>
        <w:ind w:left="7739" w:hanging="225"/>
      </w:pPr>
      <w:rPr>
        <w:rFonts w:hint="default"/>
      </w:rPr>
    </w:lvl>
  </w:abstractNum>
  <w:abstractNum w:abstractNumId="21" w15:restartNumberingAfterBreak="0">
    <w:nsid w:val="5C114EE8"/>
    <w:multiLevelType w:val="multilevel"/>
    <w:tmpl w:val="D808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F65362"/>
    <w:multiLevelType w:val="hybridMultilevel"/>
    <w:tmpl w:val="55B6A85E"/>
    <w:lvl w:ilvl="0" w:tplc="B22823C8">
      <w:start w:val="1"/>
      <w:numFmt w:val="decimal"/>
      <w:lvlText w:val="%1."/>
      <w:lvlJc w:val="left"/>
      <w:pPr>
        <w:ind w:left="114" w:hanging="306"/>
      </w:pPr>
      <w:rPr>
        <w:rFonts w:ascii="GHEA Grapalat" w:hAnsi="GHEA Grapalat" w:hint="default"/>
        <w:spacing w:val="-1"/>
        <w:w w:val="64"/>
      </w:rPr>
    </w:lvl>
    <w:lvl w:ilvl="1" w:tplc="2A964850">
      <w:numFmt w:val="bullet"/>
      <w:lvlText w:val="•"/>
      <w:lvlJc w:val="left"/>
      <w:pPr>
        <w:ind w:left="1072" w:hanging="306"/>
      </w:pPr>
      <w:rPr>
        <w:rFonts w:hint="default"/>
      </w:rPr>
    </w:lvl>
    <w:lvl w:ilvl="2" w:tplc="B72CC962">
      <w:numFmt w:val="bullet"/>
      <w:lvlText w:val="•"/>
      <w:lvlJc w:val="left"/>
      <w:pPr>
        <w:ind w:left="2024" w:hanging="306"/>
      </w:pPr>
      <w:rPr>
        <w:rFonts w:hint="default"/>
      </w:rPr>
    </w:lvl>
    <w:lvl w:ilvl="3" w:tplc="3BA0EBBC">
      <w:numFmt w:val="bullet"/>
      <w:lvlText w:val="•"/>
      <w:lvlJc w:val="left"/>
      <w:pPr>
        <w:ind w:left="2977" w:hanging="306"/>
      </w:pPr>
      <w:rPr>
        <w:rFonts w:hint="default"/>
      </w:rPr>
    </w:lvl>
    <w:lvl w:ilvl="4" w:tplc="1A2E9BA8">
      <w:numFmt w:val="bullet"/>
      <w:lvlText w:val="•"/>
      <w:lvlJc w:val="left"/>
      <w:pPr>
        <w:ind w:left="3929" w:hanging="306"/>
      </w:pPr>
      <w:rPr>
        <w:rFonts w:hint="default"/>
      </w:rPr>
    </w:lvl>
    <w:lvl w:ilvl="5" w:tplc="FA7ACAB8">
      <w:numFmt w:val="bullet"/>
      <w:lvlText w:val="•"/>
      <w:lvlJc w:val="left"/>
      <w:pPr>
        <w:ind w:left="4882" w:hanging="306"/>
      </w:pPr>
      <w:rPr>
        <w:rFonts w:hint="default"/>
      </w:rPr>
    </w:lvl>
    <w:lvl w:ilvl="6" w:tplc="B2BA38BA">
      <w:numFmt w:val="bullet"/>
      <w:lvlText w:val="•"/>
      <w:lvlJc w:val="left"/>
      <w:pPr>
        <w:ind w:left="5834" w:hanging="306"/>
      </w:pPr>
      <w:rPr>
        <w:rFonts w:hint="default"/>
      </w:rPr>
    </w:lvl>
    <w:lvl w:ilvl="7" w:tplc="87D68102">
      <w:numFmt w:val="bullet"/>
      <w:lvlText w:val="•"/>
      <w:lvlJc w:val="left"/>
      <w:pPr>
        <w:ind w:left="6787" w:hanging="306"/>
      </w:pPr>
      <w:rPr>
        <w:rFonts w:hint="default"/>
      </w:rPr>
    </w:lvl>
    <w:lvl w:ilvl="8" w:tplc="BD1C6FDE">
      <w:numFmt w:val="bullet"/>
      <w:lvlText w:val="•"/>
      <w:lvlJc w:val="left"/>
      <w:pPr>
        <w:ind w:left="7739" w:hanging="306"/>
      </w:pPr>
      <w:rPr>
        <w:rFonts w:hint="default"/>
      </w:rPr>
    </w:lvl>
  </w:abstractNum>
  <w:abstractNum w:abstractNumId="23" w15:restartNumberingAfterBreak="0">
    <w:nsid w:val="64C22021"/>
    <w:multiLevelType w:val="hybridMultilevel"/>
    <w:tmpl w:val="965E047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2349E1"/>
    <w:multiLevelType w:val="hybridMultilevel"/>
    <w:tmpl w:val="4B9ABBC2"/>
    <w:lvl w:ilvl="0" w:tplc="6ADCF2EE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71C02047"/>
    <w:multiLevelType w:val="hybridMultilevel"/>
    <w:tmpl w:val="F558F11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71DC5603"/>
    <w:multiLevelType w:val="hybridMultilevel"/>
    <w:tmpl w:val="03DC506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753E1409"/>
    <w:multiLevelType w:val="multilevel"/>
    <w:tmpl w:val="B97A1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CD4A87"/>
    <w:multiLevelType w:val="hybridMultilevel"/>
    <w:tmpl w:val="D2C8DCDE"/>
    <w:lvl w:ilvl="0" w:tplc="DFE4CC28">
      <w:start w:val="1"/>
      <w:numFmt w:val="decimal"/>
      <w:lvlText w:val="%1)"/>
      <w:lvlJc w:val="left"/>
      <w:pPr>
        <w:ind w:left="928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C24370D"/>
    <w:multiLevelType w:val="multilevel"/>
    <w:tmpl w:val="2D66EEFE"/>
    <w:lvl w:ilvl="0">
      <w:start w:val="3"/>
      <w:numFmt w:val="decimal"/>
      <w:lvlText w:val="%1"/>
      <w:lvlJc w:val="left"/>
      <w:pPr>
        <w:ind w:left="114" w:hanging="43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" w:hanging="433"/>
      </w:pPr>
      <w:rPr>
        <w:rFonts w:ascii="GHEA Grapalat" w:eastAsia="DejaVu Sans" w:hAnsi="GHEA Grapalat" w:cs="DejaVu Sans" w:hint="default"/>
        <w:spacing w:val="-2"/>
        <w:w w:val="64"/>
        <w:sz w:val="24"/>
        <w:szCs w:val="24"/>
      </w:rPr>
    </w:lvl>
    <w:lvl w:ilvl="2">
      <w:numFmt w:val="bullet"/>
      <w:lvlText w:val="•"/>
      <w:lvlJc w:val="left"/>
      <w:pPr>
        <w:ind w:left="2024" w:hanging="433"/>
      </w:pPr>
      <w:rPr>
        <w:rFonts w:hint="default"/>
      </w:rPr>
    </w:lvl>
    <w:lvl w:ilvl="3">
      <w:numFmt w:val="bullet"/>
      <w:lvlText w:val="•"/>
      <w:lvlJc w:val="left"/>
      <w:pPr>
        <w:ind w:left="2977" w:hanging="433"/>
      </w:pPr>
      <w:rPr>
        <w:rFonts w:hint="default"/>
      </w:rPr>
    </w:lvl>
    <w:lvl w:ilvl="4">
      <w:numFmt w:val="bullet"/>
      <w:lvlText w:val="•"/>
      <w:lvlJc w:val="left"/>
      <w:pPr>
        <w:ind w:left="3929" w:hanging="433"/>
      </w:pPr>
      <w:rPr>
        <w:rFonts w:hint="default"/>
      </w:rPr>
    </w:lvl>
    <w:lvl w:ilvl="5">
      <w:numFmt w:val="bullet"/>
      <w:lvlText w:val="•"/>
      <w:lvlJc w:val="left"/>
      <w:pPr>
        <w:ind w:left="4882" w:hanging="433"/>
      </w:pPr>
      <w:rPr>
        <w:rFonts w:hint="default"/>
      </w:rPr>
    </w:lvl>
    <w:lvl w:ilvl="6">
      <w:numFmt w:val="bullet"/>
      <w:lvlText w:val="•"/>
      <w:lvlJc w:val="left"/>
      <w:pPr>
        <w:ind w:left="5834" w:hanging="433"/>
      </w:pPr>
      <w:rPr>
        <w:rFonts w:hint="default"/>
      </w:rPr>
    </w:lvl>
    <w:lvl w:ilvl="7">
      <w:numFmt w:val="bullet"/>
      <w:lvlText w:val="•"/>
      <w:lvlJc w:val="left"/>
      <w:pPr>
        <w:ind w:left="6787" w:hanging="433"/>
      </w:pPr>
      <w:rPr>
        <w:rFonts w:hint="default"/>
      </w:rPr>
    </w:lvl>
    <w:lvl w:ilvl="8">
      <w:numFmt w:val="bullet"/>
      <w:lvlText w:val="•"/>
      <w:lvlJc w:val="left"/>
      <w:pPr>
        <w:ind w:left="7739" w:hanging="433"/>
      </w:pPr>
      <w:rPr>
        <w:rFonts w:hint="default"/>
      </w:rPr>
    </w:lvl>
  </w:abstractNum>
  <w:num w:numId="1">
    <w:abstractNumId w:val="17"/>
  </w:num>
  <w:num w:numId="2">
    <w:abstractNumId w:val="24"/>
  </w:num>
  <w:num w:numId="3">
    <w:abstractNumId w:val="8"/>
  </w:num>
  <w:num w:numId="4">
    <w:abstractNumId w:val="29"/>
  </w:num>
  <w:num w:numId="5">
    <w:abstractNumId w:val="9"/>
  </w:num>
  <w:num w:numId="6">
    <w:abstractNumId w:val="13"/>
  </w:num>
  <w:num w:numId="7">
    <w:abstractNumId w:val="14"/>
  </w:num>
  <w:num w:numId="8">
    <w:abstractNumId w:val="20"/>
  </w:num>
  <w:num w:numId="9">
    <w:abstractNumId w:val="18"/>
  </w:num>
  <w:num w:numId="10">
    <w:abstractNumId w:val="22"/>
  </w:num>
  <w:num w:numId="11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6"/>
  </w:num>
  <w:num w:numId="13">
    <w:abstractNumId w:val="2"/>
  </w:num>
  <w:num w:numId="14">
    <w:abstractNumId w:val="5"/>
  </w:num>
  <w:num w:numId="15">
    <w:abstractNumId w:val="21"/>
  </w:num>
  <w:num w:numId="16">
    <w:abstractNumId w:val="12"/>
  </w:num>
  <w:num w:numId="17">
    <w:abstractNumId w:val="23"/>
  </w:num>
  <w:num w:numId="18">
    <w:abstractNumId w:val="4"/>
  </w:num>
  <w:num w:numId="19">
    <w:abstractNumId w:val="10"/>
  </w:num>
  <w:num w:numId="20">
    <w:abstractNumId w:val="16"/>
  </w:num>
  <w:num w:numId="21">
    <w:abstractNumId w:val="3"/>
  </w:num>
  <w:num w:numId="22">
    <w:abstractNumId w:val="28"/>
  </w:num>
  <w:num w:numId="23">
    <w:abstractNumId w:val="11"/>
  </w:num>
  <w:num w:numId="24">
    <w:abstractNumId w:val="25"/>
  </w:num>
  <w:num w:numId="25">
    <w:abstractNumId w:val="6"/>
  </w:num>
  <w:num w:numId="26">
    <w:abstractNumId w:val="0"/>
  </w:num>
  <w:num w:numId="27">
    <w:abstractNumId w:val="1"/>
  </w:num>
  <w:num w:numId="28">
    <w:abstractNumId w:val="19"/>
  </w:num>
  <w:num w:numId="29">
    <w:abstractNumId w:val="15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63C"/>
    <w:rsid w:val="00000629"/>
    <w:rsid w:val="0002341D"/>
    <w:rsid w:val="00054562"/>
    <w:rsid w:val="00057693"/>
    <w:rsid w:val="0007306C"/>
    <w:rsid w:val="00096D23"/>
    <w:rsid w:val="000B3A76"/>
    <w:rsid w:val="000C1CC4"/>
    <w:rsid w:val="000C33F5"/>
    <w:rsid w:val="000C6442"/>
    <w:rsid w:val="000D0B1E"/>
    <w:rsid w:val="000D2955"/>
    <w:rsid w:val="000D4732"/>
    <w:rsid w:val="000E080E"/>
    <w:rsid w:val="000E4D09"/>
    <w:rsid w:val="000F2428"/>
    <w:rsid w:val="000F34DC"/>
    <w:rsid w:val="000F3DD5"/>
    <w:rsid w:val="000F40A6"/>
    <w:rsid w:val="0012342A"/>
    <w:rsid w:val="00124CCE"/>
    <w:rsid w:val="00132358"/>
    <w:rsid w:val="00140AAA"/>
    <w:rsid w:val="0014163C"/>
    <w:rsid w:val="001440D5"/>
    <w:rsid w:val="001502EA"/>
    <w:rsid w:val="001635FC"/>
    <w:rsid w:val="00192417"/>
    <w:rsid w:val="001975F3"/>
    <w:rsid w:val="001B617A"/>
    <w:rsid w:val="001C3BA6"/>
    <w:rsid w:val="001C64CC"/>
    <w:rsid w:val="001F70A9"/>
    <w:rsid w:val="00202105"/>
    <w:rsid w:val="00206940"/>
    <w:rsid w:val="00217EC2"/>
    <w:rsid w:val="002368C7"/>
    <w:rsid w:val="0023768A"/>
    <w:rsid w:val="002651D4"/>
    <w:rsid w:val="00275218"/>
    <w:rsid w:val="00277794"/>
    <w:rsid w:val="002A1A92"/>
    <w:rsid w:val="002C0441"/>
    <w:rsid w:val="002C5BCB"/>
    <w:rsid w:val="002E7E16"/>
    <w:rsid w:val="002F290E"/>
    <w:rsid w:val="00314985"/>
    <w:rsid w:val="00321CFC"/>
    <w:rsid w:val="003331A1"/>
    <w:rsid w:val="00336A80"/>
    <w:rsid w:val="00374D9F"/>
    <w:rsid w:val="00374EE4"/>
    <w:rsid w:val="00397C3B"/>
    <w:rsid w:val="003B24F3"/>
    <w:rsid w:val="003C13E5"/>
    <w:rsid w:val="003D0342"/>
    <w:rsid w:val="003D16E3"/>
    <w:rsid w:val="003F7763"/>
    <w:rsid w:val="00413083"/>
    <w:rsid w:val="0041570D"/>
    <w:rsid w:val="00420F58"/>
    <w:rsid w:val="00430B47"/>
    <w:rsid w:val="004370D4"/>
    <w:rsid w:val="0045145A"/>
    <w:rsid w:val="00452E95"/>
    <w:rsid w:val="0045587B"/>
    <w:rsid w:val="00470B95"/>
    <w:rsid w:val="0047372D"/>
    <w:rsid w:val="00476CD6"/>
    <w:rsid w:val="004938BC"/>
    <w:rsid w:val="004D7F29"/>
    <w:rsid w:val="005027F7"/>
    <w:rsid w:val="00503309"/>
    <w:rsid w:val="005044B4"/>
    <w:rsid w:val="00510203"/>
    <w:rsid w:val="00513A8E"/>
    <w:rsid w:val="00513C5D"/>
    <w:rsid w:val="00532AB1"/>
    <w:rsid w:val="005406B1"/>
    <w:rsid w:val="005506C0"/>
    <w:rsid w:val="0055145E"/>
    <w:rsid w:val="005646D1"/>
    <w:rsid w:val="00577B2F"/>
    <w:rsid w:val="005A6F71"/>
    <w:rsid w:val="005D08F9"/>
    <w:rsid w:val="005D4363"/>
    <w:rsid w:val="005F2424"/>
    <w:rsid w:val="00610D5F"/>
    <w:rsid w:val="006125C1"/>
    <w:rsid w:val="00614796"/>
    <w:rsid w:val="00616756"/>
    <w:rsid w:val="00617BFA"/>
    <w:rsid w:val="006231EB"/>
    <w:rsid w:val="00627B0F"/>
    <w:rsid w:val="00627F15"/>
    <w:rsid w:val="00655D37"/>
    <w:rsid w:val="0066766C"/>
    <w:rsid w:val="00676681"/>
    <w:rsid w:val="00677BB1"/>
    <w:rsid w:val="006913CD"/>
    <w:rsid w:val="006A2130"/>
    <w:rsid w:val="006B7745"/>
    <w:rsid w:val="006C0191"/>
    <w:rsid w:val="006C2A2C"/>
    <w:rsid w:val="006D359E"/>
    <w:rsid w:val="006D7663"/>
    <w:rsid w:val="006D7DF2"/>
    <w:rsid w:val="006F109F"/>
    <w:rsid w:val="00712A61"/>
    <w:rsid w:val="007279F8"/>
    <w:rsid w:val="00733A0A"/>
    <w:rsid w:val="0077464F"/>
    <w:rsid w:val="00777345"/>
    <w:rsid w:val="00783681"/>
    <w:rsid w:val="00790217"/>
    <w:rsid w:val="007D73E0"/>
    <w:rsid w:val="007E481E"/>
    <w:rsid w:val="007F26D4"/>
    <w:rsid w:val="007F5D27"/>
    <w:rsid w:val="00804721"/>
    <w:rsid w:val="008207D0"/>
    <w:rsid w:val="00820B9C"/>
    <w:rsid w:val="0083626C"/>
    <w:rsid w:val="008410D5"/>
    <w:rsid w:val="00847F53"/>
    <w:rsid w:val="00865E99"/>
    <w:rsid w:val="008662D8"/>
    <w:rsid w:val="00870522"/>
    <w:rsid w:val="00876FDE"/>
    <w:rsid w:val="00890FA6"/>
    <w:rsid w:val="008A57B8"/>
    <w:rsid w:val="008B210F"/>
    <w:rsid w:val="008B5B29"/>
    <w:rsid w:val="008D6470"/>
    <w:rsid w:val="008F6BCF"/>
    <w:rsid w:val="00900C59"/>
    <w:rsid w:val="00935D65"/>
    <w:rsid w:val="009570B2"/>
    <w:rsid w:val="00963448"/>
    <w:rsid w:val="009715FF"/>
    <w:rsid w:val="00981904"/>
    <w:rsid w:val="009C1C3E"/>
    <w:rsid w:val="009D0A6C"/>
    <w:rsid w:val="009E4025"/>
    <w:rsid w:val="009F0331"/>
    <w:rsid w:val="009F0415"/>
    <w:rsid w:val="00A04FF1"/>
    <w:rsid w:val="00A17978"/>
    <w:rsid w:val="00A52989"/>
    <w:rsid w:val="00A530BA"/>
    <w:rsid w:val="00A56A63"/>
    <w:rsid w:val="00A74205"/>
    <w:rsid w:val="00A844EF"/>
    <w:rsid w:val="00A901E2"/>
    <w:rsid w:val="00AA5809"/>
    <w:rsid w:val="00AB5F9C"/>
    <w:rsid w:val="00AE38EF"/>
    <w:rsid w:val="00AE63A9"/>
    <w:rsid w:val="00AF729C"/>
    <w:rsid w:val="00B154AA"/>
    <w:rsid w:val="00B2183F"/>
    <w:rsid w:val="00B22636"/>
    <w:rsid w:val="00B55AA3"/>
    <w:rsid w:val="00B61309"/>
    <w:rsid w:val="00B64166"/>
    <w:rsid w:val="00B64F49"/>
    <w:rsid w:val="00B745E5"/>
    <w:rsid w:val="00B75F30"/>
    <w:rsid w:val="00B91109"/>
    <w:rsid w:val="00BA4430"/>
    <w:rsid w:val="00BC6E30"/>
    <w:rsid w:val="00BD0928"/>
    <w:rsid w:val="00BD093F"/>
    <w:rsid w:val="00BD16B4"/>
    <w:rsid w:val="00BE166E"/>
    <w:rsid w:val="00BF22A6"/>
    <w:rsid w:val="00C0464F"/>
    <w:rsid w:val="00C13379"/>
    <w:rsid w:val="00C147D0"/>
    <w:rsid w:val="00C15552"/>
    <w:rsid w:val="00C30B17"/>
    <w:rsid w:val="00C35F6F"/>
    <w:rsid w:val="00C575B5"/>
    <w:rsid w:val="00C6349C"/>
    <w:rsid w:val="00C90C60"/>
    <w:rsid w:val="00CA24FF"/>
    <w:rsid w:val="00CB79B0"/>
    <w:rsid w:val="00CB7E61"/>
    <w:rsid w:val="00CC0BAF"/>
    <w:rsid w:val="00CC1135"/>
    <w:rsid w:val="00CC49BD"/>
    <w:rsid w:val="00CC68BD"/>
    <w:rsid w:val="00CE20FD"/>
    <w:rsid w:val="00CF05BA"/>
    <w:rsid w:val="00CF4D7C"/>
    <w:rsid w:val="00D04D9E"/>
    <w:rsid w:val="00D0560C"/>
    <w:rsid w:val="00D13A4C"/>
    <w:rsid w:val="00D25D28"/>
    <w:rsid w:val="00D41257"/>
    <w:rsid w:val="00D426E7"/>
    <w:rsid w:val="00D50208"/>
    <w:rsid w:val="00D516EC"/>
    <w:rsid w:val="00DA1635"/>
    <w:rsid w:val="00DA22C1"/>
    <w:rsid w:val="00DA5F30"/>
    <w:rsid w:val="00DB4D3B"/>
    <w:rsid w:val="00DB7E4F"/>
    <w:rsid w:val="00DD238E"/>
    <w:rsid w:val="00DD2DC8"/>
    <w:rsid w:val="00DD47A7"/>
    <w:rsid w:val="00DD4855"/>
    <w:rsid w:val="00DF463D"/>
    <w:rsid w:val="00DF5623"/>
    <w:rsid w:val="00E026AD"/>
    <w:rsid w:val="00E0764A"/>
    <w:rsid w:val="00E1291A"/>
    <w:rsid w:val="00E15A06"/>
    <w:rsid w:val="00E2592A"/>
    <w:rsid w:val="00E3269C"/>
    <w:rsid w:val="00E441F7"/>
    <w:rsid w:val="00E47B32"/>
    <w:rsid w:val="00E52592"/>
    <w:rsid w:val="00E53C44"/>
    <w:rsid w:val="00E60912"/>
    <w:rsid w:val="00E6378C"/>
    <w:rsid w:val="00E651E1"/>
    <w:rsid w:val="00E8412A"/>
    <w:rsid w:val="00E943BF"/>
    <w:rsid w:val="00E94FCE"/>
    <w:rsid w:val="00EA2058"/>
    <w:rsid w:val="00EC41CE"/>
    <w:rsid w:val="00ED6393"/>
    <w:rsid w:val="00ED72C1"/>
    <w:rsid w:val="00F05E81"/>
    <w:rsid w:val="00F07039"/>
    <w:rsid w:val="00F1792C"/>
    <w:rsid w:val="00F25BA6"/>
    <w:rsid w:val="00F33CD2"/>
    <w:rsid w:val="00F35616"/>
    <w:rsid w:val="00F64506"/>
    <w:rsid w:val="00F752CA"/>
    <w:rsid w:val="00F77554"/>
    <w:rsid w:val="00F806E3"/>
    <w:rsid w:val="00F80DD9"/>
    <w:rsid w:val="00F834AC"/>
    <w:rsid w:val="00F8571A"/>
    <w:rsid w:val="00F9535E"/>
    <w:rsid w:val="00FA1200"/>
    <w:rsid w:val="00FA1D43"/>
    <w:rsid w:val="00FD45AB"/>
    <w:rsid w:val="00FD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D0AA5"/>
  <w15:docId w15:val="{7780B7F1-9ED9-4C5E-992D-84D63FC18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DD5"/>
    <w:pPr>
      <w:spacing w:after="200" w:line="276" w:lineRule="auto"/>
    </w:pPr>
    <w:rPr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732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CC68B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en-GB" w:eastAsia="en-GB"/>
    </w:rPr>
  </w:style>
  <w:style w:type="paragraph" w:styleId="Heading3">
    <w:name w:val="heading 3"/>
    <w:basedOn w:val="Normal"/>
    <w:link w:val="Heading3Char"/>
    <w:uiPriority w:val="9"/>
    <w:qFormat/>
    <w:rsid w:val="00CC68B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rsid w:val="000F3DD5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mechtexChar">
    <w:name w:val="mechtex Char"/>
    <w:link w:val="mechtex"/>
    <w:locked/>
    <w:rsid w:val="000F3DD5"/>
    <w:rPr>
      <w:rFonts w:ascii="Arial Armenian" w:hAnsi="Arial Armenian"/>
      <w:lang w:val="en-US" w:eastAsia="ru-RU"/>
    </w:rPr>
  </w:style>
  <w:style w:type="paragraph" w:customStyle="1" w:styleId="mechtex">
    <w:name w:val="mechtex"/>
    <w:basedOn w:val="Normal"/>
    <w:link w:val="mechtexChar"/>
    <w:rsid w:val="000F3DD5"/>
    <w:pPr>
      <w:spacing w:after="0" w:line="240" w:lineRule="auto"/>
      <w:jc w:val="center"/>
    </w:pPr>
    <w:rPr>
      <w:rFonts w:ascii="Arial Armenian" w:hAnsi="Arial Armenian"/>
      <w:lang w:val="en-US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6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CC68BD"/>
    <w:rPr>
      <w:rFonts w:ascii="Tahoma" w:eastAsia="Calibri" w:hAnsi="Tahoma" w:cs="Tahoma"/>
      <w:sz w:val="16"/>
      <w:szCs w:val="16"/>
      <w:lang w:val="ru-RU"/>
    </w:rPr>
  </w:style>
  <w:style w:type="paragraph" w:styleId="Title">
    <w:name w:val="Title"/>
    <w:basedOn w:val="Normal"/>
    <w:link w:val="TitleChar"/>
    <w:qFormat/>
    <w:rsid w:val="00CC68BD"/>
    <w:pPr>
      <w:spacing w:after="0" w:line="240" w:lineRule="auto"/>
      <w:ind w:left="-1134" w:firstLine="1134"/>
      <w:jc w:val="center"/>
    </w:pPr>
    <w:rPr>
      <w:rFonts w:ascii="Times Armenian" w:eastAsia="Times New Roman" w:hAnsi="Times Armenian"/>
      <w:color w:val="000000"/>
      <w:spacing w:val="14"/>
      <w:sz w:val="26"/>
      <w:szCs w:val="20"/>
      <w:u w:val="single"/>
      <w:lang w:eastAsia="ru-RU"/>
    </w:rPr>
  </w:style>
  <w:style w:type="character" w:customStyle="1" w:styleId="TitleChar">
    <w:name w:val="Title Char"/>
    <w:link w:val="Title"/>
    <w:rsid w:val="00CC68BD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Heading2Char">
    <w:name w:val="Heading 2 Char"/>
    <w:link w:val="Heading2"/>
    <w:uiPriority w:val="9"/>
    <w:rsid w:val="00CC68B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link w:val="Heading3"/>
    <w:uiPriority w:val="9"/>
    <w:rsid w:val="00CC68B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uiPriority w:val="22"/>
    <w:qFormat/>
    <w:rsid w:val="00CC68BD"/>
    <w:rPr>
      <w:b/>
      <w:bCs/>
    </w:rPr>
  </w:style>
  <w:style w:type="paragraph" w:styleId="NormalWeb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CC68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CC68BD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C35F6F"/>
    <w:pPr>
      <w:ind w:left="720"/>
      <w:contextualSpacing/>
    </w:pPr>
  </w:style>
  <w:style w:type="character" w:customStyle="1" w:styleId="Heading1Char">
    <w:name w:val="Heading 1 Char"/>
    <w:link w:val="Heading1"/>
    <w:uiPriority w:val="9"/>
    <w:rsid w:val="000D4732"/>
    <w:rPr>
      <w:rFonts w:ascii="Calibri Light" w:eastAsia="Times New Roman" w:hAnsi="Calibri Light" w:cs="Times New Roman"/>
      <w:b/>
      <w:bCs/>
      <w:kern w:val="32"/>
      <w:sz w:val="32"/>
      <w:szCs w:val="32"/>
      <w:lang w:val="ru-RU"/>
    </w:rPr>
  </w:style>
  <w:style w:type="paragraph" w:styleId="BodyText">
    <w:name w:val="Body Text"/>
    <w:basedOn w:val="Normal"/>
    <w:link w:val="BodyTextChar"/>
    <w:uiPriority w:val="1"/>
    <w:qFormat/>
    <w:rsid w:val="000D4732"/>
    <w:pPr>
      <w:widowControl w:val="0"/>
      <w:autoSpaceDE w:val="0"/>
      <w:autoSpaceDN w:val="0"/>
      <w:spacing w:after="0" w:line="240" w:lineRule="auto"/>
      <w:ind w:left="114" w:firstLine="701"/>
      <w:jc w:val="both"/>
    </w:pPr>
    <w:rPr>
      <w:rFonts w:ascii="DejaVu Sans" w:eastAsia="DejaVu Sans" w:hAnsi="DejaVu Sans" w:cs="DejaVu Sans"/>
      <w:lang w:val="en-US"/>
    </w:rPr>
  </w:style>
  <w:style w:type="character" w:customStyle="1" w:styleId="BodyTextChar">
    <w:name w:val="Body Text Char"/>
    <w:link w:val="BodyText"/>
    <w:uiPriority w:val="1"/>
    <w:rsid w:val="000D4732"/>
    <w:rPr>
      <w:rFonts w:ascii="DejaVu Sans" w:eastAsia="DejaVu Sans" w:hAnsi="DejaVu Sans" w:cs="DejaVu Sans"/>
      <w:sz w:val="22"/>
      <w:szCs w:val="22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57693"/>
    <w:rPr>
      <w:sz w:val="22"/>
      <w:szCs w:val="22"/>
      <w:lang w:val="ru-RU"/>
    </w:rPr>
  </w:style>
  <w:style w:type="paragraph" w:customStyle="1" w:styleId="Style5">
    <w:name w:val="Style5"/>
    <w:basedOn w:val="Normal"/>
    <w:uiPriority w:val="99"/>
    <w:rsid w:val="00E651E1"/>
    <w:pPr>
      <w:widowControl w:val="0"/>
      <w:autoSpaceDE w:val="0"/>
      <w:autoSpaceDN w:val="0"/>
      <w:adjustRightInd w:val="0"/>
      <w:spacing w:after="0" w:line="475" w:lineRule="exact"/>
      <w:ind w:firstLine="691"/>
      <w:jc w:val="both"/>
    </w:pPr>
    <w:rPr>
      <w:rFonts w:ascii="Sylfaen" w:eastAsia="SimSun" w:hAnsi="Sylfaen"/>
      <w:sz w:val="24"/>
      <w:szCs w:val="24"/>
      <w:lang w:val="en-US" w:eastAsia="zh-CN"/>
    </w:rPr>
  </w:style>
  <w:style w:type="character" w:customStyle="1" w:styleId="NormalWebChar">
    <w:name w:val="Normal (Web) Char"/>
    <w:aliases w:val="webb Char, 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192417"/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a">
    <w:name w:val="Знак"/>
    <w:basedOn w:val="Normal"/>
    <w:next w:val="Normal"/>
    <w:semiHidden/>
    <w:rsid w:val="00F806E3"/>
    <w:pPr>
      <w:spacing w:after="160" w:line="240" w:lineRule="exact"/>
    </w:pPr>
    <w:rPr>
      <w:rFonts w:ascii="Arial" w:eastAsia="Times New Roman" w:hAnsi="Arial" w:cs="Arial"/>
      <w:sz w:val="20"/>
      <w:szCs w:val="20"/>
      <w:lang w:val="en-GB" w:eastAsia="ru-RU"/>
    </w:rPr>
  </w:style>
  <w:style w:type="paragraph" w:styleId="NoSpacing">
    <w:name w:val="No Spacing"/>
    <w:uiPriority w:val="1"/>
    <w:qFormat/>
    <w:rsid w:val="001635FC"/>
    <w:rPr>
      <w:rFonts w:asciiTheme="minorHAnsi" w:eastAsiaTheme="minorHAnsi" w:hAnsiTheme="minorHAnsi" w:cstheme="minorBidi"/>
      <w:sz w:val="22"/>
      <w:szCs w:val="2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F109F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F109F"/>
    <w:rPr>
      <w:rFonts w:asciiTheme="minorHAnsi" w:eastAsiaTheme="minorHAnsi" w:hAnsiTheme="minorHAnsi" w:cstheme="minorBidi"/>
    </w:rPr>
  </w:style>
  <w:style w:type="character" w:styleId="FootnoteReference">
    <w:name w:val="footnote reference"/>
    <w:basedOn w:val="DefaultParagraphFont"/>
    <w:uiPriority w:val="99"/>
    <w:semiHidden/>
    <w:unhideWhenUsed/>
    <w:rsid w:val="006F1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43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7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59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0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0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9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4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9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9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05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28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4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7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2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76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3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7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0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74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47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9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9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84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80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5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63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9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8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8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8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8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9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04DD8-B8E6-4161-BE9E-BE993BA5D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641</Words>
  <Characters>5183</Characters>
  <Application>Microsoft Office Word</Application>
  <DocSecurity>0</DocSecurity>
  <Lines>129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RNADep02</dc:creator>
  <cp:keywords>https://mul2.gov.am/tasks/387881/oneclick/Arajarkutyun_847.docx?token=c15f9ad18f6132783843d8ec2923fc25</cp:keywords>
  <cp:lastModifiedBy>Anahit Stepanyan</cp:lastModifiedBy>
  <cp:revision>10</cp:revision>
  <cp:lastPrinted>2019-10-10T11:45:00Z</cp:lastPrinted>
  <dcterms:created xsi:type="dcterms:W3CDTF">2021-02-04T10:34:00Z</dcterms:created>
  <dcterms:modified xsi:type="dcterms:W3CDTF">2021-02-22T13:11:00Z</dcterms:modified>
</cp:coreProperties>
</file>