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457" w:rsidRPr="009C6BD6" w:rsidRDefault="001D5457" w:rsidP="001D5457">
      <w:pPr>
        <w:pStyle w:val="mechtex"/>
        <w:jc w:val="right"/>
        <w:rPr>
          <w:rFonts w:ascii="GHEA Grapalat" w:hAnsi="GHEA Grapalat"/>
          <w:u w:val="single"/>
        </w:rPr>
      </w:pPr>
      <w:r w:rsidRPr="009C6BD6">
        <w:rPr>
          <w:rFonts w:ascii="GHEA Grapalat" w:hAnsi="GHEA Grapalat"/>
          <w:u w:val="single"/>
        </w:rPr>
        <w:t>ՆԱԽԱԳԻԾ</w:t>
      </w:r>
    </w:p>
    <w:p w:rsidR="001D5457" w:rsidRPr="009C6BD6" w:rsidRDefault="001D5457" w:rsidP="001D5457">
      <w:pPr>
        <w:ind w:hanging="9"/>
        <w:jc w:val="center"/>
        <w:rPr>
          <w:rFonts w:ascii="GHEA Grapalat" w:hAnsi="GHEA Grapalat" w:cs="Sylfaen"/>
          <w:b/>
          <w:bCs/>
          <w:lang w:eastAsia="en-GB"/>
        </w:rPr>
      </w:pPr>
    </w:p>
    <w:p w:rsidR="001D5457" w:rsidRPr="009C6BD6" w:rsidRDefault="001D5457" w:rsidP="001D5457">
      <w:pPr>
        <w:ind w:hanging="9"/>
        <w:jc w:val="center"/>
        <w:rPr>
          <w:rFonts w:ascii="GHEA Grapalat" w:hAnsi="GHEA Grapalat" w:cs="Sylfaen"/>
          <w:b/>
          <w:bCs/>
          <w:lang w:val="hy-AM" w:eastAsia="en-GB"/>
        </w:rPr>
      </w:pPr>
    </w:p>
    <w:p w:rsidR="001D5457" w:rsidRPr="009C6BD6" w:rsidRDefault="001D5457" w:rsidP="001D5457">
      <w:pPr>
        <w:ind w:hanging="9"/>
        <w:jc w:val="center"/>
        <w:rPr>
          <w:rFonts w:ascii="GHEA Grapalat" w:hAnsi="GHEA Grapalat" w:cs="Sylfaen"/>
          <w:b/>
          <w:bCs/>
          <w:lang w:val="hy-AM" w:eastAsia="en-GB"/>
        </w:rPr>
      </w:pPr>
    </w:p>
    <w:p w:rsidR="001D5457" w:rsidRPr="009C6BD6" w:rsidRDefault="001D5457" w:rsidP="001D5457">
      <w:pPr>
        <w:ind w:hanging="9"/>
        <w:jc w:val="center"/>
        <w:rPr>
          <w:rFonts w:ascii="GHEA Grapalat" w:hAnsi="GHEA Grapalat"/>
          <w:lang w:eastAsia="en-GB"/>
        </w:rPr>
      </w:pPr>
      <w:r w:rsidRPr="009C6BD6">
        <w:rPr>
          <w:rFonts w:ascii="GHEA Grapalat" w:hAnsi="GHEA Grapalat" w:cs="Sylfaen"/>
          <w:b/>
          <w:bCs/>
          <w:lang w:eastAsia="en-GB"/>
        </w:rPr>
        <w:t>ՀԱՅԱՍՏԱՆԻ ՀԱՆՐԱՊԵՏՈՒԹՅԱՆ ԿԱՌԱՎԱՐՈՒԹՅՈՒ</w:t>
      </w:r>
      <w:r w:rsidRPr="009C6BD6">
        <w:rPr>
          <w:rFonts w:ascii="GHEA Grapalat" w:hAnsi="GHEA Grapalat"/>
          <w:b/>
          <w:bCs/>
          <w:lang w:eastAsia="en-GB"/>
        </w:rPr>
        <w:t>Ն</w:t>
      </w:r>
    </w:p>
    <w:p w:rsidR="001D5457" w:rsidRPr="009C6BD6" w:rsidRDefault="001D5457" w:rsidP="001D5457">
      <w:pPr>
        <w:ind w:hanging="9"/>
        <w:jc w:val="center"/>
        <w:rPr>
          <w:rFonts w:ascii="GHEA Grapalat" w:hAnsi="GHEA Grapalat"/>
          <w:lang w:eastAsia="en-GB"/>
        </w:rPr>
      </w:pPr>
      <w:r w:rsidRPr="009C6BD6">
        <w:rPr>
          <w:rFonts w:ascii="Calibri" w:hAnsi="Calibri" w:cs="Calibri"/>
          <w:lang w:eastAsia="en-GB"/>
        </w:rPr>
        <w:t> </w:t>
      </w:r>
      <w:r w:rsidRPr="009C6BD6">
        <w:rPr>
          <w:rFonts w:ascii="Calibri" w:hAnsi="Calibri" w:cs="Calibri"/>
          <w:b/>
          <w:bCs/>
          <w:lang w:eastAsia="en-GB"/>
        </w:rPr>
        <w:t> </w:t>
      </w:r>
      <w:r w:rsidRPr="009C6BD6">
        <w:rPr>
          <w:rFonts w:ascii="GHEA Grapalat" w:hAnsi="GHEA Grapalat"/>
          <w:b/>
          <w:bCs/>
          <w:lang w:eastAsia="en-GB"/>
        </w:rPr>
        <w:t xml:space="preserve"> Ո Ր Ո Շ ՈՒ Մ</w:t>
      </w:r>
    </w:p>
    <w:p w:rsidR="001D5457" w:rsidRPr="009C6BD6" w:rsidRDefault="001D5457" w:rsidP="001D5457">
      <w:pPr>
        <w:pStyle w:val="mechtex"/>
        <w:rPr>
          <w:rFonts w:ascii="GHEA Grapalat" w:hAnsi="GHEA Grapalat"/>
        </w:rPr>
      </w:pPr>
    </w:p>
    <w:p w:rsidR="001D5457" w:rsidRPr="009C6BD6" w:rsidRDefault="001D5457" w:rsidP="001D5457">
      <w:pPr>
        <w:pStyle w:val="mechtex"/>
        <w:rPr>
          <w:rFonts w:ascii="GHEA Grapalat" w:hAnsi="GHEA Grapalat"/>
        </w:rPr>
      </w:pPr>
    </w:p>
    <w:p w:rsidR="001D5457" w:rsidRPr="009C6BD6" w:rsidRDefault="001D5457" w:rsidP="001D5457">
      <w:pPr>
        <w:jc w:val="center"/>
        <w:rPr>
          <w:rFonts w:ascii="GHEA Grapalat" w:hAnsi="GHEA Grapalat"/>
        </w:rPr>
      </w:pPr>
      <w:r w:rsidRPr="009C6BD6">
        <w:rPr>
          <w:rFonts w:ascii="GHEA Grapalat" w:hAnsi="GHEA Grapalat" w:cs="Sylfaen"/>
        </w:rPr>
        <w:t xml:space="preserve">   _ </w:t>
      </w:r>
      <w:r w:rsidR="00770DDB" w:rsidRPr="009C6BD6">
        <w:rPr>
          <w:rFonts w:ascii="GHEA Grapalat" w:hAnsi="GHEA Grapalat" w:cs="Sylfaen"/>
          <w:lang w:val="hy-AM"/>
        </w:rPr>
        <w:t>փետր</w:t>
      </w:r>
      <w:r w:rsidRPr="009C6BD6">
        <w:rPr>
          <w:rFonts w:ascii="GHEA Grapalat" w:hAnsi="GHEA Grapalat" w:cs="Sylfaen"/>
          <w:lang w:val="hy-AM"/>
        </w:rPr>
        <w:t>վարի</w:t>
      </w:r>
      <w:r w:rsidRPr="009C6BD6">
        <w:rPr>
          <w:rFonts w:ascii="GHEA Grapalat" w:hAnsi="GHEA Grapalat"/>
        </w:rPr>
        <w:t xml:space="preserve"> 2021 </w:t>
      </w:r>
      <w:proofErr w:type="gramStart"/>
      <w:r w:rsidRPr="009C6BD6">
        <w:rPr>
          <w:rFonts w:ascii="GHEA Grapalat" w:hAnsi="GHEA Grapalat"/>
        </w:rPr>
        <w:t>թվականի  N</w:t>
      </w:r>
      <w:proofErr w:type="gramEnd"/>
      <w:r w:rsidRPr="009C6BD6">
        <w:rPr>
          <w:rFonts w:ascii="GHEA Grapalat" w:hAnsi="GHEA Grapalat"/>
        </w:rPr>
        <w:t xml:space="preserve">             - Լ</w:t>
      </w:r>
    </w:p>
    <w:p w:rsidR="001D5457" w:rsidRPr="009C6BD6" w:rsidRDefault="001D5457" w:rsidP="001D5457">
      <w:pPr>
        <w:rPr>
          <w:rFonts w:ascii="GHEA Grapalat" w:hAnsi="GHEA Grapalat" w:cs="Sylfaen"/>
          <w:spacing w:val="10"/>
          <w:lang w:val="af-ZA"/>
        </w:rPr>
      </w:pPr>
    </w:p>
    <w:p w:rsidR="001D5457" w:rsidRPr="009C6BD6" w:rsidRDefault="001D5457" w:rsidP="00E52128">
      <w:pPr>
        <w:spacing w:after="0" w:line="240" w:lineRule="auto"/>
        <w:ind w:left="993" w:right="571"/>
        <w:jc w:val="both"/>
        <w:rPr>
          <w:rFonts w:ascii="GHEA Grapalat" w:eastAsia="Times New Roman" w:hAnsi="GHEA Grapalat" w:cs="Times New Roman"/>
          <w:lang w:val="af-ZA"/>
        </w:rPr>
      </w:pPr>
      <w:r w:rsidRPr="009C6BD6">
        <w:rPr>
          <w:rFonts w:ascii="GHEA Grapalat" w:hAnsi="GHEA Grapalat" w:cs="Sylfaen"/>
          <w:spacing w:val="10"/>
          <w:lang w:val="af-ZA"/>
        </w:rPr>
        <w:t>«</w:t>
      </w:r>
      <w:r w:rsidRPr="009C6BD6">
        <w:rPr>
          <w:rFonts w:ascii="GHEA Grapalat" w:hAnsi="GHEA Grapalat" w:cs="Sylfaen"/>
          <w:color w:val="000000"/>
          <w:spacing w:val="10"/>
          <w:lang w:val="af-ZA"/>
        </w:rPr>
        <w:t xml:space="preserve">ՍՆԱՆԿՈՒԹՅԱՆ ՄԱՍԻՆ» ՕՐԵՆՔՈՒՄ ՓՈՓՈԽՈՒԹՅՈՒՆՆԵՐ </w:t>
      </w:r>
      <w:r w:rsidRPr="009C6BD6">
        <w:rPr>
          <w:rFonts w:ascii="GHEA Grapalat" w:hAnsi="GHEA Grapalat" w:cs="Sylfaen"/>
          <w:color w:val="000000"/>
          <w:spacing w:val="10"/>
          <w:lang w:val="hy-AM"/>
        </w:rPr>
        <w:t>ԵՎ</w:t>
      </w:r>
      <w:r w:rsidRPr="009C6BD6">
        <w:rPr>
          <w:rFonts w:ascii="GHEA Grapalat" w:hAnsi="GHEA Grapalat" w:cs="Sylfaen"/>
          <w:color w:val="000000"/>
          <w:spacing w:val="10"/>
          <w:lang w:val="af-ZA"/>
        </w:rPr>
        <w:t xml:space="preserve"> ԼՐԱՑՈՒՄՆԵՐ ԿԱՏԱՐԵԼՈՒ ՄԱՍԻՆ» </w:t>
      </w:r>
      <w:r w:rsidRPr="009C6BD6">
        <w:rPr>
          <w:rFonts w:ascii="GHEA Grapalat" w:hAnsi="GHEA Grapalat" w:cs="Sylfaen"/>
          <w:color w:val="000000"/>
          <w:spacing w:val="10"/>
          <w:lang w:val="hy-AM"/>
        </w:rPr>
        <w:t>ԵՎ</w:t>
      </w:r>
      <w:r w:rsidRPr="009C6BD6">
        <w:rPr>
          <w:rFonts w:ascii="GHEA Grapalat" w:hAnsi="GHEA Grapalat" w:cs="Sylfaen"/>
          <w:color w:val="000000"/>
          <w:spacing w:val="10"/>
          <w:lang w:val="af-ZA"/>
        </w:rPr>
        <w:t xml:space="preserve"> «ԴԱՏԱԿԱՆ ԱԿՏԵՐԻ ՀԱՐԿԱԴԻՐ ԿԱՏԱՐՄԱՆ ՄԱՍԻՆ» ՕՐԵՆՔՈՒՄ ԼՐԱՑՈՒՄՆԵՐ ԿԱՏԱՐԵԼՈՒ ՄԱՍԻՆ» </w:t>
      </w:r>
      <w:r w:rsidRPr="009C6BD6">
        <w:rPr>
          <w:rFonts w:ascii="GHEA Grapalat" w:hAnsi="GHEA Grapalat" w:cs="Sylfaen"/>
          <w:spacing w:val="10"/>
          <w:lang w:val="af-ZA"/>
        </w:rPr>
        <w:t>ՀԱՅԱՍՏԱՆԻ ՀԱՆՐԱ</w:t>
      </w:r>
      <w:r w:rsidRPr="009C6BD6">
        <w:rPr>
          <w:rFonts w:ascii="GHEA Grapalat" w:hAnsi="GHEA Grapalat" w:cs="Sylfaen"/>
          <w:spacing w:val="10"/>
          <w:lang w:val="af-ZA"/>
        </w:rPr>
        <w:softHyphen/>
        <w:t>ՊԵՏՈՒԹՅԱՆ ՕՐԵՆՔ</w:t>
      </w:r>
      <w:r w:rsidR="00E52128">
        <w:rPr>
          <w:rFonts w:ascii="GHEA Grapalat" w:hAnsi="GHEA Grapalat" w:cs="Sylfaen"/>
          <w:spacing w:val="10"/>
          <w:lang w:val="hy-AM"/>
        </w:rPr>
        <w:t>-</w:t>
      </w:r>
      <w:r w:rsidRPr="009C6BD6">
        <w:rPr>
          <w:rFonts w:ascii="GHEA Grapalat" w:hAnsi="GHEA Grapalat" w:cs="Sylfaen"/>
          <w:spacing w:val="10"/>
          <w:lang w:val="hy-AM"/>
        </w:rPr>
        <w:t>ՆԵՐ</w:t>
      </w:r>
      <w:r w:rsidRPr="009C6BD6">
        <w:rPr>
          <w:rFonts w:ascii="GHEA Grapalat" w:hAnsi="GHEA Grapalat" w:cs="Sylfaen"/>
          <w:spacing w:val="10"/>
          <w:lang w:val="af-ZA"/>
        </w:rPr>
        <w:t>Ի ՆԱԽԱԳԾ</w:t>
      </w:r>
      <w:r w:rsidRPr="009C6BD6">
        <w:rPr>
          <w:rFonts w:ascii="GHEA Grapalat" w:hAnsi="GHEA Grapalat" w:cs="Sylfaen"/>
          <w:spacing w:val="10"/>
          <w:lang w:val="hy-AM"/>
        </w:rPr>
        <w:t>ԵՐ</w:t>
      </w:r>
      <w:r w:rsidRPr="009C6BD6">
        <w:rPr>
          <w:rFonts w:ascii="GHEA Grapalat" w:hAnsi="GHEA Grapalat" w:cs="Sylfaen"/>
          <w:spacing w:val="10"/>
          <w:lang w:val="af-ZA"/>
        </w:rPr>
        <w:t xml:space="preserve">Ի </w:t>
      </w:r>
      <w:r w:rsidRPr="009C6BD6">
        <w:rPr>
          <w:rFonts w:ascii="GHEA Grapalat" w:hAnsi="GHEA Grapalat" w:cs="Sylfaen"/>
          <w:spacing w:val="10"/>
          <w:lang w:val="hy-AM"/>
        </w:rPr>
        <w:t xml:space="preserve">ՓԱԹԵԹԻ </w:t>
      </w:r>
      <w:r w:rsidRPr="009C6BD6">
        <w:rPr>
          <w:rFonts w:ascii="GHEA Grapalat" w:hAnsi="GHEA Grapalat" w:cs="Tahoma"/>
          <w:spacing w:val="-4"/>
          <w:lang w:val="af-ZA"/>
        </w:rPr>
        <w:t>ՎԵՐԱԲԵՐՅԱԼ ՀԱՅԱՍՏԱՆԻ ՀԱՆՐԱ</w:t>
      </w:r>
      <w:r w:rsidR="00E52128">
        <w:rPr>
          <w:rFonts w:ascii="GHEA Grapalat" w:hAnsi="GHEA Grapalat" w:cs="Tahoma"/>
          <w:spacing w:val="-4"/>
          <w:lang w:val="hy-AM"/>
        </w:rPr>
        <w:t>-</w:t>
      </w:r>
      <w:r w:rsidRPr="009C6BD6">
        <w:rPr>
          <w:rFonts w:ascii="GHEA Grapalat" w:hAnsi="GHEA Grapalat" w:cs="Tahoma"/>
          <w:spacing w:val="-4"/>
          <w:lang w:val="af-ZA"/>
        </w:rPr>
        <w:t xml:space="preserve">ՊԵՏՈՒԹՅԱՆ ԿԱՌԱՎԱՐՈՒԹՅԱՆ </w:t>
      </w:r>
      <w:r w:rsidR="00827067">
        <w:rPr>
          <w:rFonts w:ascii="GHEA Grapalat" w:hAnsi="GHEA Grapalat" w:cs="Tahoma"/>
          <w:spacing w:val="-4"/>
          <w:lang w:val="af-ZA"/>
        </w:rPr>
        <w:t>ԱՌԱՋԱՐԿՈՒԹՅ</w:t>
      </w:r>
      <w:r w:rsidR="00827067">
        <w:rPr>
          <w:rFonts w:ascii="GHEA Grapalat" w:hAnsi="GHEA Grapalat" w:cs="Tahoma"/>
          <w:spacing w:val="-4"/>
          <w:lang w:val="hy-AM"/>
        </w:rPr>
        <w:t>ՈՒՆՆԵՐԻ</w:t>
      </w:r>
      <w:r w:rsidRPr="009C6BD6">
        <w:rPr>
          <w:rFonts w:ascii="GHEA Grapalat" w:hAnsi="GHEA Grapalat" w:cs="Tahoma"/>
          <w:spacing w:val="-4"/>
          <w:lang w:val="af-ZA"/>
        </w:rPr>
        <w:t xml:space="preserve"> ՄԱՍԻՆ</w:t>
      </w:r>
    </w:p>
    <w:p w:rsidR="001D5457" w:rsidRPr="009C6BD6" w:rsidRDefault="001D5457" w:rsidP="001D5457">
      <w:pPr>
        <w:pStyle w:val="mechtex"/>
        <w:rPr>
          <w:rFonts w:ascii="GHEA Grapalat" w:hAnsi="GHEA Grapalat"/>
          <w:caps/>
          <w:lang w:val="af-ZA"/>
        </w:rPr>
      </w:pPr>
      <w:r w:rsidRPr="009C6BD6">
        <w:rPr>
          <w:rFonts w:ascii="GHEA Grapalat" w:hAnsi="GHEA Grapalat"/>
          <w:caps/>
          <w:lang w:val="af-ZA"/>
        </w:rPr>
        <w:t xml:space="preserve">      -------------------------------------------------------------------------------------------------------</w:t>
      </w:r>
    </w:p>
    <w:p w:rsidR="001D5457" w:rsidRPr="009C6BD6" w:rsidRDefault="001D5457" w:rsidP="001D5457">
      <w:pPr>
        <w:pStyle w:val="mechtex"/>
        <w:rPr>
          <w:rFonts w:ascii="GHEA Grapalat" w:hAnsi="GHEA Grapalat"/>
          <w:lang w:val="af-ZA"/>
        </w:rPr>
      </w:pPr>
    </w:p>
    <w:p w:rsidR="001D5457" w:rsidRPr="009C6BD6" w:rsidRDefault="001D5457" w:rsidP="001D5457">
      <w:pPr>
        <w:pStyle w:val="mechtex"/>
        <w:rPr>
          <w:rFonts w:ascii="GHEA Grapalat" w:hAnsi="GHEA Grapalat"/>
          <w:lang w:val="af-ZA"/>
        </w:rPr>
      </w:pPr>
    </w:p>
    <w:p w:rsidR="001D5457" w:rsidRPr="009C6BD6" w:rsidRDefault="001D5457" w:rsidP="001D5457">
      <w:pPr>
        <w:pStyle w:val="norm"/>
        <w:spacing w:line="276" w:lineRule="auto"/>
        <w:rPr>
          <w:rFonts w:ascii="GHEA Grapalat" w:hAnsi="GHEA Grapalat" w:cs="Tahoma"/>
          <w:szCs w:val="22"/>
          <w:lang w:val="af-ZA"/>
        </w:rPr>
      </w:pPr>
      <w:r w:rsidRPr="009C6BD6">
        <w:rPr>
          <w:rFonts w:ascii="GHEA Grapalat" w:hAnsi="GHEA Grapalat" w:cs="Tahoma"/>
          <w:szCs w:val="22"/>
        </w:rPr>
        <w:t>Հիմք</w:t>
      </w:r>
      <w:r w:rsidRPr="009C6BD6">
        <w:rPr>
          <w:rFonts w:ascii="GHEA Grapalat" w:hAnsi="GHEA Grapalat" w:cs="Tahoma"/>
          <w:szCs w:val="22"/>
          <w:lang w:val="af-ZA"/>
        </w:rPr>
        <w:t xml:space="preserve"> </w:t>
      </w:r>
      <w:r w:rsidRPr="009C6BD6">
        <w:rPr>
          <w:rFonts w:ascii="GHEA Grapalat" w:hAnsi="GHEA Grapalat" w:cs="Tahoma"/>
          <w:szCs w:val="22"/>
        </w:rPr>
        <w:t>ընդունելով</w:t>
      </w:r>
      <w:r w:rsidRPr="009C6BD6">
        <w:rPr>
          <w:rFonts w:ascii="GHEA Grapalat" w:hAnsi="GHEA Grapalat"/>
          <w:szCs w:val="22"/>
          <w:lang w:val="af-ZA"/>
        </w:rPr>
        <w:t xml:space="preserve"> «</w:t>
      </w:r>
      <w:r w:rsidRPr="009C6BD6">
        <w:rPr>
          <w:rFonts w:ascii="GHEA Grapalat" w:hAnsi="GHEA Grapalat" w:cs="Tahoma"/>
          <w:szCs w:val="22"/>
        </w:rPr>
        <w:t>Ազգային</w:t>
      </w:r>
      <w:r w:rsidRPr="009C6BD6">
        <w:rPr>
          <w:rFonts w:ascii="GHEA Grapalat" w:hAnsi="GHEA Grapalat" w:cs="Tahoma"/>
          <w:szCs w:val="22"/>
          <w:lang w:val="af-ZA"/>
        </w:rPr>
        <w:t xml:space="preserve"> </w:t>
      </w:r>
      <w:r w:rsidRPr="009C6BD6">
        <w:rPr>
          <w:rFonts w:ascii="GHEA Grapalat" w:hAnsi="GHEA Grapalat" w:cs="Tahoma"/>
          <w:szCs w:val="22"/>
        </w:rPr>
        <w:t>ժողովի</w:t>
      </w:r>
      <w:r w:rsidRPr="009C6BD6">
        <w:rPr>
          <w:rFonts w:ascii="GHEA Grapalat" w:hAnsi="GHEA Grapalat" w:cs="Tahoma"/>
          <w:szCs w:val="22"/>
          <w:lang w:val="af-ZA"/>
        </w:rPr>
        <w:t xml:space="preserve"> </w:t>
      </w:r>
      <w:r w:rsidRPr="009C6BD6">
        <w:rPr>
          <w:rFonts w:ascii="GHEA Grapalat" w:hAnsi="GHEA Grapalat" w:cs="Tahoma"/>
          <w:szCs w:val="22"/>
        </w:rPr>
        <w:t>կանոնակարգ</w:t>
      </w:r>
      <w:r w:rsidRPr="009C6BD6">
        <w:rPr>
          <w:rFonts w:ascii="GHEA Grapalat" w:hAnsi="GHEA Grapalat" w:cs="Tahoma"/>
          <w:szCs w:val="22"/>
          <w:lang w:val="af-ZA"/>
        </w:rPr>
        <w:t xml:space="preserve">» </w:t>
      </w:r>
      <w:r w:rsidRPr="009C6BD6">
        <w:rPr>
          <w:rFonts w:ascii="GHEA Grapalat" w:hAnsi="GHEA Grapalat" w:cs="Tahoma"/>
          <w:szCs w:val="22"/>
        </w:rPr>
        <w:t>սահ</w:t>
      </w:r>
      <w:r w:rsidRPr="009C6BD6">
        <w:rPr>
          <w:rFonts w:ascii="GHEA Grapalat" w:hAnsi="GHEA Grapalat" w:cs="Tahoma"/>
          <w:szCs w:val="22"/>
          <w:lang w:val="af-ZA"/>
        </w:rPr>
        <w:softHyphen/>
      </w:r>
      <w:r w:rsidRPr="009C6BD6">
        <w:rPr>
          <w:rFonts w:ascii="GHEA Grapalat" w:hAnsi="GHEA Grapalat" w:cs="Tahoma"/>
          <w:szCs w:val="22"/>
        </w:rPr>
        <w:t>մանա</w:t>
      </w:r>
      <w:r w:rsidRPr="009C6BD6">
        <w:rPr>
          <w:rFonts w:ascii="GHEA Grapalat" w:hAnsi="GHEA Grapalat" w:cs="Tahoma"/>
          <w:szCs w:val="22"/>
          <w:lang w:val="af-ZA"/>
        </w:rPr>
        <w:softHyphen/>
      </w:r>
      <w:r w:rsidRPr="009C6BD6">
        <w:rPr>
          <w:rFonts w:ascii="GHEA Grapalat" w:hAnsi="GHEA Grapalat" w:cs="Tahoma"/>
          <w:szCs w:val="22"/>
        </w:rPr>
        <w:t>դրա</w:t>
      </w:r>
      <w:r w:rsidRPr="009C6BD6">
        <w:rPr>
          <w:rFonts w:ascii="GHEA Grapalat" w:hAnsi="GHEA Grapalat" w:cs="Tahoma"/>
          <w:szCs w:val="22"/>
          <w:lang w:val="af-ZA"/>
        </w:rPr>
        <w:softHyphen/>
      </w:r>
      <w:r w:rsidRPr="009C6BD6">
        <w:rPr>
          <w:rFonts w:ascii="GHEA Grapalat" w:hAnsi="GHEA Grapalat" w:cs="Tahoma"/>
          <w:szCs w:val="22"/>
        </w:rPr>
        <w:t>կան</w:t>
      </w:r>
      <w:r w:rsidRPr="009C6BD6">
        <w:rPr>
          <w:rFonts w:ascii="GHEA Grapalat" w:hAnsi="GHEA Grapalat" w:cs="Tahoma"/>
          <w:szCs w:val="22"/>
          <w:lang w:val="af-ZA"/>
        </w:rPr>
        <w:t xml:space="preserve"> </w:t>
      </w:r>
      <w:r w:rsidRPr="009C6BD6">
        <w:rPr>
          <w:rFonts w:ascii="GHEA Grapalat" w:hAnsi="GHEA Grapalat" w:cs="Tahoma"/>
          <w:szCs w:val="22"/>
        </w:rPr>
        <w:t>օրենքի</w:t>
      </w:r>
      <w:r w:rsidRPr="009C6BD6">
        <w:rPr>
          <w:rFonts w:ascii="GHEA Grapalat" w:hAnsi="GHEA Grapalat" w:cs="Tahoma"/>
          <w:szCs w:val="22"/>
          <w:lang w:val="af-ZA"/>
        </w:rPr>
        <w:t xml:space="preserve"> 77-</w:t>
      </w:r>
      <w:r w:rsidRPr="009C6BD6">
        <w:rPr>
          <w:rFonts w:ascii="GHEA Grapalat" w:hAnsi="GHEA Grapalat" w:cs="Tahoma"/>
          <w:szCs w:val="22"/>
        </w:rPr>
        <w:t>րդ</w:t>
      </w:r>
      <w:r w:rsidRPr="009C6BD6">
        <w:rPr>
          <w:rFonts w:ascii="GHEA Grapalat" w:hAnsi="GHEA Grapalat" w:cs="Tahoma"/>
          <w:szCs w:val="22"/>
          <w:lang w:val="af-ZA"/>
        </w:rPr>
        <w:t xml:space="preserve"> </w:t>
      </w:r>
      <w:r w:rsidRPr="009C6BD6">
        <w:rPr>
          <w:rFonts w:ascii="GHEA Grapalat" w:hAnsi="GHEA Grapalat" w:cs="Tahoma"/>
          <w:szCs w:val="22"/>
        </w:rPr>
        <w:t>հոդվածի</w:t>
      </w:r>
      <w:r w:rsidRPr="009C6BD6">
        <w:rPr>
          <w:rFonts w:ascii="GHEA Grapalat" w:hAnsi="GHEA Grapalat" w:cs="Tahoma"/>
          <w:szCs w:val="22"/>
          <w:lang w:val="af-ZA"/>
        </w:rPr>
        <w:t xml:space="preserve"> 1-</w:t>
      </w:r>
      <w:r w:rsidRPr="009C6BD6">
        <w:rPr>
          <w:rFonts w:ascii="GHEA Grapalat" w:hAnsi="GHEA Grapalat" w:cs="Tahoma"/>
          <w:szCs w:val="22"/>
        </w:rPr>
        <w:t>ին</w:t>
      </w:r>
      <w:r w:rsidRPr="009C6BD6">
        <w:rPr>
          <w:rFonts w:ascii="GHEA Grapalat" w:hAnsi="GHEA Grapalat" w:cs="Tahoma"/>
          <w:szCs w:val="22"/>
          <w:lang w:val="af-ZA"/>
        </w:rPr>
        <w:t xml:space="preserve"> </w:t>
      </w:r>
      <w:r w:rsidRPr="009C6BD6">
        <w:rPr>
          <w:rFonts w:ascii="GHEA Grapalat" w:hAnsi="GHEA Grapalat" w:cs="Tahoma"/>
          <w:szCs w:val="22"/>
        </w:rPr>
        <w:t>մասը՝Հայաստանի</w:t>
      </w:r>
      <w:r w:rsidRPr="009C6BD6">
        <w:rPr>
          <w:rFonts w:ascii="GHEA Grapalat" w:hAnsi="GHEA Grapalat" w:cs="Tahoma"/>
          <w:szCs w:val="22"/>
          <w:lang w:val="af-ZA"/>
        </w:rPr>
        <w:t xml:space="preserve"> </w:t>
      </w:r>
      <w:r w:rsidRPr="009C6BD6">
        <w:rPr>
          <w:rFonts w:ascii="GHEA Grapalat" w:hAnsi="GHEA Grapalat" w:cs="Tahoma"/>
          <w:szCs w:val="22"/>
        </w:rPr>
        <w:t>Հանրա</w:t>
      </w:r>
      <w:r w:rsidRPr="009C6BD6">
        <w:rPr>
          <w:rFonts w:ascii="GHEA Grapalat" w:hAnsi="GHEA Grapalat" w:cs="Tahoma"/>
          <w:szCs w:val="22"/>
          <w:lang w:val="af-ZA"/>
        </w:rPr>
        <w:softHyphen/>
      </w:r>
      <w:r w:rsidRPr="009C6BD6">
        <w:rPr>
          <w:rFonts w:ascii="GHEA Grapalat" w:hAnsi="GHEA Grapalat" w:cs="Tahoma"/>
          <w:szCs w:val="22"/>
        </w:rPr>
        <w:t>պե</w:t>
      </w:r>
      <w:r w:rsidRPr="009C6BD6">
        <w:rPr>
          <w:rFonts w:ascii="GHEA Grapalat" w:hAnsi="GHEA Grapalat" w:cs="Tahoma"/>
          <w:szCs w:val="22"/>
          <w:lang w:val="af-ZA"/>
        </w:rPr>
        <w:softHyphen/>
      </w:r>
      <w:r w:rsidRPr="009C6BD6">
        <w:rPr>
          <w:rFonts w:ascii="GHEA Grapalat" w:hAnsi="GHEA Grapalat" w:cs="Tahoma"/>
          <w:szCs w:val="22"/>
        </w:rPr>
        <w:t>տու</w:t>
      </w:r>
      <w:r w:rsidRPr="009C6BD6">
        <w:rPr>
          <w:rFonts w:ascii="GHEA Grapalat" w:hAnsi="GHEA Grapalat" w:cs="Tahoma"/>
          <w:szCs w:val="22"/>
          <w:lang w:val="af-ZA"/>
        </w:rPr>
        <w:softHyphen/>
      </w:r>
      <w:r w:rsidRPr="009C6BD6">
        <w:rPr>
          <w:rFonts w:ascii="GHEA Grapalat" w:hAnsi="GHEA Grapalat" w:cs="Tahoma"/>
          <w:szCs w:val="22"/>
        </w:rPr>
        <w:t>թյան</w:t>
      </w:r>
      <w:r w:rsidRPr="009C6BD6">
        <w:rPr>
          <w:rFonts w:ascii="GHEA Grapalat" w:hAnsi="GHEA Grapalat" w:cs="Tahoma"/>
          <w:szCs w:val="22"/>
          <w:lang w:val="af-ZA"/>
        </w:rPr>
        <w:t xml:space="preserve"> </w:t>
      </w:r>
      <w:r w:rsidRPr="009C6BD6">
        <w:rPr>
          <w:rFonts w:ascii="GHEA Grapalat" w:hAnsi="GHEA Grapalat" w:cs="Tahoma"/>
          <w:szCs w:val="22"/>
        </w:rPr>
        <w:t>կառա</w:t>
      </w:r>
      <w:r w:rsidRPr="009C6BD6">
        <w:rPr>
          <w:rFonts w:ascii="GHEA Grapalat" w:hAnsi="GHEA Grapalat" w:cs="Tahoma"/>
          <w:szCs w:val="22"/>
          <w:lang w:val="af-ZA"/>
        </w:rPr>
        <w:softHyphen/>
      </w:r>
      <w:r w:rsidRPr="009C6BD6">
        <w:rPr>
          <w:rFonts w:ascii="GHEA Grapalat" w:hAnsi="GHEA Grapalat" w:cs="Tahoma"/>
          <w:szCs w:val="22"/>
        </w:rPr>
        <w:t>վա</w:t>
      </w:r>
      <w:r w:rsidRPr="009C6BD6">
        <w:rPr>
          <w:rFonts w:ascii="GHEA Grapalat" w:hAnsi="GHEA Grapalat" w:cs="Tahoma"/>
          <w:szCs w:val="22"/>
          <w:lang w:val="af-ZA"/>
        </w:rPr>
        <w:softHyphen/>
      </w:r>
      <w:r w:rsidRPr="009C6BD6">
        <w:rPr>
          <w:rFonts w:ascii="GHEA Grapalat" w:hAnsi="GHEA Grapalat" w:cs="Tahoma"/>
          <w:szCs w:val="22"/>
        </w:rPr>
        <w:t>րությունը</w:t>
      </w:r>
      <w:r w:rsidRPr="009C6BD6">
        <w:rPr>
          <w:rFonts w:ascii="GHEA Grapalat" w:hAnsi="GHEA Grapalat" w:cs="Tahoma"/>
          <w:szCs w:val="22"/>
          <w:lang w:val="af-ZA"/>
        </w:rPr>
        <w:t xml:space="preserve"> </w:t>
      </w:r>
      <w:r w:rsidRPr="009C6BD6">
        <w:rPr>
          <w:rFonts w:ascii="GHEA Grapalat" w:hAnsi="GHEA Grapalat" w:cs="Tahoma"/>
          <w:szCs w:val="22"/>
        </w:rPr>
        <w:t>որոշում</w:t>
      </w:r>
      <w:r w:rsidRPr="009C6BD6">
        <w:rPr>
          <w:rFonts w:ascii="GHEA Grapalat" w:hAnsi="GHEA Grapalat" w:cs="Tahoma"/>
          <w:szCs w:val="22"/>
          <w:lang w:val="af-ZA"/>
        </w:rPr>
        <w:t xml:space="preserve"> </w:t>
      </w:r>
      <w:r w:rsidRPr="009C6BD6">
        <w:rPr>
          <w:rFonts w:ascii="GHEA Grapalat" w:hAnsi="GHEA Grapalat" w:cs="Tahoma"/>
          <w:szCs w:val="22"/>
        </w:rPr>
        <w:t>է</w:t>
      </w:r>
      <w:r w:rsidRPr="009C6BD6">
        <w:rPr>
          <w:rFonts w:ascii="GHEA Grapalat" w:hAnsi="GHEA Grapalat" w:cs="Tahoma"/>
          <w:szCs w:val="22"/>
          <w:lang w:val="af-ZA"/>
        </w:rPr>
        <w:t>.</w:t>
      </w:r>
    </w:p>
    <w:p w:rsidR="001D5457" w:rsidRPr="009C6BD6" w:rsidRDefault="001D5457" w:rsidP="001D5457">
      <w:pPr>
        <w:pStyle w:val="norm"/>
        <w:spacing w:line="276" w:lineRule="auto"/>
        <w:rPr>
          <w:rFonts w:ascii="GHEA Grapalat" w:hAnsi="GHEA Grapalat" w:cs="Tahoma"/>
          <w:szCs w:val="22"/>
          <w:lang w:val="hy-AM"/>
        </w:rPr>
      </w:pPr>
      <w:r w:rsidRPr="009C6BD6">
        <w:rPr>
          <w:rFonts w:ascii="GHEA Grapalat" w:hAnsi="GHEA Grapalat" w:cs="Tahoma"/>
          <w:szCs w:val="22"/>
          <w:lang w:val="af-ZA"/>
        </w:rPr>
        <w:t xml:space="preserve">1. </w:t>
      </w:r>
      <w:r w:rsidRPr="009C6BD6">
        <w:rPr>
          <w:rFonts w:ascii="GHEA Grapalat" w:hAnsi="GHEA Grapalat" w:cs="Tahoma"/>
          <w:szCs w:val="22"/>
          <w:lang w:val="hy-AM"/>
        </w:rPr>
        <w:t>Հավանություն</w:t>
      </w:r>
      <w:r w:rsidRPr="009C6BD6">
        <w:rPr>
          <w:rFonts w:ascii="GHEA Grapalat" w:hAnsi="GHEA Grapalat" w:cs="Tahoma"/>
          <w:szCs w:val="22"/>
          <w:lang w:val="af-ZA"/>
        </w:rPr>
        <w:t xml:space="preserve"> </w:t>
      </w:r>
      <w:r w:rsidRPr="009C6BD6">
        <w:rPr>
          <w:rFonts w:ascii="GHEA Grapalat" w:hAnsi="GHEA Grapalat" w:cs="Tahoma"/>
          <w:szCs w:val="22"/>
          <w:lang w:val="hy-AM"/>
        </w:rPr>
        <w:t>տալ</w:t>
      </w:r>
      <w:r w:rsidRPr="009C6BD6">
        <w:rPr>
          <w:rFonts w:ascii="GHEA Grapalat" w:hAnsi="GHEA Grapalat" w:cs="Tahoma"/>
          <w:szCs w:val="22"/>
          <w:lang w:val="af-ZA"/>
        </w:rPr>
        <w:t xml:space="preserve"> </w:t>
      </w:r>
      <w:r w:rsidRPr="009C6BD6">
        <w:rPr>
          <w:rFonts w:ascii="GHEA Grapalat" w:hAnsi="GHEA Grapalat" w:cs="Sylfaen"/>
          <w:spacing w:val="10"/>
          <w:szCs w:val="22"/>
          <w:lang w:val="af-ZA"/>
        </w:rPr>
        <w:t>«</w:t>
      </w:r>
      <w:r w:rsidRPr="009C6BD6">
        <w:rPr>
          <w:rFonts w:ascii="GHEA Grapalat" w:hAnsi="GHEA Grapalat" w:cs="Sylfaen"/>
          <w:color w:val="000000"/>
          <w:spacing w:val="10"/>
          <w:szCs w:val="22"/>
          <w:lang w:val="af-ZA"/>
        </w:rPr>
        <w:t xml:space="preserve">Սնանկության մասին» օրենքում փոփոխություններ և լրացումներ կատարելու մասին» և «Դատական ակտերի հարկադիր կատարման մասին» օրենքում լրացումներ կատարելու մասին» </w:t>
      </w:r>
      <w:r w:rsidRPr="009C6BD6">
        <w:rPr>
          <w:rFonts w:ascii="GHEA Grapalat" w:hAnsi="GHEA Grapalat" w:cs="Sylfaen"/>
          <w:spacing w:val="10"/>
          <w:szCs w:val="22"/>
          <w:lang w:val="af-ZA"/>
        </w:rPr>
        <w:t xml:space="preserve"> Հայաստանի Հանրա</w:t>
      </w:r>
      <w:r w:rsidRPr="009C6BD6">
        <w:rPr>
          <w:rFonts w:ascii="GHEA Grapalat" w:hAnsi="GHEA Grapalat" w:cs="Sylfaen"/>
          <w:spacing w:val="10"/>
          <w:szCs w:val="22"/>
          <w:lang w:val="af-ZA"/>
        </w:rPr>
        <w:softHyphen/>
        <w:t>պետության օրենք</w:t>
      </w:r>
      <w:r w:rsidRPr="009C6BD6">
        <w:rPr>
          <w:rFonts w:ascii="GHEA Grapalat" w:hAnsi="GHEA Grapalat" w:cs="Sylfaen"/>
          <w:spacing w:val="10"/>
          <w:szCs w:val="22"/>
          <w:lang w:val="hy-AM"/>
        </w:rPr>
        <w:t>ներ</w:t>
      </w:r>
      <w:r w:rsidRPr="009C6BD6">
        <w:rPr>
          <w:rFonts w:ascii="GHEA Grapalat" w:hAnsi="GHEA Grapalat" w:cs="Sylfaen"/>
          <w:spacing w:val="10"/>
          <w:szCs w:val="22"/>
          <w:lang w:val="af-ZA"/>
        </w:rPr>
        <w:t>ի նախագծ</w:t>
      </w:r>
      <w:r w:rsidRPr="009C6BD6">
        <w:rPr>
          <w:rFonts w:ascii="GHEA Grapalat" w:hAnsi="GHEA Grapalat" w:cs="Sylfaen"/>
          <w:spacing w:val="10"/>
          <w:szCs w:val="22"/>
          <w:lang w:val="hy-AM"/>
        </w:rPr>
        <w:t>եր</w:t>
      </w:r>
      <w:r w:rsidRPr="009C6BD6">
        <w:rPr>
          <w:rFonts w:ascii="GHEA Grapalat" w:hAnsi="GHEA Grapalat" w:cs="Sylfaen"/>
          <w:spacing w:val="10"/>
          <w:szCs w:val="22"/>
          <w:lang w:val="af-ZA"/>
        </w:rPr>
        <w:t xml:space="preserve">ի </w:t>
      </w:r>
      <w:r w:rsidRPr="009C6BD6">
        <w:rPr>
          <w:rFonts w:ascii="GHEA Grapalat" w:hAnsi="GHEA Grapalat" w:cs="Sylfaen"/>
          <w:spacing w:val="10"/>
          <w:szCs w:val="22"/>
          <w:lang w:val="hy-AM"/>
        </w:rPr>
        <w:t xml:space="preserve">փաթեթի </w:t>
      </w:r>
      <w:r w:rsidRPr="009C6BD6">
        <w:rPr>
          <w:rFonts w:ascii="GHEA Grapalat" w:hAnsi="GHEA Grapalat" w:cs="Sylfaen"/>
          <w:spacing w:val="10"/>
          <w:szCs w:val="22"/>
          <w:lang w:val="af-ZA"/>
        </w:rPr>
        <w:t>(</w:t>
      </w:r>
      <w:r w:rsidRPr="009C6BD6">
        <w:rPr>
          <w:rFonts w:ascii="GHEA Grapalat" w:hAnsi="GHEA Grapalat"/>
          <w:i/>
          <w:iCs/>
          <w:color w:val="000000"/>
          <w:szCs w:val="22"/>
          <w:lang w:val="hy-AM"/>
        </w:rPr>
        <w:t>Պ</w:t>
      </w:r>
      <w:r w:rsidRPr="009C6BD6">
        <w:rPr>
          <w:rFonts w:ascii="GHEA Grapalat" w:hAnsi="GHEA Grapalat"/>
          <w:i/>
          <w:iCs/>
          <w:color w:val="000000"/>
          <w:szCs w:val="22"/>
          <w:lang w:val="fr-FR"/>
        </w:rPr>
        <w:t>-828-29.12.2020-</w:t>
      </w:r>
      <w:r w:rsidRPr="009C6BD6">
        <w:rPr>
          <w:rFonts w:ascii="GHEA Grapalat" w:hAnsi="GHEA Grapalat"/>
          <w:i/>
          <w:iCs/>
          <w:color w:val="000000"/>
          <w:szCs w:val="22"/>
          <w:lang w:val="hy-AM"/>
        </w:rPr>
        <w:t>ՊԻ</w:t>
      </w:r>
      <w:r w:rsidRPr="009C6BD6">
        <w:rPr>
          <w:rFonts w:ascii="GHEA Grapalat" w:hAnsi="GHEA Grapalat"/>
          <w:i/>
          <w:iCs/>
          <w:color w:val="000000"/>
          <w:szCs w:val="22"/>
          <w:lang w:val="fr-FR"/>
        </w:rPr>
        <w:t>-011/0</w:t>
      </w:r>
      <w:r w:rsidRPr="009C6BD6">
        <w:rPr>
          <w:rFonts w:ascii="GHEA Grapalat" w:hAnsi="GHEA Grapalat" w:cs="Sylfaen"/>
          <w:spacing w:val="10"/>
          <w:szCs w:val="22"/>
          <w:lang w:val="af-ZA"/>
        </w:rPr>
        <w:t xml:space="preserve">) </w:t>
      </w:r>
      <w:r w:rsidRPr="009C6BD6">
        <w:rPr>
          <w:rFonts w:ascii="GHEA Grapalat" w:hAnsi="GHEA Grapalat" w:cs="Tahoma"/>
          <w:szCs w:val="22"/>
          <w:lang w:val="hy-AM"/>
        </w:rPr>
        <w:t>վերաբերյալ Հայաս</w:t>
      </w:r>
      <w:r w:rsidRPr="009C6BD6">
        <w:rPr>
          <w:rFonts w:ascii="GHEA Grapalat" w:hAnsi="GHEA Grapalat" w:cs="Tahoma"/>
          <w:szCs w:val="22"/>
          <w:lang w:val="af-ZA"/>
        </w:rPr>
        <w:softHyphen/>
      </w:r>
      <w:r w:rsidRPr="009C6BD6">
        <w:rPr>
          <w:rFonts w:ascii="GHEA Grapalat" w:hAnsi="GHEA Grapalat" w:cs="Tahoma"/>
          <w:szCs w:val="22"/>
          <w:lang w:val="hy-AM"/>
        </w:rPr>
        <w:t>տա</w:t>
      </w:r>
      <w:r w:rsidRPr="009C6BD6">
        <w:rPr>
          <w:rFonts w:ascii="GHEA Grapalat" w:hAnsi="GHEA Grapalat" w:cs="Tahoma"/>
          <w:szCs w:val="22"/>
          <w:lang w:val="af-ZA"/>
        </w:rPr>
        <w:softHyphen/>
      </w:r>
      <w:r w:rsidRPr="009C6BD6">
        <w:rPr>
          <w:rFonts w:ascii="GHEA Grapalat" w:hAnsi="GHEA Grapalat" w:cs="Tahoma"/>
          <w:szCs w:val="22"/>
          <w:lang w:val="hy-AM"/>
        </w:rPr>
        <w:t>նի Հանրապե</w:t>
      </w:r>
      <w:r w:rsidRPr="009C6BD6">
        <w:rPr>
          <w:rFonts w:ascii="GHEA Grapalat" w:hAnsi="GHEA Grapalat" w:cs="Tahoma"/>
          <w:szCs w:val="22"/>
          <w:lang w:val="af-ZA"/>
        </w:rPr>
        <w:softHyphen/>
      </w:r>
      <w:r w:rsidRPr="009C6BD6">
        <w:rPr>
          <w:rFonts w:ascii="GHEA Grapalat" w:hAnsi="GHEA Grapalat" w:cs="Tahoma"/>
          <w:szCs w:val="22"/>
          <w:lang w:val="hy-AM"/>
        </w:rPr>
        <w:t>տու</w:t>
      </w:r>
      <w:r w:rsidRPr="009C6BD6">
        <w:rPr>
          <w:rFonts w:ascii="GHEA Grapalat" w:hAnsi="GHEA Grapalat" w:cs="Tahoma"/>
          <w:szCs w:val="22"/>
          <w:lang w:val="af-ZA"/>
        </w:rPr>
        <w:softHyphen/>
      </w:r>
      <w:r w:rsidRPr="009C6BD6">
        <w:rPr>
          <w:rFonts w:ascii="GHEA Grapalat" w:hAnsi="GHEA Grapalat" w:cs="Tahoma"/>
          <w:szCs w:val="22"/>
          <w:lang w:val="hy-AM"/>
        </w:rPr>
        <w:t>թյան կա</w:t>
      </w:r>
      <w:r w:rsidRPr="009C6BD6">
        <w:rPr>
          <w:rFonts w:ascii="GHEA Grapalat" w:hAnsi="GHEA Grapalat" w:cs="Tahoma"/>
          <w:szCs w:val="22"/>
          <w:lang w:val="af-ZA"/>
        </w:rPr>
        <w:softHyphen/>
      </w:r>
      <w:r w:rsidRPr="009C6BD6">
        <w:rPr>
          <w:rFonts w:ascii="GHEA Grapalat" w:hAnsi="GHEA Grapalat" w:cs="Tahoma"/>
          <w:szCs w:val="22"/>
          <w:lang w:val="af-ZA"/>
        </w:rPr>
        <w:softHyphen/>
      </w:r>
      <w:r w:rsidRPr="009C6BD6">
        <w:rPr>
          <w:rFonts w:ascii="GHEA Grapalat" w:hAnsi="GHEA Grapalat" w:cs="Tahoma"/>
          <w:szCs w:val="22"/>
          <w:lang w:val="hy-AM"/>
        </w:rPr>
        <w:t>ռա</w:t>
      </w:r>
      <w:r w:rsidRPr="009C6BD6">
        <w:rPr>
          <w:rFonts w:ascii="GHEA Grapalat" w:hAnsi="GHEA Grapalat" w:cs="Tahoma"/>
          <w:szCs w:val="22"/>
          <w:lang w:val="af-ZA"/>
        </w:rPr>
        <w:softHyphen/>
      </w:r>
      <w:r w:rsidRPr="009C6BD6">
        <w:rPr>
          <w:rFonts w:ascii="GHEA Grapalat" w:hAnsi="GHEA Grapalat" w:cs="Tahoma"/>
          <w:szCs w:val="22"/>
          <w:lang w:val="af-ZA"/>
        </w:rPr>
        <w:softHyphen/>
      </w:r>
      <w:r w:rsidRPr="009C6BD6">
        <w:rPr>
          <w:rFonts w:ascii="GHEA Grapalat" w:hAnsi="GHEA Grapalat" w:cs="Tahoma"/>
          <w:szCs w:val="22"/>
          <w:lang w:val="hy-AM"/>
        </w:rPr>
        <w:t>վա</w:t>
      </w:r>
      <w:r w:rsidRPr="009C6BD6">
        <w:rPr>
          <w:rFonts w:ascii="GHEA Grapalat" w:hAnsi="GHEA Grapalat" w:cs="Tahoma"/>
          <w:szCs w:val="22"/>
          <w:lang w:val="af-ZA"/>
        </w:rPr>
        <w:softHyphen/>
      </w:r>
      <w:r w:rsidRPr="009C6BD6">
        <w:rPr>
          <w:rFonts w:ascii="GHEA Grapalat" w:hAnsi="GHEA Grapalat" w:cs="Tahoma"/>
          <w:szCs w:val="22"/>
          <w:lang w:val="hy-AM"/>
        </w:rPr>
        <w:t>րու</w:t>
      </w:r>
      <w:r w:rsidRPr="009C6BD6">
        <w:rPr>
          <w:rFonts w:ascii="GHEA Grapalat" w:hAnsi="GHEA Grapalat" w:cs="Tahoma"/>
          <w:szCs w:val="22"/>
          <w:lang w:val="af-ZA"/>
        </w:rPr>
        <w:softHyphen/>
      </w:r>
      <w:r w:rsidRPr="009C6BD6">
        <w:rPr>
          <w:rFonts w:ascii="GHEA Grapalat" w:hAnsi="GHEA Grapalat" w:cs="Tahoma"/>
          <w:szCs w:val="22"/>
          <w:lang w:val="hy-AM"/>
        </w:rPr>
        <w:t>թյան առաջար</w:t>
      </w:r>
      <w:r w:rsidRPr="009C6BD6">
        <w:rPr>
          <w:rFonts w:ascii="GHEA Grapalat" w:hAnsi="GHEA Grapalat" w:cs="Tahoma"/>
          <w:szCs w:val="22"/>
          <w:lang w:val="af-ZA"/>
        </w:rPr>
        <w:softHyphen/>
      </w:r>
      <w:r w:rsidR="00827067">
        <w:rPr>
          <w:rFonts w:ascii="GHEA Grapalat" w:hAnsi="GHEA Grapalat" w:cs="Tahoma"/>
          <w:szCs w:val="22"/>
          <w:lang w:val="hy-AM"/>
        </w:rPr>
        <w:t>կություններին</w:t>
      </w:r>
      <w:r w:rsidRPr="009C6BD6">
        <w:rPr>
          <w:rFonts w:ascii="GHEA Grapalat" w:hAnsi="GHEA Grapalat" w:cs="Tahoma"/>
          <w:szCs w:val="22"/>
          <w:lang w:val="af-ZA"/>
        </w:rPr>
        <w:t xml:space="preserve">: </w:t>
      </w:r>
    </w:p>
    <w:p w:rsidR="001D5457" w:rsidRPr="009C6BD6" w:rsidRDefault="001D5457" w:rsidP="001D5457">
      <w:pPr>
        <w:pStyle w:val="norm"/>
        <w:spacing w:line="276" w:lineRule="auto"/>
        <w:rPr>
          <w:rFonts w:ascii="GHEA Grapalat" w:hAnsi="GHEA Grapalat" w:cs="Tahoma"/>
          <w:szCs w:val="22"/>
          <w:lang w:val="af-ZA"/>
        </w:rPr>
      </w:pPr>
      <w:r w:rsidRPr="009C6BD6">
        <w:rPr>
          <w:rFonts w:ascii="GHEA Grapalat" w:hAnsi="GHEA Grapalat"/>
          <w:szCs w:val="22"/>
          <w:lang w:val="af-ZA"/>
        </w:rPr>
        <w:t xml:space="preserve">2. </w:t>
      </w:r>
      <w:r w:rsidRPr="009C6BD6">
        <w:rPr>
          <w:rFonts w:ascii="GHEA Grapalat" w:hAnsi="GHEA Grapalat"/>
          <w:szCs w:val="22"/>
          <w:lang w:val="hy-AM"/>
        </w:rPr>
        <w:t>Հայաս</w:t>
      </w:r>
      <w:r w:rsidRPr="009C6BD6">
        <w:rPr>
          <w:rFonts w:ascii="GHEA Grapalat" w:hAnsi="GHEA Grapalat"/>
          <w:szCs w:val="22"/>
          <w:lang w:val="af-ZA"/>
        </w:rPr>
        <w:softHyphen/>
      </w:r>
      <w:r w:rsidRPr="009C6BD6">
        <w:rPr>
          <w:rFonts w:ascii="GHEA Grapalat" w:hAnsi="GHEA Grapalat"/>
          <w:szCs w:val="22"/>
          <w:lang w:val="hy-AM"/>
        </w:rPr>
        <w:t>տա</w:t>
      </w:r>
      <w:r w:rsidRPr="009C6BD6">
        <w:rPr>
          <w:rFonts w:ascii="GHEA Grapalat" w:hAnsi="GHEA Grapalat"/>
          <w:szCs w:val="22"/>
          <w:lang w:val="af-ZA"/>
        </w:rPr>
        <w:softHyphen/>
      </w:r>
      <w:r w:rsidRPr="009C6BD6">
        <w:rPr>
          <w:rFonts w:ascii="GHEA Grapalat" w:hAnsi="GHEA Grapalat"/>
          <w:szCs w:val="22"/>
          <w:lang w:val="hy-AM"/>
        </w:rPr>
        <w:t>նի Հանրապե</w:t>
      </w:r>
      <w:r w:rsidRPr="009C6BD6">
        <w:rPr>
          <w:rFonts w:ascii="GHEA Grapalat" w:hAnsi="GHEA Grapalat"/>
          <w:szCs w:val="22"/>
          <w:lang w:val="af-ZA"/>
        </w:rPr>
        <w:softHyphen/>
      </w:r>
      <w:r w:rsidRPr="009C6BD6">
        <w:rPr>
          <w:rFonts w:ascii="GHEA Grapalat" w:hAnsi="GHEA Grapalat"/>
          <w:szCs w:val="22"/>
          <w:lang w:val="hy-AM"/>
        </w:rPr>
        <w:t>տու</w:t>
      </w:r>
      <w:r w:rsidRPr="009C6BD6">
        <w:rPr>
          <w:rFonts w:ascii="GHEA Grapalat" w:hAnsi="GHEA Grapalat"/>
          <w:szCs w:val="22"/>
          <w:lang w:val="af-ZA"/>
        </w:rPr>
        <w:softHyphen/>
      </w:r>
      <w:r w:rsidRPr="009C6BD6">
        <w:rPr>
          <w:rFonts w:ascii="GHEA Grapalat" w:hAnsi="GHEA Grapalat"/>
          <w:szCs w:val="22"/>
          <w:lang w:val="hy-AM"/>
        </w:rPr>
        <w:t>թյան կա</w:t>
      </w:r>
      <w:r w:rsidRPr="009C6BD6">
        <w:rPr>
          <w:rFonts w:ascii="GHEA Grapalat" w:hAnsi="GHEA Grapalat"/>
          <w:szCs w:val="22"/>
          <w:lang w:val="af-ZA"/>
        </w:rPr>
        <w:softHyphen/>
      </w:r>
      <w:r w:rsidRPr="009C6BD6">
        <w:rPr>
          <w:rFonts w:ascii="GHEA Grapalat" w:hAnsi="GHEA Grapalat"/>
          <w:szCs w:val="22"/>
          <w:lang w:val="af-ZA"/>
        </w:rPr>
        <w:softHyphen/>
      </w:r>
      <w:r w:rsidRPr="009C6BD6">
        <w:rPr>
          <w:rFonts w:ascii="GHEA Grapalat" w:hAnsi="GHEA Grapalat"/>
          <w:szCs w:val="22"/>
          <w:lang w:val="hy-AM"/>
        </w:rPr>
        <w:t>ռա</w:t>
      </w:r>
      <w:r w:rsidRPr="009C6BD6">
        <w:rPr>
          <w:rFonts w:ascii="GHEA Grapalat" w:hAnsi="GHEA Grapalat"/>
          <w:szCs w:val="22"/>
          <w:lang w:val="af-ZA"/>
        </w:rPr>
        <w:softHyphen/>
      </w:r>
      <w:r w:rsidRPr="009C6BD6">
        <w:rPr>
          <w:rFonts w:ascii="GHEA Grapalat" w:hAnsi="GHEA Grapalat"/>
          <w:szCs w:val="22"/>
          <w:lang w:val="af-ZA"/>
        </w:rPr>
        <w:softHyphen/>
      </w:r>
      <w:r w:rsidRPr="009C6BD6">
        <w:rPr>
          <w:rFonts w:ascii="GHEA Grapalat" w:hAnsi="GHEA Grapalat"/>
          <w:szCs w:val="22"/>
          <w:lang w:val="hy-AM"/>
        </w:rPr>
        <w:t>վա</w:t>
      </w:r>
      <w:r w:rsidRPr="009C6BD6">
        <w:rPr>
          <w:rFonts w:ascii="GHEA Grapalat" w:hAnsi="GHEA Grapalat"/>
          <w:szCs w:val="22"/>
          <w:lang w:val="af-ZA"/>
        </w:rPr>
        <w:softHyphen/>
      </w:r>
      <w:r w:rsidRPr="009C6BD6">
        <w:rPr>
          <w:rFonts w:ascii="GHEA Grapalat" w:hAnsi="GHEA Grapalat"/>
          <w:szCs w:val="22"/>
          <w:lang w:val="hy-AM"/>
        </w:rPr>
        <w:t>րու</w:t>
      </w:r>
      <w:r w:rsidRPr="009C6BD6">
        <w:rPr>
          <w:rFonts w:ascii="GHEA Grapalat" w:hAnsi="GHEA Grapalat"/>
          <w:szCs w:val="22"/>
          <w:lang w:val="af-ZA"/>
        </w:rPr>
        <w:softHyphen/>
      </w:r>
      <w:r w:rsidRPr="009C6BD6">
        <w:rPr>
          <w:rFonts w:ascii="GHEA Grapalat" w:hAnsi="GHEA Grapalat"/>
          <w:szCs w:val="22"/>
          <w:lang w:val="hy-AM"/>
        </w:rPr>
        <w:t>թյան առաջար</w:t>
      </w:r>
      <w:r w:rsidRPr="009C6BD6">
        <w:rPr>
          <w:rFonts w:ascii="GHEA Grapalat" w:hAnsi="GHEA Grapalat"/>
          <w:szCs w:val="22"/>
          <w:lang w:val="af-ZA"/>
        </w:rPr>
        <w:softHyphen/>
      </w:r>
      <w:r w:rsidRPr="009C6BD6">
        <w:rPr>
          <w:rFonts w:ascii="GHEA Grapalat" w:hAnsi="GHEA Grapalat"/>
          <w:szCs w:val="22"/>
          <w:lang w:val="hy-AM"/>
        </w:rPr>
        <w:t>կություն</w:t>
      </w:r>
      <w:r w:rsidR="00827067">
        <w:rPr>
          <w:rFonts w:ascii="GHEA Grapalat" w:hAnsi="GHEA Grapalat"/>
          <w:szCs w:val="22"/>
          <w:lang w:val="hy-AM"/>
        </w:rPr>
        <w:t>ներ</w:t>
      </w:r>
      <w:r w:rsidRPr="009C6BD6">
        <w:rPr>
          <w:rFonts w:ascii="GHEA Grapalat" w:hAnsi="GHEA Grapalat"/>
          <w:szCs w:val="22"/>
          <w:lang w:val="hy-AM"/>
        </w:rPr>
        <w:t>ը սահ</w:t>
      </w:r>
      <w:r w:rsidRPr="009C6BD6">
        <w:rPr>
          <w:rFonts w:ascii="GHEA Grapalat" w:hAnsi="GHEA Grapalat"/>
          <w:szCs w:val="22"/>
          <w:lang w:val="af-ZA"/>
        </w:rPr>
        <w:softHyphen/>
      </w:r>
      <w:r w:rsidRPr="009C6BD6">
        <w:rPr>
          <w:rFonts w:ascii="GHEA Grapalat" w:hAnsi="GHEA Grapalat"/>
          <w:szCs w:val="22"/>
          <w:lang w:val="hy-AM"/>
        </w:rPr>
        <w:t>ման</w:t>
      </w:r>
      <w:r w:rsidRPr="009C6BD6">
        <w:rPr>
          <w:rFonts w:ascii="GHEA Grapalat" w:hAnsi="GHEA Grapalat"/>
          <w:szCs w:val="22"/>
          <w:lang w:val="af-ZA"/>
        </w:rPr>
        <w:softHyphen/>
      </w:r>
      <w:r w:rsidRPr="009C6BD6">
        <w:rPr>
          <w:rFonts w:ascii="GHEA Grapalat" w:hAnsi="GHEA Grapalat"/>
          <w:szCs w:val="22"/>
          <w:lang w:val="hy-AM"/>
        </w:rPr>
        <w:t>ված կարգով ներկայացնել Հա</w:t>
      </w:r>
      <w:r w:rsidRPr="009C6BD6">
        <w:rPr>
          <w:rFonts w:ascii="GHEA Grapalat" w:hAnsi="GHEA Grapalat"/>
          <w:szCs w:val="22"/>
          <w:lang w:val="af-ZA"/>
        </w:rPr>
        <w:softHyphen/>
      </w:r>
      <w:r w:rsidRPr="009C6BD6">
        <w:rPr>
          <w:rFonts w:ascii="GHEA Grapalat" w:hAnsi="GHEA Grapalat"/>
          <w:szCs w:val="22"/>
          <w:lang w:val="hy-AM"/>
        </w:rPr>
        <w:t>յաս</w:t>
      </w:r>
      <w:r w:rsidRPr="009C6BD6">
        <w:rPr>
          <w:rFonts w:ascii="GHEA Grapalat" w:hAnsi="GHEA Grapalat"/>
          <w:szCs w:val="22"/>
          <w:lang w:val="af-ZA"/>
        </w:rPr>
        <w:softHyphen/>
      </w:r>
      <w:r w:rsidRPr="009C6BD6">
        <w:rPr>
          <w:rFonts w:ascii="GHEA Grapalat" w:hAnsi="GHEA Grapalat"/>
          <w:szCs w:val="22"/>
          <w:lang w:val="af-ZA"/>
        </w:rPr>
        <w:softHyphen/>
      </w:r>
      <w:r w:rsidRPr="009C6BD6">
        <w:rPr>
          <w:rFonts w:ascii="GHEA Grapalat" w:hAnsi="GHEA Grapalat"/>
          <w:szCs w:val="22"/>
          <w:lang w:val="af-ZA"/>
        </w:rPr>
        <w:softHyphen/>
      </w:r>
      <w:r w:rsidRPr="009C6BD6">
        <w:rPr>
          <w:rFonts w:ascii="GHEA Grapalat" w:hAnsi="GHEA Grapalat"/>
          <w:szCs w:val="22"/>
          <w:lang w:val="hy-AM"/>
        </w:rPr>
        <w:t>տա</w:t>
      </w:r>
      <w:r w:rsidRPr="009C6BD6">
        <w:rPr>
          <w:rFonts w:ascii="GHEA Grapalat" w:hAnsi="GHEA Grapalat"/>
          <w:szCs w:val="22"/>
          <w:lang w:val="af-ZA"/>
        </w:rPr>
        <w:softHyphen/>
      </w:r>
      <w:r w:rsidRPr="009C6BD6">
        <w:rPr>
          <w:rFonts w:ascii="GHEA Grapalat" w:hAnsi="GHEA Grapalat"/>
          <w:szCs w:val="22"/>
          <w:lang w:val="hy-AM"/>
        </w:rPr>
        <w:t>նի Հան</w:t>
      </w:r>
      <w:r w:rsidRPr="009C6BD6">
        <w:rPr>
          <w:rFonts w:ascii="GHEA Grapalat" w:hAnsi="GHEA Grapalat"/>
          <w:szCs w:val="22"/>
          <w:lang w:val="af-ZA"/>
        </w:rPr>
        <w:softHyphen/>
      </w:r>
      <w:r w:rsidRPr="009C6BD6">
        <w:rPr>
          <w:rFonts w:ascii="GHEA Grapalat" w:hAnsi="GHEA Grapalat"/>
          <w:szCs w:val="22"/>
          <w:lang w:val="hy-AM"/>
        </w:rPr>
        <w:t>րա</w:t>
      </w:r>
      <w:r w:rsidRPr="009C6BD6">
        <w:rPr>
          <w:rFonts w:ascii="GHEA Grapalat" w:hAnsi="GHEA Grapalat"/>
          <w:szCs w:val="22"/>
          <w:lang w:val="af-ZA"/>
        </w:rPr>
        <w:softHyphen/>
      </w:r>
      <w:r w:rsidRPr="009C6BD6">
        <w:rPr>
          <w:rFonts w:ascii="GHEA Grapalat" w:hAnsi="GHEA Grapalat"/>
          <w:szCs w:val="22"/>
          <w:lang w:val="hy-AM"/>
        </w:rPr>
        <w:t>պե</w:t>
      </w:r>
      <w:r w:rsidRPr="009C6BD6">
        <w:rPr>
          <w:rFonts w:ascii="GHEA Grapalat" w:hAnsi="GHEA Grapalat"/>
          <w:szCs w:val="22"/>
          <w:lang w:val="af-ZA"/>
        </w:rPr>
        <w:softHyphen/>
      </w:r>
      <w:r w:rsidRPr="009C6BD6">
        <w:rPr>
          <w:rFonts w:ascii="GHEA Grapalat" w:hAnsi="GHEA Grapalat"/>
          <w:szCs w:val="22"/>
          <w:lang w:val="hy-AM"/>
        </w:rPr>
        <w:t>տու</w:t>
      </w:r>
      <w:r w:rsidRPr="009C6BD6">
        <w:rPr>
          <w:rFonts w:ascii="GHEA Grapalat" w:hAnsi="GHEA Grapalat"/>
          <w:szCs w:val="22"/>
          <w:lang w:val="af-ZA"/>
        </w:rPr>
        <w:softHyphen/>
      </w:r>
      <w:r w:rsidRPr="009C6BD6">
        <w:rPr>
          <w:rFonts w:ascii="GHEA Grapalat" w:hAnsi="GHEA Grapalat"/>
          <w:szCs w:val="22"/>
          <w:lang w:val="hy-AM"/>
        </w:rPr>
        <w:t>թյան Ազգային ժողովի աշխա</w:t>
      </w:r>
      <w:r w:rsidRPr="009C6BD6">
        <w:rPr>
          <w:rFonts w:ascii="GHEA Grapalat" w:hAnsi="GHEA Grapalat"/>
          <w:szCs w:val="22"/>
          <w:lang w:val="af-ZA"/>
        </w:rPr>
        <w:softHyphen/>
      </w:r>
      <w:r w:rsidRPr="009C6BD6">
        <w:rPr>
          <w:rFonts w:ascii="GHEA Grapalat" w:hAnsi="GHEA Grapalat"/>
          <w:szCs w:val="22"/>
          <w:lang w:val="hy-AM"/>
        </w:rPr>
        <w:t>տա</w:t>
      </w:r>
      <w:r w:rsidRPr="009C6BD6">
        <w:rPr>
          <w:rFonts w:ascii="GHEA Grapalat" w:hAnsi="GHEA Grapalat"/>
          <w:szCs w:val="22"/>
          <w:lang w:val="af-ZA"/>
        </w:rPr>
        <w:softHyphen/>
      </w:r>
      <w:r w:rsidRPr="009C6BD6">
        <w:rPr>
          <w:rFonts w:ascii="GHEA Grapalat" w:hAnsi="GHEA Grapalat"/>
          <w:szCs w:val="22"/>
          <w:lang w:val="hy-AM"/>
        </w:rPr>
        <w:t>կազմ</w:t>
      </w:r>
      <w:r w:rsidRPr="009C6BD6">
        <w:rPr>
          <w:rFonts w:ascii="GHEA Grapalat" w:hAnsi="GHEA Grapalat"/>
          <w:szCs w:val="22"/>
          <w:lang w:val="af-ZA"/>
        </w:rPr>
        <w:t>:</w:t>
      </w:r>
    </w:p>
    <w:p w:rsidR="001D5457" w:rsidRPr="009C6BD6" w:rsidRDefault="001D5457" w:rsidP="001D5457">
      <w:pPr>
        <w:pStyle w:val="norm"/>
        <w:spacing w:line="360" w:lineRule="auto"/>
        <w:rPr>
          <w:rFonts w:ascii="GHEA Grapalat" w:hAnsi="GHEA Grapalat" w:cs="Tahoma"/>
          <w:szCs w:val="22"/>
          <w:lang w:val="af-ZA"/>
        </w:rPr>
      </w:pPr>
    </w:p>
    <w:p w:rsidR="001D5457" w:rsidRPr="009C6BD6" w:rsidRDefault="001D5457" w:rsidP="001D5457">
      <w:pPr>
        <w:pStyle w:val="norm"/>
        <w:spacing w:line="360" w:lineRule="auto"/>
        <w:rPr>
          <w:rFonts w:ascii="GHEA Grapalat" w:hAnsi="GHEA Grapalat" w:cs="Sylfaen"/>
          <w:bCs/>
          <w:caps/>
          <w:color w:val="000000"/>
          <w:spacing w:val="-8"/>
          <w:szCs w:val="22"/>
          <w:lang w:val="hy-AM" w:eastAsia="en-US"/>
        </w:rPr>
      </w:pPr>
    </w:p>
    <w:p w:rsidR="001D5457" w:rsidRPr="009C6BD6" w:rsidRDefault="001D5457" w:rsidP="001D5457">
      <w:pPr>
        <w:pStyle w:val="norm"/>
        <w:spacing w:line="360" w:lineRule="auto"/>
        <w:rPr>
          <w:rFonts w:ascii="GHEA Grapalat" w:hAnsi="GHEA Grapalat" w:cs="Sylfaen"/>
          <w:bCs/>
          <w:caps/>
          <w:color w:val="000000"/>
          <w:spacing w:val="-8"/>
          <w:szCs w:val="22"/>
          <w:lang w:val="hy-AM" w:eastAsia="en-US"/>
        </w:rPr>
      </w:pPr>
    </w:p>
    <w:p w:rsidR="001D5457" w:rsidRPr="009C6BD6" w:rsidRDefault="001D5457" w:rsidP="001D5457">
      <w:pPr>
        <w:pStyle w:val="mechtex"/>
        <w:jc w:val="left"/>
        <w:rPr>
          <w:rFonts w:ascii="GHEA Grapalat" w:hAnsi="GHEA Grapalat"/>
          <w:caps/>
          <w:lang w:val="af-ZA"/>
        </w:rPr>
      </w:pPr>
      <w:r w:rsidRPr="009C6BD6">
        <w:rPr>
          <w:rFonts w:ascii="GHEA Grapalat" w:hAnsi="GHEA Grapalat" w:cs="Sylfaen"/>
          <w:bCs/>
          <w:caps/>
          <w:color w:val="000000"/>
          <w:spacing w:val="-8"/>
          <w:lang w:val="fr-FR" w:eastAsia="en-US"/>
        </w:rPr>
        <w:t>Հայաստանի Հանրապետության</w:t>
      </w:r>
    </w:p>
    <w:p w:rsidR="001D5457" w:rsidRPr="009C6BD6" w:rsidRDefault="001D5457" w:rsidP="001D5457">
      <w:pPr>
        <w:pStyle w:val="mechtex"/>
        <w:jc w:val="left"/>
        <w:rPr>
          <w:rFonts w:ascii="GHEA Grapalat" w:hAnsi="GHEA Grapalat" w:cs="Arial Armenian"/>
          <w:lang w:val="af-ZA"/>
        </w:rPr>
      </w:pPr>
      <w:r w:rsidRPr="009C6BD6">
        <w:rPr>
          <w:rFonts w:ascii="GHEA Grapalat" w:hAnsi="GHEA Grapalat" w:cs="Sylfaen"/>
          <w:lang w:val="hy-AM"/>
        </w:rPr>
        <w:t xml:space="preserve">                ՎԱՐՉԱՊԵՏ</w:t>
      </w:r>
      <w:r w:rsidRPr="009C6BD6">
        <w:rPr>
          <w:rFonts w:ascii="GHEA Grapalat" w:hAnsi="GHEA Grapalat" w:cs="Arial Armenian"/>
          <w:lang w:val="af-ZA"/>
        </w:rPr>
        <w:tab/>
      </w:r>
      <w:r w:rsidRPr="009C6BD6">
        <w:rPr>
          <w:rFonts w:ascii="GHEA Grapalat" w:hAnsi="GHEA Grapalat" w:cs="Arial Armenian"/>
          <w:lang w:val="af-ZA"/>
        </w:rPr>
        <w:tab/>
      </w:r>
      <w:r w:rsidRPr="009C6BD6">
        <w:rPr>
          <w:rFonts w:ascii="GHEA Grapalat" w:hAnsi="GHEA Grapalat" w:cs="Arial Armenian"/>
          <w:lang w:val="af-ZA"/>
        </w:rPr>
        <w:tab/>
      </w:r>
      <w:r w:rsidRPr="009C6BD6">
        <w:rPr>
          <w:rFonts w:ascii="GHEA Grapalat" w:hAnsi="GHEA Grapalat" w:cs="Arial Armenian"/>
          <w:lang w:val="hy-AM"/>
        </w:rPr>
        <w:t xml:space="preserve">                       Ն</w:t>
      </w:r>
      <w:r w:rsidRPr="009C6BD6">
        <w:rPr>
          <w:rFonts w:ascii="GHEA Grapalat" w:hAnsi="GHEA Grapalat" w:cs="Sylfaen"/>
          <w:lang w:val="af-ZA"/>
        </w:rPr>
        <w:t>.</w:t>
      </w:r>
      <w:r w:rsidRPr="009C6BD6">
        <w:rPr>
          <w:rFonts w:ascii="GHEA Grapalat" w:hAnsi="GHEA Grapalat" w:cs="Arial Armenian"/>
          <w:lang w:val="af-ZA"/>
        </w:rPr>
        <w:t xml:space="preserve"> ՓԱՇԻՆ</w:t>
      </w:r>
      <w:r w:rsidRPr="009C6BD6">
        <w:rPr>
          <w:rFonts w:ascii="GHEA Grapalat" w:hAnsi="GHEA Grapalat" w:cs="Sylfaen"/>
          <w:lang w:val="hy-AM"/>
        </w:rPr>
        <w:t>ՅԱՆ</w:t>
      </w:r>
    </w:p>
    <w:p w:rsidR="001D5457" w:rsidRPr="009C6BD6" w:rsidRDefault="001D5457" w:rsidP="001D5457">
      <w:pPr>
        <w:rPr>
          <w:rFonts w:ascii="GHEA Grapalat" w:hAnsi="GHEA Grapalat"/>
          <w:lang w:val="af-ZA"/>
        </w:rPr>
      </w:pPr>
    </w:p>
    <w:p w:rsidR="001D5457" w:rsidRPr="009C6BD6" w:rsidRDefault="001D5457" w:rsidP="001D5457">
      <w:pPr>
        <w:rPr>
          <w:rFonts w:ascii="GHEA Grapalat" w:hAnsi="GHEA Grapalat"/>
          <w:spacing w:val="-4"/>
          <w:lang w:val="fr-FR"/>
        </w:rPr>
      </w:pPr>
      <w:r w:rsidRPr="009C6BD6">
        <w:rPr>
          <w:rFonts w:ascii="GHEA Grapalat" w:hAnsi="GHEA Grapalat"/>
          <w:lang w:val="af-ZA"/>
        </w:rPr>
        <w:tab/>
        <w:t xml:space="preserve">   2021</w:t>
      </w:r>
      <w:r w:rsidRPr="009C6BD6">
        <w:rPr>
          <w:rFonts w:ascii="GHEA Grapalat" w:hAnsi="GHEA Grapalat"/>
          <w:lang w:val="fr-FR"/>
        </w:rPr>
        <w:t xml:space="preserve"> </w:t>
      </w:r>
      <w:r w:rsidRPr="009C6BD6">
        <w:rPr>
          <w:rFonts w:ascii="GHEA Grapalat" w:hAnsi="GHEA Grapalat" w:cs="Sylfaen"/>
          <w:lang w:val="hy-AM"/>
        </w:rPr>
        <w:t>թ</w:t>
      </w:r>
      <w:r w:rsidRPr="009C6BD6">
        <w:rPr>
          <w:rFonts w:ascii="GHEA Grapalat" w:hAnsi="GHEA Grapalat" w:cs="Arial Armenian"/>
          <w:lang w:val="af-ZA"/>
        </w:rPr>
        <w:t>.</w:t>
      </w:r>
      <w:r w:rsidR="00770DDB" w:rsidRPr="009C6BD6">
        <w:rPr>
          <w:rFonts w:ascii="GHEA Grapalat" w:hAnsi="GHEA Grapalat" w:cs="IRTEK Courier"/>
          <w:spacing w:val="-4"/>
          <w:lang w:val="hy-AM"/>
        </w:rPr>
        <w:t>փետր</w:t>
      </w:r>
      <w:r w:rsidRPr="009C6BD6">
        <w:rPr>
          <w:rFonts w:ascii="GHEA Grapalat" w:hAnsi="GHEA Grapalat" w:cs="IRTEK Courier"/>
          <w:spacing w:val="-4"/>
          <w:lang w:val="hy-AM"/>
        </w:rPr>
        <w:t>վարի</w:t>
      </w:r>
    </w:p>
    <w:p w:rsidR="001D5457" w:rsidRPr="009C6BD6" w:rsidRDefault="001D5457" w:rsidP="001D5457">
      <w:pPr>
        <w:pStyle w:val="mechtex"/>
        <w:jc w:val="left"/>
        <w:rPr>
          <w:rFonts w:ascii="GHEA Grapalat" w:hAnsi="GHEA Grapalat" w:cs="Sylfaen"/>
          <w:lang w:val="hy-AM"/>
        </w:rPr>
      </w:pPr>
      <w:r w:rsidRPr="009C6BD6">
        <w:rPr>
          <w:rFonts w:ascii="GHEA Grapalat" w:hAnsi="GHEA Grapalat"/>
          <w:lang w:val="af-ZA"/>
        </w:rPr>
        <w:tab/>
      </w:r>
      <w:r w:rsidRPr="009C6BD6">
        <w:rPr>
          <w:rFonts w:ascii="GHEA Grapalat" w:hAnsi="GHEA Grapalat"/>
          <w:lang w:val="hy-AM"/>
        </w:rPr>
        <w:t xml:space="preserve">       </w:t>
      </w:r>
      <w:r w:rsidRPr="009C6BD6">
        <w:rPr>
          <w:rFonts w:ascii="GHEA Grapalat" w:hAnsi="GHEA Grapalat" w:cs="Sylfaen"/>
          <w:lang w:val="hy-AM"/>
        </w:rPr>
        <w:t>Երևան</w:t>
      </w:r>
    </w:p>
    <w:p w:rsidR="001D5457" w:rsidRPr="009C6BD6" w:rsidRDefault="001D5457" w:rsidP="001D5457">
      <w:pPr>
        <w:pStyle w:val="mechtex"/>
        <w:jc w:val="left"/>
        <w:rPr>
          <w:rFonts w:ascii="GHEA Grapalat" w:hAnsi="GHEA Grapalat" w:cs="Sylfaen"/>
          <w:lang w:val="hy-AM"/>
        </w:rPr>
      </w:pPr>
    </w:p>
    <w:p w:rsidR="00770DDB" w:rsidRPr="009C6BD6" w:rsidRDefault="00770DDB" w:rsidP="001D5457">
      <w:pPr>
        <w:pStyle w:val="mechtex"/>
        <w:jc w:val="left"/>
        <w:rPr>
          <w:rFonts w:ascii="GHEA Grapalat" w:hAnsi="GHEA Grapalat" w:cs="Sylfaen"/>
          <w:lang w:val="hy-AM"/>
        </w:rPr>
      </w:pPr>
    </w:p>
    <w:p w:rsidR="00770DDB" w:rsidRPr="009C6BD6" w:rsidRDefault="00770DDB" w:rsidP="001D5457">
      <w:pPr>
        <w:pStyle w:val="mechtex"/>
        <w:jc w:val="left"/>
        <w:rPr>
          <w:rFonts w:ascii="GHEA Grapalat" w:hAnsi="GHEA Grapalat" w:cs="Sylfaen"/>
          <w:lang w:val="hy-AM"/>
        </w:rPr>
      </w:pPr>
    </w:p>
    <w:p w:rsidR="00770DDB" w:rsidRPr="009C6BD6" w:rsidRDefault="00770DDB" w:rsidP="00770DDB">
      <w:pPr>
        <w:spacing w:after="0" w:line="276" w:lineRule="auto"/>
        <w:ind w:firstLine="576"/>
        <w:jc w:val="center"/>
        <w:rPr>
          <w:rFonts w:ascii="GHEA Grapalat" w:hAnsi="GHEA Grapalat"/>
          <w:b/>
          <w:lang w:val="hy-AM"/>
        </w:rPr>
      </w:pPr>
    </w:p>
    <w:p w:rsidR="00770DDB" w:rsidRPr="009C6BD6" w:rsidRDefault="00770DDB" w:rsidP="00770DDB">
      <w:pPr>
        <w:spacing w:after="0" w:line="240" w:lineRule="auto"/>
        <w:ind w:left="1134" w:right="713"/>
        <w:jc w:val="both"/>
        <w:rPr>
          <w:rFonts w:ascii="GHEA Grapalat" w:eastAsia="Times New Roman" w:hAnsi="GHEA Grapalat" w:cs="Times New Roman"/>
          <w:lang w:val="af-ZA"/>
        </w:rPr>
      </w:pPr>
      <w:r w:rsidRPr="009C6BD6">
        <w:rPr>
          <w:rFonts w:ascii="GHEA Grapalat" w:hAnsi="GHEA Grapalat" w:cs="Sylfaen"/>
          <w:spacing w:val="10"/>
          <w:lang w:val="af-ZA"/>
        </w:rPr>
        <w:t>«</w:t>
      </w:r>
      <w:r w:rsidRPr="009C6BD6">
        <w:rPr>
          <w:rFonts w:ascii="GHEA Grapalat" w:hAnsi="GHEA Grapalat" w:cs="Sylfaen"/>
          <w:color w:val="000000"/>
          <w:spacing w:val="10"/>
          <w:lang w:val="af-ZA"/>
        </w:rPr>
        <w:t xml:space="preserve">ՍՆԱՆԿՈՒԹՅԱՆ ՄԱՍԻՆ» ՕՐԵՆՔՈՒՄ ՓՈՓՈԽՈՒԹՅՈՒՆՆԵՐ </w:t>
      </w:r>
      <w:r w:rsidRPr="009C6BD6">
        <w:rPr>
          <w:rFonts w:ascii="GHEA Grapalat" w:hAnsi="GHEA Grapalat" w:cs="Sylfaen"/>
          <w:color w:val="000000"/>
          <w:spacing w:val="10"/>
          <w:lang w:val="hy-AM"/>
        </w:rPr>
        <w:t>ԵՎ</w:t>
      </w:r>
      <w:r w:rsidRPr="009C6BD6">
        <w:rPr>
          <w:rFonts w:ascii="GHEA Grapalat" w:hAnsi="GHEA Grapalat" w:cs="Sylfaen"/>
          <w:color w:val="000000"/>
          <w:spacing w:val="10"/>
          <w:lang w:val="af-ZA"/>
        </w:rPr>
        <w:t xml:space="preserve"> ԼՐԱՑՈՒՄՆԵՐ ԿԱՏԱՐԵԼՈՒ ՄԱՍԻՆ» </w:t>
      </w:r>
      <w:r w:rsidRPr="009C6BD6">
        <w:rPr>
          <w:rFonts w:ascii="GHEA Grapalat" w:hAnsi="GHEA Grapalat" w:cs="Sylfaen"/>
          <w:color w:val="000000"/>
          <w:spacing w:val="10"/>
          <w:lang w:val="hy-AM"/>
        </w:rPr>
        <w:t>ԵՎ</w:t>
      </w:r>
      <w:r w:rsidRPr="009C6BD6">
        <w:rPr>
          <w:rFonts w:ascii="GHEA Grapalat" w:hAnsi="GHEA Grapalat" w:cs="Sylfaen"/>
          <w:color w:val="000000"/>
          <w:spacing w:val="10"/>
          <w:lang w:val="af-ZA"/>
        </w:rPr>
        <w:t xml:space="preserve"> «ԴԱՏԱԿԱՆ ԱԿՏԵՐԻ ՀԱՐԿԱԴԻՐ ԿԱՏԱՐՄԱՆ ՄԱՍԻՆ» ՕՐԵՆՔՈՒՄ ԼՐԱՑՈՒՄՆԵՐ ԿԱՏԱՐԵԼՈՒ ՄԱՍԻՆ» </w:t>
      </w:r>
      <w:r w:rsidRPr="009C6BD6">
        <w:rPr>
          <w:rFonts w:ascii="GHEA Grapalat" w:hAnsi="GHEA Grapalat" w:cs="Sylfaen"/>
          <w:spacing w:val="10"/>
          <w:lang w:val="af-ZA"/>
        </w:rPr>
        <w:t>ՀԱՅԱՍՏԱՆԻ ՀԱՆՐԱ</w:t>
      </w:r>
      <w:r w:rsidRPr="009C6BD6">
        <w:rPr>
          <w:rFonts w:ascii="GHEA Grapalat" w:hAnsi="GHEA Grapalat" w:cs="Sylfaen"/>
          <w:spacing w:val="10"/>
          <w:lang w:val="af-ZA"/>
        </w:rPr>
        <w:softHyphen/>
        <w:t>ՊԵՏՈՒԹՅԱՆ ՕՐԵՆՔ</w:t>
      </w:r>
      <w:r w:rsidRPr="009C6BD6">
        <w:rPr>
          <w:rFonts w:ascii="GHEA Grapalat" w:hAnsi="GHEA Grapalat" w:cs="Sylfaen"/>
          <w:spacing w:val="10"/>
          <w:lang w:val="hy-AM"/>
        </w:rPr>
        <w:t>ՆԵՐ</w:t>
      </w:r>
      <w:r w:rsidRPr="009C6BD6">
        <w:rPr>
          <w:rFonts w:ascii="GHEA Grapalat" w:hAnsi="GHEA Grapalat" w:cs="Sylfaen"/>
          <w:spacing w:val="10"/>
          <w:lang w:val="af-ZA"/>
        </w:rPr>
        <w:t>Ի ՆԱԽԱԳԾ</w:t>
      </w:r>
      <w:r w:rsidRPr="009C6BD6">
        <w:rPr>
          <w:rFonts w:ascii="GHEA Grapalat" w:hAnsi="GHEA Grapalat" w:cs="Sylfaen"/>
          <w:spacing w:val="10"/>
          <w:lang w:val="hy-AM"/>
        </w:rPr>
        <w:t>ԵՐ</w:t>
      </w:r>
      <w:r w:rsidRPr="009C6BD6">
        <w:rPr>
          <w:rFonts w:ascii="GHEA Grapalat" w:hAnsi="GHEA Grapalat" w:cs="Sylfaen"/>
          <w:spacing w:val="10"/>
          <w:lang w:val="af-ZA"/>
        </w:rPr>
        <w:t xml:space="preserve">Ի </w:t>
      </w:r>
      <w:r w:rsidRPr="009C6BD6">
        <w:rPr>
          <w:rFonts w:ascii="GHEA Grapalat" w:hAnsi="GHEA Grapalat" w:cs="Sylfaen"/>
          <w:spacing w:val="10"/>
          <w:lang w:val="hy-AM"/>
        </w:rPr>
        <w:t xml:space="preserve">ՓԱԹԵԹԻ </w:t>
      </w:r>
      <w:r w:rsidR="007F1F51" w:rsidRPr="009C6BD6">
        <w:rPr>
          <w:rFonts w:ascii="GHEA Grapalat" w:hAnsi="GHEA Grapalat" w:cs="Sylfaen"/>
          <w:spacing w:val="10"/>
          <w:lang w:val="af-ZA"/>
        </w:rPr>
        <w:t>(</w:t>
      </w:r>
      <w:r w:rsidR="007F1F51" w:rsidRPr="009C6BD6">
        <w:rPr>
          <w:rFonts w:ascii="GHEA Grapalat" w:hAnsi="GHEA Grapalat"/>
          <w:i/>
          <w:iCs/>
          <w:color w:val="000000"/>
          <w:lang w:val="hy-AM"/>
        </w:rPr>
        <w:t>Պ</w:t>
      </w:r>
      <w:r w:rsidR="007F1F51" w:rsidRPr="009C6BD6">
        <w:rPr>
          <w:rFonts w:ascii="GHEA Grapalat" w:hAnsi="GHEA Grapalat"/>
          <w:i/>
          <w:iCs/>
          <w:color w:val="000000"/>
          <w:lang w:val="fr-FR"/>
        </w:rPr>
        <w:t>-828-29.12.2020-</w:t>
      </w:r>
      <w:r w:rsidR="007F1F51" w:rsidRPr="009C6BD6">
        <w:rPr>
          <w:rFonts w:ascii="GHEA Grapalat" w:hAnsi="GHEA Grapalat"/>
          <w:i/>
          <w:iCs/>
          <w:color w:val="000000"/>
          <w:lang w:val="hy-AM"/>
        </w:rPr>
        <w:t>ՊԻ</w:t>
      </w:r>
      <w:r w:rsidR="007F1F51" w:rsidRPr="009C6BD6">
        <w:rPr>
          <w:rFonts w:ascii="GHEA Grapalat" w:hAnsi="GHEA Grapalat"/>
          <w:i/>
          <w:iCs/>
          <w:color w:val="000000"/>
          <w:lang w:val="fr-FR"/>
        </w:rPr>
        <w:t>-011/0</w:t>
      </w:r>
      <w:r w:rsidR="007F1F51" w:rsidRPr="009C6BD6">
        <w:rPr>
          <w:rFonts w:ascii="GHEA Grapalat" w:hAnsi="GHEA Grapalat" w:cs="Sylfaen"/>
          <w:spacing w:val="10"/>
          <w:lang w:val="af-ZA"/>
        </w:rPr>
        <w:t xml:space="preserve">) </w:t>
      </w:r>
      <w:r w:rsidRPr="009C6BD6">
        <w:rPr>
          <w:rFonts w:ascii="GHEA Grapalat" w:hAnsi="GHEA Grapalat" w:cs="Tahoma"/>
          <w:spacing w:val="-4"/>
          <w:lang w:val="af-ZA"/>
        </w:rPr>
        <w:t xml:space="preserve">ՎԵՐԱԲԵՐՅԱԼ ՀԱՅԱՍՏԱՆԻ ՀԱՆՐԱՊԵՏՈՒԹՅԱՆ ԿԱՌԱՎԱՐՈՒԹՅԱՆ </w:t>
      </w:r>
      <w:r w:rsidR="00E52128">
        <w:rPr>
          <w:rFonts w:ascii="GHEA Grapalat" w:hAnsi="GHEA Grapalat" w:cs="Tahoma"/>
          <w:spacing w:val="-4"/>
          <w:lang w:val="af-ZA"/>
        </w:rPr>
        <w:t>ԱՌԱՋԱՐԿՈՒԹՅՈՒՆՆԵՐԸ</w:t>
      </w:r>
    </w:p>
    <w:p w:rsidR="007F1F51" w:rsidRPr="009C6BD6" w:rsidRDefault="007F1F51" w:rsidP="00770DDB">
      <w:pPr>
        <w:pStyle w:val="mechtex"/>
        <w:rPr>
          <w:rFonts w:ascii="GHEA Grapalat" w:hAnsi="GHEA Grapalat"/>
          <w:caps/>
          <w:lang w:val="af-ZA"/>
        </w:rPr>
      </w:pPr>
    </w:p>
    <w:p w:rsidR="007F1F51" w:rsidRPr="009C6BD6" w:rsidRDefault="007F1F51" w:rsidP="00770DDB">
      <w:pPr>
        <w:pStyle w:val="mechtex"/>
        <w:rPr>
          <w:rFonts w:ascii="GHEA Grapalat" w:hAnsi="GHEA Grapalat"/>
          <w:caps/>
          <w:lang w:val="af-ZA"/>
        </w:rPr>
      </w:pPr>
    </w:p>
    <w:p w:rsidR="007F1F51" w:rsidRPr="009C6BD6" w:rsidRDefault="007F1F51" w:rsidP="00770DDB">
      <w:pPr>
        <w:pStyle w:val="mechtex"/>
        <w:rPr>
          <w:rFonts w:ascii="GHEA Grapalat" w:hAnsi="GHEA Grapalat"/>
          <w:caps/>
          <w:lang w:val="af-ZA"/>
        </w:rPr>
      </w:pPr>
    </w:p>
    <w:p w:rsidR="007F1F51" w:rsidRPr="009C6BD6" w:rsidRDefault="007F1F51" w:rsidP="00770DDB">
      <w:pPr>
        <w:pStyle w:val="mechtex"/>
        <w:rPr>
          <w:rFonts w:ascii="GHEA Grapalat" w:hAnsi="GHEA Grapalat"/>
          <w:caps/>
          <w:lang w:val="af-ZA"/>
        </w:rPr>
      </w:pPr>
    </w:p>
    <w:p w:rsidR="00A601E0" w:rsidRPr="00E52128" w:rsidRDefault="00A601E0" w:rsidP="00A601E0">
      <w:pPr>
        <w:spacing w:after="0" w:line="360" w:lineRule="auto"/>
        <w:ind w:firstLine="540"/>
        <w:jc w:val="both"/>
        <w:rPr>
          <w:rFonts w:ascii="GHEA Grapalat" w:hAnsi="GHEA Grapalat" w:cs="Sylfaen"/>
          <w:lang w:val="hy-AM"/>
        </w:rPr>
      </w:pPr>
      <w:r w:rsidRPr="00E52128">
        <w:rPr>
          <w:rFonts w:ascii="GHEA Grapalat" w:hAnsi="GHEA Grapalat" w:cs="Sylfaen"/>
          <w:lang w:val="hy-AM"/>
        </w:rPr>
        <w:t xml:space="preserve">«Սնանկության մասին» Հայաստանի Հանրապետության օրենքում փոփոխություններ և լրացումներ կատարելու մասին» և </w:t>
      </w:r>
      <w:r w:rsidRPr="00E52128">
        <w:rPr>
          <w:rFonts w:ascii="GHEA Grapalat" w:hAnsi="GHEA Grapalat"/>
          <w:lang w:val="hy-AM"/>
        </w:rPr>
        <w:t>«Դատական ակտերի հարկադիր կատարման մասին</w:t>
      </w:r>
      <w:r w:rsidRPr="00E52128">
        <w:rPr>
          <w:rFonts w:ascii="GHEA Grapalat" w:hAnsi="GHEA Grapalat" w:cs="Sylfaen"/>
          <w:lang w:val="hy-AM"/>
        </w:rPr>
        <w:t>»</w:t>
      </w:r>
      <w:r w:rsidRPr="00E52128">
        <w:rPr>
          <w:rFonts w:ascii="GHEA Grapalat" w:hAnsi="GHEA Grapalat"/>
          <w:lang w:val="hy-AM"/>
        </w:rPr>
        <w:t xml:space="preserve"> </w:t>
      </w:r>
      <w:r w:rsidRPr="00E52128">
        <w:rPr>
          <w:rFonts w:ascii="GHEA Grapalat" w:hAnsi="GHEA Grapalat" w:cs="Sylfaen"/>
          <w:lang w:val="hy-AM"/>
        </w:rPr>
        <w:t>Հայաստանի Հանրապետության</w:t>
      </w:r>
      <w:r w:rsidRPr="00E52128">
        <w:rPr>
          <w:rFonts w:ascii="GHEA Grapalat" w:hAnsi="GHEA Grapalat"/>
          <w:lang w:val="hy-AM"/>
        </w:rPr>
        <w:t xml:space="preserve"> օրենքում լրացումներ կատարելու մասին» </w:t>
      </w:r>
      <w:r w:rsidRPr="00E52128">
        <w:rPr>
          <w:rFonts w:ascii="GHEA Grapalat" w:hAnsi="GHEA Grapalat" w:cs="Sylfaen"/>
          <w:lang w:val="hy-AM"/>
        </w:rPr>
        <w:t xml:space="preserve">Հայաստանի Հանրապետության օրենքների նախագծերի փաթեթի վերաբերյալ Հայաստանի Հանրապետության կառավարությունը </w:t>
      </w:r>
      <w:r w:rsidR="009C6BD6" w:rsidRPr="00E52128">
        <w:rPr>
          <w:rFonts w:ascii="GHEA Grapalat" w:hAnsi="GHEA Grapalat" w:cs="Sylfaen"/>
          <w:lang w:val="hy-AM"/>
        </w:rPr>
        <w:t xml:space="preserve">ստորև </w:t>
      </w:r>
      <w:r w:rsidRPr="00E52128">
        <w:rPr>
          <w:rFonts w:ascii="GHEA Grapalat" w:hAnsi="GHEA Grapalat" w:cs="Sylfaen"/>
          <w:lang w:val="hy-AM"/>
        </w:rPr>
        <w:t xml:space="preserve">ներկայացնում է </w:t>
      </w:r>
      <w:r w:rsidR="009C6BD6" w:rsidRPr="00E52128">
        <w:rPr>
          <w:rFonts w:ascii="GHEA Grapalat" w:hAnsi="GHEA Grapalat" w:cs="Sylfaen"/>
          <w:lang w:val="hy-AM"/>
        </w:rPr>
        <w:t xml:space="preserve">իր </w:t>
      </w:r>
      <w:r w:rsidRPr="00E52128">
        <w:rPr>
          <w:rFonts w:ascii="GHEA Grapalat" w:hAnsi="GHEA Grapalat" w:cs="Sylfaen"/>
          <w:lang w:val="hy-AM"/>
        </w:rPr>
        <w:t>դիտարկումներն ու առաջարկությունները</w:t>
      </w:r>
      <w:r w:rsidR="009C6BD6" w:rsidRPr="00E52128">
        <w:rPr>
          <w:rFonts w:ascii="GHEA Grapalat" w:hAnsi="GHEA Grapalat" w:cs="Sylfaen"/>
          <w:lang w:val="hy-AM"/>
        </w:rPr>
        <w:t>.</w:t>
      </w:r>
    </w:p>
    <w:p w:rsidR="009C6BD6" w:rsidRPr="00E52128" w:rsidRDefault="00A601E0" w:rsidP="00A601E0">
      <w:pPr>
        <w:tabs>
          <w:tab w:val="left" w:pos="851"/>
        </w:tabs>
        <w:spacing w:after="0" w:line="360" w:lineRule="auto"/>
        <w:ind w:firstLine="540"/>
        <w:jc w:val="both"/>
        <w:rPr>
          <w:rFonts w:ascii="GHEA Grapalat" w:hAnsi="GHEA Grapalat" w:cs="Sylfaen"/>
          <w:lang w:val="hy-AM"/>
        </w:rPr>
      </w:pPr>
      <w:r w:rsidRPr="00E52128">
        <w:rPr>
          <w:rFonts w:ascii="GHEA Grapalat" w:hAnsi="GHEA Grapalat" w:cs="Sylfaen"/>
          <w:lang w:val="hy-AM"/>
        </w:rPr>
        <w:t xml:space="preserve">1. </w:t>
      </w:r>
      <w:r w:rsidRPr="00E52128">
        <w:rPr>
          <w:rFonts w:ascii="GHEA Grapalat" w:hAnsi="GHEA Grapalat" w:cs="Sylfaen"/>
          <w:lang w:val="af-ZA"/>
        </w:rPr>
        <w:t xml:space="preserve"> </w:t>
      </w:r>
      <w:r w:rsidR="00EF6232" w:rsidRPr="00E52128">
        <w:rPr>
          <w:rFonts w:ascii="GHEA Grapalat" w:hAnsi="GHEA Grapalat" w:cs="Sylfaen"/>
          <w:lang w:val="hy-AM"/>
        </w:rPr>
        <w:t>Սնանկության մասին» Հայաստանի Հանրապետության օրենքում փոփոխություններ և լրացումներ կատարելու մասին»</w:t>
      </w:r>
      <w:r w:rsidR="00EF6232" w:rsidRPr="00E52128">
        <w:rPr>
          <w:rFonts w:ascii="GHEA Grapalat" w:hAnsi="GHEA Grapalat" w:cs="Sylfaen"/>
          <w:lang w:val="hy-AM"/>
        </w:rPr>
        <w:t xml:space="preserve"> </w:t>
      </w:r>
      <w:r w:rsidRPr="00E52128">
        <w:rPr>
          <w:rFonts w:ascii="GHEA Grapalat" w:hAnsi="GHEA Grapalat" w:cs="Sylfaen"/>
          <w:lang w:val="hy-AM"/>
        </w:rPr>
        <w:t>Հայաստանի Հանրապետության</w:t>
      </w:r>
      <w:r w:rsidRPr="00E52128">
        <w:rPr>
          <w:rFonts w:ascii="GHEA Grapalat" w:hAnsi="GHEA Grapalat" w:cs="Sylfaen"/>
          <w:lang w:val="af-ZA"/>
        </w:rPr>
        <w:t xml:space="preserve"> օրենքի</w:t>
      </w:r>
      <w:r w:rsidRPr="00E52128">
        <w:rPr>
          <w:rFonts w:ascii="GHEA Grapalat" w:hAnsi="GHEA Grapalat" w:cs="Sylfaen"/>
          <w:lang w:val="hy-AM"/>
        </w:rPr>
        <w:t xml:space="preserve"> </w:t>
      </w:r>
      <w:r w:rsidR="009C6BD6" w:rsidRPr="00E52128">
        <w:rPr>
          <w:rFonts w:ascii="GHEA Grapalat" w:hAnsi="GHEA Grapalat" w:cs="Sylfaen"/>
          <w:lang w:val="hy-AM"/>
        </w:rPr>
        <w:t>նախագծի վերաբերյալ.</w:t>
      </w:r>
    </w:p>
    <w:p w:rsidR="009C6BD6" w:rsidRPr="00E52128" w:rsidRDefault="009C6BD6" w:rsidP="009C6BD6">
      <w:pPr>
        <w:tabs>
          <w:tab w:val="left" w:pos="851"/>
        </w:tabs>
        <w:spacing w:after="0" w:line="360" w:lineRule="auto"/>
        <w:ind w:firstLine="540"/>
        <w:jc w:val="both"/>
        <w:rPr>
          <w:rFonts w:ascii="GHEA Grapalat" w:hAnsi="GHEA Grapalat" w:cs="Arial"/>
          <w:lang w:val="af-ZA"/>
        </w:rPr>
      </w:pPr>
      <w:r w:rsidRPr="00E52128">
        <w:rPr>
          <w:rFonts w:ascii="GHEA Grapalat" w:hAnsi="GHEA Grapalat" w:cs="Sylfaen"/>
          <w:lang w:val="hy-AM"/>
        </w:rPr>
        <w:t>1) Նախագծով</w:t>
      </w:r>
      <w:r w:rsidR="00A601E0" w:rsidRPr="00E52128">
        <w:rPr>
          <w:rFonts w:ascii="GHEA Grapalat" w:hAnsi="GHEA Grapalat" w:cs="Sylfaen"/>
          <w:lang w:val="af-ZA"/>
        </w:rPr>
        <w:t xml:space="preserve"> նախատեսվում է </w:t>
      </w:r>
      <w:r w:rsidRPr="00E52128">
        <w:rPr>
          <w:rFonts w:ascii="GHEA Grapalat" w:hAnsi="GHEA Grapalat" w:cs="Arial"/>
          <w:lang w:val="af-ZA"/>
        </w:rPr>
        <w:t>«</w:t>
      </w:r>
      <w:r w:rsidRPr="00E52128">
        <w:rPr>
          <w:rFonts w:ascii="GHEA Grapalat" w:hAnsi="GHEA Grapalat" w:cs="Arial"/>
          <w:lang w:val="hy-AM"/>
        </w:rPr>
        <w:t>Սնանկության</w:t>
      </w:r>
      <w:r w:rsidRPr="00E52128">
        <w:rPr>
          <w:rFonts w:ascii="GHEA Grapalat" w:hAnsi="GHEA Grapalat" w:cs="Arial"/>
          <w:lang w:val="af-ZA"/>
        </w:rPr>
        <w:t xml:space="preserve"> մասին» ՀՀ օրենքի 15</w:t>
      </w:r>
      <w:r w:rsidRPr="00E52128">
        <w:rPr>
          <w:rFonts w:ascii="GHEA Grapalat" w:hAnsi="GHEA Grapalat" w:cs="Arial"/>
          <w:lang w:val="hy-AM"/>
        </w:rPr>
        <w:t>.</w:t>
      </w:r>
      <w:r w:rsidRPr="00E52128">
        <w:rPr>
          <w:rFonts w:ascii="GHEA Grapalat" w:hAnsi="GHEA Grapalat" w:cs="Arial"/>
          <w:lang w:val="af-ZA"/>
        </w:rPr>
        <w:t xml:space="preserve">5-րդ հոդվածի </w:t>
      </w:r>
      <w:r w:rsidR="00D53C93" w:rsidRPr="00E52128">
        <w:rPr>
          <w:rFonts w:ascii="GHEA Grapalat" w:hAnsi="GHEA Grapalat" w:cs="Arial"/>
          <w:lang w:val="hy-AM"/>
        </w:rPr>
        <w:t xml:space="preserve"> </w:t>
      </w:r>
      <w:r w:rsidRPr="00E52128">
        <w:rPr>
          <w:rFonts w:ascii="GHEA Grapalat" w:hAnsi="GHEA Grapalat" w:cs="Arial"/>
          <w:lang w:val="hy-AM"/>
        </w:rPr>
        <w:t>1-ին</w:t>
      </w:r>
      <w:r w:rsidRPr="00E52128">
        <w:rPr>
          <w:rFonts w:ascii="GHEA Grapalat" w:hAnsi="GHEA Grapalat" w:cs="Arial"/>
          <w:lang w:val="af-ZA"/>
        </w:rPr>
        <w:t xml:space="preserve"> մասի</w:t>
      </w:r>
      <w:r w:rsidRPr="00E52128">
        <w:rPr>
          <w:rFonts w:ascii="GHEA Grapalat" w:hAnsi="GHEA Grapalat" w:cs="Arial"/>
          <w:lang w:val="hy-AM"/>
        </w:rPr>
        <w:t xml:space="preserve"> 5-րդ կետը շարադրել հետևյալ խմբագրությամբ՝</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«Սնանկության վտանգի դիմումը բավարարելու և ֆինանսական առողջացման ծրագիրը հաստատելու մասին դատարանի վճիռն օրինական ուժի մեջ մտնելու պահից կարճվում են գույքային բռնագանձումներով և ոչ գույքային բնույթ ունեցող բոլոր կատարողական վարույթները, բացառությամբ քաղաքացու վտարման, ինչպես նաև պատվին, արժանապատվությանը և գործարար համբավին պատճառված վնասի հատուցման վերաբերյալ կատարողական վարույթների։</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 xml:space="preserve">Կարճվում են գույքային բռնագանձումներով և ոչ գույքային բնույթ ունեցող բոլոր կատարողական վարույթները, բացառությամբ քաղաքացու վտարման, ինչպես նաև </w:t>
      </w:r>
      <w:r w:rsidRPr="00E52128">
        <w:rPr>
          <w:rFonts w:ascii="GHEA Grapalat" w:hAnsi="GHEA Grapalat" w:cs="Arial"/>
          <w:lang w:val="hy-AM"/>
        </w:rPr>
        <w:lastRenderedPageBreak/>
        <w:t>պատվին, արժանապատվությանը և գործարար համբավին պատճառված վնասի հատուցման վերաբերյալ կատարողական վարույթների</w:t>
      </w:r>
      <w:r w:rsidRPr="00E52128">
        <w:rPr>
          <w:rFonts w:ascii="GHEA Grapalat" w:hAnsi="GHEA Grapalat" w:cs="Arial"/>
          <w:lang w:val="af-ZA"/>
        </w:rPr>
        <w:t>»</w:t>
      </w:r>
      <w:r w:rsidRPr="00E52128">
        <w:rPr>
          <w:rFonts w:ascii="GHEA Grapalat" w:hAnsi="GHEA Grapalat" w:cs="Arial"/>
          <w:lang w:val="hy-AM"/>
        </w:rPr>
        <w:t>։</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 xml:space="preserve">Իսկ նախագծի 2-րդ հոդվածի 3-րդ մասի համաձայն նախատեսվում է </w:t>
      </w:r>
      <w:r w:rsidRPr="00E52128">
        <w:rPr>
          <w:rFonts w:ascii="GHEA Grapalat" w:hAnsi="GHEA Grapalat" w:cs="Arial"/>
          <w:lang w:val="af-ZA"/>
        </w:rPr>
        <w:t>«</w:t>
      </w:r>
      <w:r w:rsidRPr="00E52128">
        <w:rPr>
          <w:rFonts w:ascii="GHEA Grapalat" w:hAnsi="GHEA Grapalat" w:cs="Arial"/>
          <w:lang w:val="hy-AM"/>
        </w:rPr>
        <w:t>Սնանկության</w:t>
      </w:r>
      <w:r w:rsidRPr="00E52128">
        <w:rPr>
          <w:rFonts w:ascii="GHEA Grapalat" w:hAnsi="GHEA Grapalat" w:cs="Arial"/>
          <w:lang w:val="af-ZA"/>
        </w:rPr>
        <w:t xml:space="preserve"> մասին»</w:t>
      </w:r>
      <w:r w:rsidRPr="00E52128">
        <w:rPr>
          <w:rFonts w:ascii="GHEA Grapalat" w:hAnsi="GHEA Grapalat" w:cs="Arial"/>
          <w:lang w:val="hy-AM"/>
        </w:rPr>
        <w:t xml:space="preserve"> օրենքի 39-րդ հոդվածի 2-րդ մասի 5-րդ կետում </w:t>
      </w:r>
      <w:r w:rsidRPr="00E52128">
        <w:rPr>
          <w:rFonts w:ascii="GHEA Grapalat" w:hAnsi="GHEA Grapalat" w:cs="Arial"/>
          <w:lang w:val="af-ZA"/>
        </w:rPr>
        <w:t>«</w:t>
      </w:r>
      <w:r w:rsidRPr="00E52128">
        <w:rPr>
          <w:rFonts w:ascii="GHEA Grapalat" w:hAnsi="GHEA Grapalat" w:cs="Arial"/>
          <w:lang w:val="hy-AM"/>
        </w:rPr>
        <w:t>հայցի ապահովման, բռնագանձման և այլ բնույթի ցանկացած կատարողական վարույթ</w:t>
      </w:r>
      <w:r w:rsidRPr="00E52128">
        <w:rPr>
          <w:rFonts w:ascii="GHEA Grapalat" w:hAnsi="GHEA Grapalat" w:cs="Arial"/>
          <w:lang w:val="af-ZA"/>
        </w:rPr>
        <w:t>»</w:t>
      </w:r>
      <w:r w:rsidRPr="00E52128">
        <w:rPr>
          <w:rFonts w:ascii="GHEA Grapalat" w:hAnsi="GHEA Grapalat" w:cs="Arial"/>
          <w:lang w:val="hy-AM"/>
        </w:rPr>
        <w:t xml:space="preserve"> բառերը փոխարինել </w:t>
      </w:r>
      <w:r w:rsidRPr="00E52128">
        <w:rPr>
          <w:rFonts w:ascii="GHEA Grapalat" w:hAnsi="GHEA Grapalat" w:cs="Arial"/>
          <w:lang w:val="af-ZA"/>
        </w:rPr>
        <w:t>«</w:t>
      </w:r>
      <w:r w:rsidRPr="00E52128">
        <w:rPr>
          <w:rFonts w:ascii="GHEA Grapalat" w:hAnsi="GHEA Grapalat" w:cs="Arial"/>
          <w:lang w:val="hy-AM"/>
        </w:rPr>
        <w:t>գույքային բռնագանձման և ոչ գույքային բնույթ ունոցող ցանկացած կատարողական վարույթ, բացառությամբ քաղաքացու վտարման, ինչպես նաև պատվին, արժանապատվությանը և գործարար համբավին պատճառված վնասի հատուցման վերաբերյալ կատարողական վարույթների</w:t>
      </w:r>
      <w:r w:rsidRPr="00E52128">
        <w:rPr>
          <w:rFonts w:ascii="GHEA Grapalat" w:hAnsi="GHEA Grapalat" w:cs="Arial"/>
          <w:lang w:val="af-ZA"/>
        </w:rPr>
        <w:t>»</w:t>
      </w:r>
      <w:r w:rsidRPr="00E52128">
        <w:rPr>
          <w:rFonts w:ascii="GHEA Grapalat" w:hAnsi="GHEA Grapalat" w:cs="Arial"/>
          <w:lang w:val="hy-AM"/>
        </w:rPr>
        <w:t xml:space="preserve"> բառերով։</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 xml:space="preserve">Նախագծին կից ներկայացված հիմնավորման ուսումնասիրությունից պարզ է դառնում, որ նման լրացումը նախագծի հեղինակները պայմանավորում են ոչ գույքային բնույթի հայցերով կատարողական վարույթների շարունակման անհրաժեշտությամբ։ </w:t>
      </w:r>
    </w:p>
    <w:p w:rsidR="009C6BD6" w:rsidRPr="00E52128" w:rsidRDefault="00B609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Ն</w:t>
      </w:r>
      <w:r w:rsidR="009C6BD6" w:rsidRPr="00E52128">
        <w:rPr>
          <w:rFonts w:ascii="GHEA Grapalat" w:hAnsi="GHEA Grapalat" w:cs="Arial"/>
          <w:lang w:val="hy-AM"/>
        </w:rPr>
        <w:t xml:space="preserve">շված փոփոխության արդյունքում բաց են մնում հայցի ապահովման կատարողական վարույթների կարճման դեպքերը, ինչը </w:t>
      </w:r>
      <w:r w:rsidRPr="00E52128">
        <w:rPr>
          <w:rFonts w:ascii="GHEA Grapalat" w:hAnsi="GHEA Grapalat" w:cs="Arial"/>
          <w:lang w:val="hy-AM"/>
        </w:rPr>
        <w:t xml:space="preserve">չի կարող </w:t>
      </w:r>
      <w:r w:rsidR="009C6BD6" w:rsidRPr="00E52128">
        <w:rPr>
          <w:rFonts w:ascii="GHEA Grapalat" w:hAnsi="GHEA Grapalat" w:cs="Arial"/>
          <w:lang w:val="hy-AM"/>
        </w:rPr>
        <w:t>արդարացված համարվել:</w:t>
      </w:r>
    </w:p>
    <w:p w:rsidR="009C6BD6" w:rsidRPr="00E52128" w:rsidRDefault="00B609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 xml:space="preserve"> </w:t>
      </w:r>
      <w:r w:rsidR="009C6BD6" w:rsidRPr="00E52128">
        <w:rPr>
          <w:rFonts w:ascii="GHEA Grapalat" w:hAnsi="GHEA Grapalat" w:cs="Arial"/>
          <w:lang w:val="hy-AM"/>
        </w:rPr>
        <w:t>Բացի այդ</w:t>
      </w:r>
      <w:r w:rsidRPr="00E52128">
        <w:rPr>
          <w:rFonts w:ascii="GHEA Grapalat" w:hAnsi="GHEA Grapalat" w:cs="Arial"/>
          <w:lang w:val="hy-AM"/>
        </w:rPr>
        <w:t>,</w:t>
      </w:r>
      <w:r w:rsidR="009C6BD6" w:rsidRPr="00E52128">
        <w:rPr>
          <w:rFonts w:ascii="GHEA Grapalat" w:hAnsi="GHEA Grapalat" w:cs="Arial"/>
          <w:lang w:val="hy-AM"/>
        </w:rPr>
        <w:t xml:space="preserve"> «Սնանկության մասին» օրենքի գործող՝ 15.5-րդ հոդվածի 1-ին մասի 5-րդ կետի համաձայն սնանկության վտանգի դիմումը բավարարելու և ֆինանսական առողջացման ծրագիրը հաստատելու մասին դատարանի վճիռն օրինական ուժի մեջ մտնելու պահից՝  կարճվում են գույքային բռնագանձումներով և հայցի ապահովման բոլոր կատարողական վարույթները:</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Նշված դրույթից չի բխում, որ ոչ գույքային պահանջներով կատարողական վարույթները սնանկության վտանգի դիմումը բավարարելու և ֆինանսական առողջացման ծրագիրը հաստատելու մասին դատարանի վճիռն օրինական ուժի մեջ մտնելու պահից կարճվում են: Այսինքն՝ օրենսդիրը նպատակ է ունեցել սահմանել բացառապես գույքային բռնագանձումներով կատարողական վարույթների կարճման պահանջ: Ինչ վերաբերում է ոչ գույքային պահանջներով կատարողական վարույթներին, ապա դրանք տվյալ դեպքում կարճման ենթակա չեն: Հետևաբար նախագծի 1-ին հոդվածով նախատեսված դրույթների ընդունման անհրաժեշտությունը բացակայում է՝ ոչ միայն վտարման և պատվին, արժանապատվությանը և գործարար համբավին պատճառված վնասի հատուցման, այլև ցանկացած ոչ գույքային պահանջով կատարողական վարույթը «Սնանկության մասին» ՀՀ օրենքի տվյալ հոդվածի ուժով կարճման ենթակա չլինելու հիմքով:</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lastRenderedPageBreak/>
        <w:t xml:space="preserve"> Ի հավելում վերոգրյալի՝ նշենք նաև, որ նախագծի 1-ին հոդվածի 1-ին և 2-րդ մասերը կրկնում են  միմյանց:</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2</w:t>
      </w:r>
      <w:r w:rsidR="003F3CAB" w:rsidRPr="00E52128">
        <w:rPr>
          <w:rFonts w:ascii="GHEA Grapalat" w:hAnsi="GHEA Grapalat" w:cs="Cambria Math"/>
          <w:lang w:val="hy-AM"/>
        </w:rPr>
        <w:t>)</w:t>
      </w:r>
      <w:r w:rsidRPr="00E52128">
        <w:rPr>
          <w:rFonts w:ascii="GHEA Grapalat" w:hAnsi="GHEA Grapalat" w:cs="Arial"/>
          <w:lang w:val="hy-AM"/>
        </w:rPr>
        <w:t xml:space="preserve"> </w:t>
      </w:r>
      <w:r w:rsidR="003F3CAB" w:rsidRPr="00E52128">
        <w:rPr>
          <w:rFonts w:ascii="GHEA Grapalat" w:hAnsi="GHEA Grapalat" w:cs="Arial"/>
          <w:lang w:val="hy-AM"/>
        </w:rPr>
        <w:t>Ն</w:t>
      </w:r>
      <w:r w:rsidRPr="00E52128">
        <w:rPr>
          <w:rFonts w:ascii="GHEA Grapalat" w:hAnsi="GHEA Grapalat" w:cs="Arial"/>
          <w:lang w:val="hy-AM"/>
        </w:rPr>
        <w:t>ախագծի 2-րդ հոդվածի 1-ին մասի համաձայն նախատեսվում է «Սնանկության մասին» օրենքի 39-րդ հոդվածի 2-րդ մասի 2-րդ կետում «դրամական կամ այլ» բառերը փոխարինել «գույքային» բառով։</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 xml:space="preserve">Այս առումով պետք է նշել, որ որևէ հիմնավորում նշված փոփոխության կապակցությամբ առկա չէ: Հետևաբար անհասնականալի են նման փոփոխության կատարման նպատակները: Բացի այդ, «դրամական կամ այլ» բառերը օգտագործվում են «Սնանկության մասին» օրենքի այլ հոդվածներում: Ուստի, ինչո՞վ է պայմանավորված միայն նշված հոդվածում փոփոխություն կատարելու անհրաժեշտությունը: </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Հաշվի առնելով վերոգրյալը՝ գտնում ենք, որ անհրաժեշտ է հիմնավորել տվյալ փոփոխության կատարման անհրաժեշտությունը:</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3</w:t>
      </w:r>
      <w:r w:rsidR="003F3CAB" w:rsidRPr="00E52128">
        <w:rPr>
          <w:rFonts w:ascii="GHEA Grapalat" w:hAnsi="GHEA Grapalat" w:cs="Cambria Math"/>
          <w:lang w:val="hy-AM"/>
        </w:rPr>
        <w:t>)</w:t>
      </w:r>
      <w:r w:rsidR="003F3CAB" w:rsidRPr="00E52128">
        <w:rPr>
          <w:rFonts w:ascii="GHEA Grapalat" w:hAnsi="GHEA Grapalat" w:cs="Arial"/>
          <w:lang w:val="hy-AM"/>
        </w:rPr>
        <w:t xml:space="preserve"> Ն</w:t>
      </w:r>
      <w:r w:rsidRPr="00E52128">
        <w:rPr>
          <w:rFonts w:ascii="GHEA Grapalat" w:hAnsi="GHEA Grapalat" w:cs="Arial"/>
          <w:lang w:val="hy-AM"/>
        </w:rPr>
        <w:t>ախագծի 2-րդ հոդվածի 2-րդ մասի համաձայն նախատեսվում է «Սնանկության մասին» օրենքի 39-րդ հոդվածի 2-րդ մասի 4-րդ կետում «պարտապանի դեմ պարտատերերի» բառերից հետո լրացնել «գույքային» բառը։</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Պետք է նշել, որ «Սնանկության մասին» օրենքի 39-րդ հոդվածի 2-րդ մասի 4-րդ կետի համաձայն պարտապանին սնանկ ճանաչելու մասին վճիռն օրինական ուժի մեջ մտնելու օրվանից կարճվում կամ ավարտվում են պարտապանից գումարի բռնագանձման կամ գույք հանձնելու պահանջով քաղաքացիական, վարչական կամ արբիտրաժային տրիբունալի վարույթում գտնվող գործերը, և պարտապանի դեմ պարտատերերի պահանջները կարող են ներկայացվել սնանկության վարույթի շրջանակներում՝ սույն օրենքով սահմանված ժամկետներում և կարգով։</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 xml:space="preserve">Այս նորմի երկու մասերը, այն է՝ «կարճվում կամ ավարտվում են պարտապանից գումարի բռնագանձման կամ գույք հանձնելու պահանջով քաղաքացիական, վարչական կամ արբիտրաժային տրիբունալի վարույթում գտնվող գործերը» ու «պարտապանի դեմ պարտատերերի պահանջները կարող են ներկայացվել սնանկության վարույթի շրջանակներում՝ սույն օրենքով սահմանված ժամկետներում և կարգով», միմյանց հետ կապված են </w:t>
      </w:r>
      <w:r w:rsidRPr="00E52128">
        <w:rPr>
          <w:rFonts w:ascii="GHEA Grapalat" w:hAnsi="GHEA Grapalat" w:cs="Arial"/>
          <w:b/>
          <w:i/>
          <w:lang w:val="hy-AM"/>
        </w:rPr>
        <w:t xml:space="preserve">«և» </w:t>
      </w:r>
      <w:r w:rsidRPr="00E52128">
        <w:rPr>
          <w:rFonts w:ascii="GHEA Grapalat" w:hAnsi="GHEA Grapalat" w:cs="Arial"/>
          <w:lang w:val="hy-AM"/>
        </w:rPr>
        <w:t xml:space="preserve">շաղկապով: Ասվածը վկայում է, որ շաղկապից առաջ շարադրված դեպքերում է միայն, որ պարտատերերը ձեռք են բերում սնանկության վարույթի շրջանակում պահանջ ներկայացնելու հնարավորություն: Իսկ հոդվածի մեկնաբանությունը </w:t>
      </w:r>
      <w:r w:rsidRPr="00E52128">
        <w:rPr>
          <w:rFonts w:ascii="GHEA Grapalat" w:hAnsi="GHEA Grapalat" w:cs="Arial"/>
          <w:lang w:val="hy-AM"/>
        </w:rPr>
        <w:lastRenderedPageBreak/>
        <w:t xml:space="preserve">ցույց է տալիս, որ խոսքը վերաբերում է պարտապանից </w:t>
      </w:r>
      <w:r w:rsidRPr="00E52128">
        <w:rPr>
          <w:rFonts w:ascii="GHEA Grapalat" w:hAnsi="GHEA Grapalat" w:cs="Arial"/>
          <w:b/>
          <w:lang w:val="hy-AM"/>
        </w:rPr>
        <w:t>գումարի բռնագանձման կամ գույք հանձնելու պահանջներին</w:t>
      </w:r>
      <w:r w:rsidRPr="00E52128">
        <w:rPr>
          <w:rFonts w:ascii="GHEA Grapalat" w:hAnsi="GHEA Grapalat" w:cs="Arial"/>
          <w:lang w:val="hy-AM"/>
        </w:rPr>
        <w:t xml:space="preserve">: Հետևաբար, հիմք ընդունելով նաև «Նորմատիվ իրավական ակտերի մասին» օրենքի 41-րդ հոդվածով նախատեսված մեկնաբանման կանոնները, մասնավորապես՝ այն </w:t>
      </w:r>
      <w:r w:rsidRPr="00E52128">
        <w:rPr>
          <w:rFonts w:ascii="GHEA Grapalat" w:hAnsi="GHEA Grapalat" w:cs="Arial"/>
          <w:b/>
          <w:i/>
          <w:lang w:val="hy-AM"/>
        </w:rPr>
        <w:t>ամբողջ հոդվածի</w:t>
      </w:r>
      <w:r w:rsidRPr="00E52128">
        <w:rPr>
          <w:rFonts w:ascii="GHEA Grapalat" w:hAnsi="GHEA Grapalat" w:cs="Arial"/>
          <w:lang w:val="hy-AM"/>
        </w:rPr>
        <w:t xml:space="preserve"> իմաստով դրա տառացի նշանակությունից մեկնաբանելու հրամայականը՝ «գույքային» բառի ավելացումը հիմնավորված չէ: Բացի այդ, կարևոր է նաև այն հանգամանքը, որ օրենսդիրը նորմատիվ իրավական ակտերում հրաժարվել է «գույքային պահանջներ» բառերից՝ այն փոխարինելով «դրամական պահանջներ» բառերով (այս մասին վկայում է ինչպես ՀՀ քաղաքացիական դատավարության օրենսգրքի, այնպես էլ «Պետական տուրքի մասին» օրենքի ընդհանուր վերլուծությունը):</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4</w:t>
      </w:r>
      <w:r w:rsidR="003F3CAB" w:rsidRPr="00E52128">
        <w:rPr>
          <w:rFonts w:ascii="GHEA Grapalat" w:hAnsi="GHEA Grapalat" w:cs="Cambria Math"/>
          <w:lang w:val="hy-AM"/>
        </w:rPr>
        <w:t>)</w:t>
      </w:r>
      <w:r w:rsidR="003F3CAB" w:rsidRPr="00E52128">
        <w:rPr>
          <w:rFonts w:ascii="GHEA Grapalat" w:hAnsi="GHEA Grapalat" w:cs="Arial"/>
          <w:lang w:val="hy-AM"/>
        </w:rPr>
        <w:t xml:space="preserve"> </w:t>
      </w:r>
      <w:r w:rsidRPr="00E52128">
        <w:rPr>
          <w:rFonts w:ascii="GHEA Grapalat" w:hAnsi="GHEA Grapalat" w:cs="Arial"/>
          <w:lang w:val="hy-AM"/>
        </w:rPr>
        <w:t>նախագծի 2-րդ հոդվածի 3-րդ մասի համաձայն պարտապանին սնանկ ճանաչելու մասին վճիռն օրինական ուժի մեջ մտնելու օրվանից կարճվում է գույքային բռնագանձման և ոչ գույքային բնույթ ունեցող բոլոր կատարողական վարույթները, բացառությամբ քաղաքացու վտարման, ինչպես նաև պատվին, արժանապատվությանը և գործարար համբավին պատճառված վնասի հատուցման վերաբերյալ կատարողական վարույթների:</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Ընդունելի համարելով նախագծի ընդունումն այս մասով, մասնավորապես, պարտապանին սնանկ ճանաչելու մասին վճիռն օրինական ուժի մեջ մտնելուց հետո ոչ գույքային պահանջներով կատարողական վարույթի շարունակման անհրաժեշտությունը, գտնում ենք՝ արդարացված չէ նշված կատարողական վարույթները սահմանափակել միայն վտարման և պատվին, արժանապատվությանը և գործարար համբավին պատճառված վնասի հատուցման վերաբերյալ կատարողական վարույթներով, քանի որ առկա են նաև այլ, ոչ պակաս կարևոր վարույթներ, որոնց կարճումը կարող է առաջացնել ծանր հետևանքներ: Օրինակ՝ եթե դատարանը որպես հայցի ապահովման միջոց արգելել է երեխայի ելքը Հայաստանի Հանրապետությունից առանց երկու ծնողների համաձայնության, արդարացված չենք համարում նաև այս հիմքով հարուցված հայցի ապահովման կատարողական վարույթի կարճման հնարավորությունը՝ հաշվի առնելով դրանց առանձնահատուկ բնույթը և այն, որ հայցի ապահովման միջոցների չպահպանման դեպքում կարող են առաջանալ առավել ծանր կամ նույնիսկ անհաղթահարելի բնույթ ունեցող հետևանքներ:</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lastRenderedPageBreak/>
        <w:t xml:space="preserve">Ուստի առաջարկում ենք «Սնանկության մասին» օրենքի 39-րդ հոդվածի 2-րդ մասի 5-րդ կետը շարադրել հետևյալ խմբագրությամբ. </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 xml:space="preserve">«կարճվում են պարտապանի վերաբերյալ հայցի ապահովման, բռնագանձման և այլ բնույթի ցանկացած կատարողական վարույթ, բացառությամբ այն կատարողական վարույթների, որոնք չեն ազդում սնանկ ճանաչված պարտապանի գույքի կազմում ներառվող գույքի և իրավունքների վրա, ինչպես նաև սույն օրենքով սահմանված այլ դեպքերի։»: </w:t>
      </w:r>
    </w:p>
    <w:p w:rsidR="009C6BD6" w:rsidRPr="00E52128" w:rsidRDefault="009C6BD6"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Բացի այդ առաջարկում ենք վճռի կատարման ապահովման միջնորդությունների հիման վրա հարուցված կատարողական վարույթները չկարճելու հնարավորությունը նախատեսել նաև մորատորիումի գործողության այլ դեպքերում, օրինակ՝ սնանկության վտանգի վարույթի դեպքերում:</w:t>
      </w:r>
    </w:p>
    <w:p w:rsidR="00D53C93" w:rsidRPr="00E52128" w:rsidRDefault="003F3CAB" w:rsidP="009C6BD6">
      <w:pPr>
        <w:spacing w:after="0" w:line="360" w:lineRule="auto"/>
        <w:ind w:firstLine="540"/>
        <w:jc w:val="both"/>
        <w:rPr>
          <w:rFonts w:ascii="GHEA Grapalat" w:hAnsi="GHEA Grapalat" w:cs="Sylfaen"/>
          <w:spacing w:val="10"/>
          <w:lang w:val="af-ZA"/>
        </w:rPr>
      </w:pPr>
      <w:r w:rsidRPr="00E52128">
        <w:rPr>
          <w:rFonts w:ascii="GHEA Grapalat" w:hAnsi="GHEA Grapalat" w:cs="Arial"/>
          <w:lang w:val="hy-AM"/>
        </w:rPr>
        <w:t>2</w:t>
      </w:r>
      <w:r w:rsidR="009C6BD6" w:rsidRPr="00E52128">
        <w:rPr>
          <w:rFonts w:ascii="GHEA Grapalat" w:hAnsi="GHEA Grapalat" w:cs="Cambria Math"/>
          <w:lang w:val="hy-AM"/>
        </w:rPr>
        <w:t>.</w:t>
      </w:r>
      <w:r w:rsidR="009C6BD6" w:rsidRPr="00E52128">
        <w:rPr>
          <w:rFonts w:ascii="GHEA Grapalat" w:hAnsi="GHEA Grapalat" w:cs="Arial"/>
          <w:lang w:val="hy-AM"/>
        </w:rPr>
        <w:t xml:space="preserve"> </w:t>
      </w:r>
      <w:r w:rsidR="00D53C93" w:rsidRPr="00E52128">
        <w:rPr>
          <w:rFonts w:ascii="GHEA Grapalat" w:hAnsi="GHEA Grapalat" w:cs="Sylfaen"/>
          <w:color w:val="000000"/>
          <w:spacing w:val="10"/>
          <w:lang w:val="af-ZA"/>
        </w:rPr>
        <w:t xml:space="preserve">«Դատական ակտերի հարկադիր կատարման մասին» օրենքում լրացումներ կատարելու մասին» </w:t>
      </w:r>
      <w:r w:rsidR="00D53C93" w:rsidRPr="00E52128">
        <w:rPr>
          <w:rFonts w:ascii="GHEA Grapalat" w:hAnsi="GHEA Grapalat" w:cs="Sylfaen"/>
          <w:spacing w:val="10"/>
          <w:lang w:val="af-ZA"/>
        </w:rPr>
        <w:t xml:space="preserve"> Հայաստանի Հանրա</w:t>
      </w:r>
      <w:r w:rsidR="00D53C93" w:rsidRPr="00E52128">
        <w:rPr>
          <w:rFonts w:ascii="GHEA Grapalat" w:hAnsi="GHEA Grapalat" w:cs="Sylfaen"/>
          <w:spacing w:val="10"/>
          <w:lang w:val="af-ZA"/>
        </w:rPr>
        <w:softHyphen/>
        <w:t>պետության օրենք</w:t>
      </w:r>
      <w:r w:rsidR="00D53C93" w:rsidRPr="00E52128">
        <w:rPr>
          <w:rFonts w:ascii="GHEA Grapalat" w:hAnsi="GHEA Grapalat" w:cs="Sylfaen"/>
          <w:spacing w:val="10"/>
          <w:lang w:val="hy-AM"/>
        </w:rPr>
        <w:t>ներ</w:t>
      </w:r>
      <w:r w:rsidR="00D53C93" w:rsidRPr="00E52128">
        <w:rPr>
          <w:rFonts w:ascii="GHEA Grapalat" w:hAnsi="GHEA Grapalat" w:cs="Sylfaen"/>
          <w:spacing w:val="10"/>
          <w:lang w:val="af-ZA"/>
        </w:rPr>
        <w:t>ի նախագծի</w:t>
      </w:r>
      <w:r w:rsidR="00D53C93" w:rsidRPr="00E52128">
        <w:rPr>
          <w:rFonts w:ascii="GHEA Grapalat" w:hAnsi="GHEA Grapalat" w:cs="Sylfaen"/>
          <w:spacing w:val="10"/>
          <w:lang w:val="hy-AM"/>
        </w:rPr>
        <w:t xml:space="preserve"> վերաբերյալ.</w:t>
      </w:r>
      <w:r w:rsidR="00D53C93" w:rsidRPr="00E52128">
        <w:rPr>
          <w:rFonts w:ascii="GHEA Grapalat" w:hAnsi="GHEA Grapalat" w:cs="Sylfaen"/>
          <w:spacing w:val="10"/>
          <w:lang w:val="af-ZA"/>
        </w:rPr>
        <w:t xml:space="preserve"> </w:t>
      </w:r>
    </w:p>
    <w:p w:rsidR="00D53C93" w:rsidRPr="00E52128" w:rsidRDefault="00D53C93"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Հաշվի առնելով</w:t>
      </w:r>
      <w:r w:rsidR="009C6BD6" w:rsidRPr="00E52128">
        <w:rPr>
          <w:rFonts w:ascii="GHEA Grapalat" w:hAnsi="GHEA Grapalat" w:cs="Arial"/>
          <w:lang w:val="hy-AM"/>
        </w:rPr>
        <w:t xml:space="preserve"> </w:t>
      </w:r>
      <w:r w:rsidRPr="00E52128">
        <w:rPr>
          <w:rFonts w:ascii="GHEA Grapalat" w:hAnsi="GHEA Grapalat" w:cs="Sylfaen"/>
          <w:lang w:val="hy-AM"/>
        </w:rPr>
        <w:t>«</w:t>
      </w:r>
      <w:r w:rsidR="00EF6232" w:rsidRPr="00E52128">
        <w:rPr>
          <w:rFonts w:ascii="GHEA Grapalat" w:hAnsi="GHEA Grapalat" w:cs="Sylfaen"/>
          <w:lang w:val="hy-AM"/>
        </w:rPr>
        <w:t>Սնանկության մասին» Հայաստանի Հանրապետության օրենքում փոփոխություններ և լրացումներ կատարելու մասին»</w:t>
      </w:r>
      <w:r w:rsidRPr="00E52128">
        <w:rPr>
          <w:rFonts w:ascii="GHEA Grapalat" w:hAnsi="GHEA Grapalat" w:cs="Sylfaen"/>
          <w:lang w:val="af-ZA"/>
        </w:rPr>
        <w:t xml:space="preserve"> </w:t>
      </w:r>
      <w:r w:rsidRPr="00E52128">
        <w:rPr>
          <w:rFonts w:ascii="GHEA Grapalat" w:hAnsi="GHEA Grapalat" w:cs="Sylfaen"/>
          <w:lang w:val="hy-AM"/>
        </w:rPr>
        <w:t>Հայաստանի Հանրապետության</w:t>
      </w:r>
      <w:r w:rsidRPr="00E52128">
        <w:rPr>
          <w:rFonts w:ascii="GHEA Grapalat" w:hAnsi="GHEA Grapalat" w:cs="Sylfaen"/>
          <w:lang w:val="af-ZA"/>
        </w:rPr>
        <w:t xml:space="preserve"> օրենքի</w:t>
      </w:r>
      <w:r w:rsidRPr="00E52128">
        <w:rPr>
          <w:rFonts w:ascii="GHEA Grapalat" w:hAnsi="GHEA Grapalat" w:cs="Sylfaen"/>
          <w:lang w:val="hy-AM"/>
        </w:rPr>
        <w:t xml:space="preserve"> </w:t>
      </w:r>
      <w:r w:rsidRPr="00E52128">
        <w:rPr>
          <w:rFonts w:ascii="GHEA Grapalat" w:hAnsi="GHEA Grapalat" w:cs="Sylfaen"/>
          <w:lang w:val="hy-AM"/>
        </w:rPr>
        <w:t>նախագծով</w:t>
      </w:r>
      <w:r w:rsidRPr="00E52128">
        <w:rPr>
          <w:rFonts w:ascii="GHEA Grapalat" w:hAnsi="GHEA Grapalat" w:cs="Sylfaen"/>
          <w:lang w:val="hy-AM"/>
        </w:rPr>
        <w:t xml:space="preserve"> </w:t>
      </w:r>
      <w:r w:rsidR="009C6BD6" w:rsidRPr="00E52128">
        <w:rPr>
          <w:rFonts w:ascii="GHEA Grapalat" w:hAnsi="GHEA Grapalat" w:cs="Arial"/>
          <w:lang w:val="hy-AM"/>
        </w:rPr>
        <w:t xml:space="preserve">«Սնանկության մասին» օրենքի 39-րդ հոդվածի 2-րդ մասի 5-րդ կետի առաջարկվող </w:t>
      </w:r>
      <w:r w:rsidRPr="00E52128">
        <w:rPr>
          <w:rFonts w:ascii="GHEA Grapalat" w:hAnsi="GHEA Grapalat" w:cs="Arial"/>
          <w:lang w:val="hy-AM"/>
        </w:rPr>
        <w:t>կարգավորումը</w:t>
      </w:r>
      <w:r w:rsidR="009C6BD6" w:rsidRPr="00E52128">
        <w:rPr>
          <w:rFonts w:ascii="GHEA Grapalat" w:hAnsi="GHEA Grapalat" w:cs="Arial"/>
          <w:lang w:val="hy-AM"/>
        </w:rPr>
        <w:t>, առաջարկում ենք դրան համահունչ «Դատական ակտերի հարկադիր կատարման մասին» օրենքի</w:t>
      </w:r>
      <w:r w:rsidRPr="00E52128">
        <w:rPr>
          <w:rFonts w:ascii="GHEA Grapalat" w:hAnsi="GHEA Grapalat" w:cs="Arial"/>
          <w:lang w:val="hy-AM"/>
        </w:rPr>
        <w:t>՝</w:t>
      </w:r>
    </w:p>
    <w:p w:rsidR="00D53C93" w:rsidRPr="00E52128" w:rsidRDefault="00D53C93"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 xml:space="preserve">1) </w:t>
      </w:r>
      <w:r w:rsidR="009C6BD6" w:rsidRPr="00E52128">
        <w:rPr>
          <w:rFonts w:ascii="GHEA Grapalat" w:hAnsi="GHEA Grapalat" w:cs="Arial"/>
          <w:lang w:val="hy-AM"/>
        </w:rPr>
        <w:t>37-րդ հոդվածի 1-ին մասի 4-րդ կետը լրացնել նոր պարբերությամբ՝ հետևյալ բովանդակությամբ</w:t>
      </w:r>
      <w:r w:rsidR="009C6BD6" w:rsidRPr="00E52128">
        <w:rPr>
          <w:rFonts w:ascii="GHEA Grapalat" w:hAnsi="GHEA Grapalat" w:cs="Cambria Math"/>
          <w:lang w:val="hy-AM"/>
        </w:rPr>
        <w:t>.</w:t>
      </w:r>
      <w:r w:rsidRPr="00E52128">
        <w:rPr>
          <w:rFonts w:ascii="GHEA Grapalat" w:hAnsi="GHEA Grapalat" w:cs="Arial"/>
          <w:lang w:val="hy-AM"/>
        </w:rPr>
        <w:t xml:space="preserve"> «</w:t>
      </w:r>
      <w:r w:rsidR="009C6BD6" w:rsidRPr="00E52128">
        <w:rPr>
          <w:rFonts w:ascii="GHEA Grapalat" w:hAnsi="GHEA Grapalat" w:cs="Arial"/>
          <w:lang w:val="hy-AM"/>
        </w:rPr>
        <w:t>Սնանկության մասին» օրենքի 39-րդ հոդվածի 2</w:t>
      </w:r>
      <w:r w:rsidR="009C6BD6" w:rsidRPr="00E52128">
        <w:rPr>
          <w:rFonts w:ascii="GHEA Grapalat" w:hAnsi="GHEA Grapalat" w:cs="Cambria Math"/>
          <w:lang w:val="hy-AM"/>
        </w:rPr>
        <w:t>.</w:t>
      </w:r>
      <w:r w:rsidR="009C6BD6" w:rsidRPr="00E52128">
        <w:rPr>
          <w:rFonts w:ascii="GHEA Grapalat" w:hAnsi="GHEA Grapalat" w:cs="Arial"/>
          <w:lang w:val="hy-AM"/>
        </w:rPr>
        <w:t>1</w:t>
      </w:r>
      <w:r w:rsidRPr="00E52128">
        <w:rPr>
          <w:rFonts w:ascii="GHEA Grapalat" w:hAnsi="GHEA Grapalat" w:cs="Arial"/>
          <w:lang w:val="hy-AM"/>
        </w:rPr>
        <w:t>-ին</w:t>
      </w:r>
      <w:r w:rsidR="009C6BD6" w:rsidRPr="00E52128">
        <w:rPr>
          <w:rFonts w:ascii="GHEA Grapalat" w:hAnsi="GHEA Grapalat" w:cs="Arial"/>
          <w:lang w:val="hy-AM"/>
        </w:rPr>
        <w:t xml:space="preserve"> մասով նախատեսված կատարողական վարույթները սույն կետի հիմքով կասեցման ենթակա չեն</w:t>
      </w:r>
      <w:r w:rsidRPr="00E52128">
        <w:rPr>
          <w:rFonts w:ascii="GHEA Grapalat" w:hAnsi="GHEA Grapalat" w:cs="Arial"/>
          <w:lang w:val="hy-AM"/>
        </w:rPr>
        <w:t>»,</w:t>
      </w:r>
    </w:p>
    <w:p w:rsidR="009C6BD6" w:rsidRPr="009C6BD6" w:rsidRDefault="00D53C93" w:rsidP="009C6BD6">
      <w:pPr>
        <w:spacing w:after="0" w:line="360" w:lineRule="auto"/>
        <w:ind w:firstLine="540"/>
        <w:jc w:val="both"/>
        <w:rPr>
          <w:rFonts w:ascii="GHEA Grapalat" w:hAnsi="GHEA Grapalat" w:cs="Arial"/>
          <w:lang w:val="hy-AM"/>
        </w:rPr>
      </w:pPr>
      <w:r w:rsidRPr="00E52128">
        <w:rPr>
          <w:rFonts w:ascii="GHEA Grapalat" w:hAnsi="GHEA Grapalat" w:cs="Arial"/>
          <w:lang w:val="hy-AM"/>
        </w:rPr>
        <w:t>2)</w:t>
      </w:r>
      <w:r w:rsidR="009C6BD6" w:rsidRPr="00E52128">
        <w:rPr>
          <w:rFonts w:ascii="GHEA Grapalat" w:hAnsi="GHEA Grapalat" w:cs="Arial"/>
          <w:lang w:val="hy-AM"/>
        </w:rPr>
        <w:t xml:space="preserve"> 42-րդ հոդվածի 1-ին մասի 8-րդ կետը լրացնել նոր պարբերությամբ՝ հետևյալ բովանդակությամբ</w:t>
      </w:r>
      <w:r w:rsidR="009C6BD6" w:rsidRPr="00E52128">
        <w:rPr>
          <w:rFonts w:ascii="GHEA Grapalat" w:hAnsi="GHEA Grapalat" w:cs="Cambria Math"/>
          <w:lang w:val="hy-AM"/>
        </w:rPr>
        <w:t>.</w:t>
      </w:r>
      <w:r w:rsidR="009C6BD6" w:rsidRPr="00E52128">
        <w:rPr>
          <w:rFonts w:ascii="GHEA Grapalat" w:hAnsi="GHEA Grapalat" w:cs="Arial"/>
          <w:lang w:val="hy-AM"/>
        </w:rPr>
        <w:t xml:space="preserve"> «Սնանկության մասին» օրենքի 39-րդ հոդվածի 2</w:t>
      </w:r>
      <w:r w:rsidR="009C6BD6" w:rsidRPr="00E52128">
        <w:rPr>
          <w:rFonts w:ascii="GHEA Grapalat" w:hAnsi="GHEA Grapalat" w:cs="Cambria Math"/>
          <w:lang w:val="hy-AM"/>
        </w:rPr>
        <w:t>.</w:t>
      </w:r>
      <w:r w:rsidR="009C6BD6" w:rsidRPr="00E52128">
        <w:rPr>
          <w:rFonts w:ascii="GHEA Grapalat" w:hAnsi="GHEA Grapalat" w:cs="Arial"/>
          <w:lang w:val="hy-AM"/>
        </w:rPr>
        <w:t>1 մասով նախատեսված կատարողական վարույթները սույն կետի հիմքով կարճման ենթակա չեն»։</w:t>
      </w:r>
    </w:p>
    <w:p w:rsidR="007F1F51" w:rsidRPr="009C6BD6" w:rsidRDefault="007F1F51" w:rsidP="00770DDB">
      <w:pPr>
        <w:pStyle w:val="mechtex"/>
        <w:ind w:firstLine="540"/>
        <w:rPr>
          <w:rFonts w:ascii="GHEA Grapalat" w:hAnsi="GHEA Grapalat"/>
          <w:caps/>
          <w:lang w:val="hy-AM"/>
        </w:rPr>
      </w:pPr>
    </w:p>
    <w:p w:rsidR="007F1F51" w:rsidRPr="009C6BD6" w:rsidRDefault="007F1F51" w:rsidP="00770DDB">
      <w:pPr>
        <w:pStyle w:val="mechtex"/>
        <w:ind w:firstLine="540"/>
        <w:rPr>
          <w:rFonts w:ascii="GHEA Grapalat" w:hAnsi="GHEA Grapalat"/>
          <w:caps/>
          <w:lang w:val="af-ZA"/>
        </w:rPr>
      </w:pPr>
    </w:p>
    <w:p w:rsidR="00770DDB" w:rsidRPr="009C6BD6" w:rsidRDefault="00770DDB" w:rsidP="00770DDB">
      <w:pPr>
        <w:pStyle w:val="mechtex"/>
        <w:ind w:firstLine="540"/>
        <w:rPr>
          <w:rFonts w:ascii="GHEA Grapalat" w:hAnsi="GHEA Grapalat"/>
          <w:caps/>
          <w:lang w:val="af-ZA"/>
        </w:rPr>
      </w:pPr>
      <w:r w:rsidRPr="009C6BD6">
        <w:rPr>
          <w:rFonts w:ascii="GHEA Grapalat" w:hAnsi="GHEA Grapalat"/>
          <w:caps/>
          <w:lang w:val="af-ZA"/>
        </w:rPr>
        <w:t xml:space="preserve">   </w:t>
      </w:r>
    </w:p>
    <w:p w:rsidR="00770DDB" w:rsidRDefault="00770DDB" w:rsidP="00770DDB">
      <w:pPr>
        <w:pStyle w:val="mechtex"/>
        <w:rPr>
          <w:rFonts w:ascii="GHEA Grapalat" w:hAnsi="GHEA Grapalat"/>
          <w:lang w:val="af-ZA"/>
        </w:rPr>
      </w:pPr>
    </w:p>
    <w:p w:rsidR="00E52128" w:rsidRDefault="00E52128" w:rsidP="00770DDB">
      <w:pPr>
        <w:pStyle w:val="mechtex"/>
        <w:rPr>
          <w:rFonts w:ascii="GHEA Grapalat" w:hAnsi="GHEA Grapalat"/>
          <w:lang w:val="af-ZA"/>
        </w:rPr>
      </w:pPr>
    </w:p>
    <w:p w:rsidR="00E52128" w:rsidRDefault="00E52128" w:rsidP="00770DDB">
      <w:pPr>
        <w:pStyle w:val="mechtex"/>
        <w:rPr>
          <w:rFonts w:ascii="GHEA Grapalat" w:hAnsi="GHEA Grapalat"/>
          <w:lang w:val="af-ZA"/>
        </w:rPr>
      </w:pPr>
    </w:p>
    <w:p w:rsidR="00E52128" w:rsidRDefault="00E52128" w:rsidP="00770DDB">
      <w:pPr>
        <w:pStyle w:val="mechtex"/>
        <w:rPr>
          <w:rFonts w:ascii="GHEA Grapalat" w:hAnsi="GHEA Grapalat"/>
          <w:lang w:val="af-ZA"/>
        </w:rPr>
      </w:pPr>
    </w:p>
    <w:p w:rsidR="00E52128" w:rsidRDefault="00E52128" w:rsidP="00770DDB">
      <w:pPr>
        <w:pStyle w:val="mechtex"/>
        <w:rPr>
          <w:rFonts w:ascii="GHEA Grapalat" w:hAnsi="GHEA Grapalat"/>
          <w:lang w:val="af-ZA"/>
        </w:rPr>
      </w:pPr>
    </w:p>
    <w:p w:rsidR="00E52128" w:rsidRPr="009C6BD6" w:rsidRDefault="00E52128" w:rsidP="00770DDB">
      <w:pPr>
        <w:pStyle w:val="mechtex"/>
        <w:rPr>
          <w:rFonts w:ascii="GHEA Grapalat" w:hAnsi="GHEA Grapalat"/>
          <w:lang w:val="af-ZA"/>
        </w:rPr>
      </w:pPr>
      <w:bookmarkStart w:id="0" w:name="_GoBack"/>
      <w:bookmarkEnd w:id="0"/>
    </w:p>
    <w:p w:rsidR="00770DDB" w:rsidRPr="009C6BD6" w:rsidRDefault="00770DDB" w:rsidP="00770DDB">
      <w:pPr>
        <w:spacing w:after="0" w:line="276" w:lineRule="auto"/>
        <w:ind w:firstLine="576"/>
        <w:jc w:val="center"/>
        <w:rPr>
          <w:rFonts w:ascii="GHEA Grapalat" w:hAnsi="GHEA Grapalat"/>
          <w:b/>
          <w:lang w:val="hy-AM"/>
        </w:rPr>
      </w:pPr>
    </w:p>
    <w:p w:rsidR="00770DDB" w:rsidRPr="009C6BD6" w:rsidRDefault="00770DDB" w:rsidP="00770DDB">
      <w:pPr>
        <w:spacing w:after="0" w:line="276" w:lineRule="auto"/>
        <w:ind w:firstLine="576"/>
        <w:jc w:val="center"/>
        <w:rPr>
          <w:rFonts w:ascii="GHEA Grapalat" w:hAnsi="GHEA Grapalat"/>
          <w:b/>
          <w:lang w:val="hy-AM"/>
        </w:rPr>
      </w:pPr>
      <w:r w:rsidRPr="009C6BD6">
        <w:rPr>
          <w:rFonts w:ascii="GHEA Grapalat" w:hAnsi="GHEA Grapalat"/>
          <w:b/>
          <w:lang w:val="hy-AM"/>
        </w:rPr>
        <w:t>ԵԶՐԱԿԱՑՈՒԹՅՈՒՆ</w:t>
      </w:r>
    </w:p>
    <w:p w:rsidR="00770DDB" w:rsidRPr="009C6BD6" w:rsidRDefault="00770DDB" w:rsidP="00770DDB">
      <w:pPr>
        <w:spacing w:after="0" w:line="276" w:lineRule="auto"/>
        <w:ind w:firstLine="576"/>
        <w:jc w:val="center"/>
        <w:rPr>
          <w:rFonts w:ascii="GHEA Grapalat" w:hAnsi="GHEA Grapalat"/>
          <w:b/>
          <w:lang w:val="sv-FI"/>
        </w:rPr>
      </w:pPr>
    </w:p>
    <w:p w:rsidR="00770DDB" w:rsidRPr="009C6BD6" w:rsidRDefault="00770DDB" w:rsidP="00770DDB">
      <w:pPr>
        <w:spacing w:after="0" w:line="276" w:lineRule="auto"/>
        <w:ind w:hanging="9"/>
        <w:jc w:val="center"/>
        <w:rPr>
          <w:rFonts w:ascii="GHEA Grapalat" w:hAnsi="GHEA Grapalat"/>
          <w:b/>
          <w:lang w:val="hy-AM"/>
        </w:rPr>
      </w:pPr>
      <w:r w:rsidRPr="009C6BD6">
        <w:rPr>
          <w:rFonts w:ascii="GHEA Grapalat" w:eastAsia="Times New Roman" w:hAnsi="GHEA Grapalat"/>
          <w:b/>
          <w:lang w:val="hy-AM"/>
        </w:rPr>
        <w:t xml:space="preserve">««Սնանկության մասին» օրենքում փոփոխություններ և լրացումներ կատարելու մասին» և ««Դատական ակտերի հարկադիր կատարման մասին» օրենքում լրացումներ կատարելու մասին» ՀՀ օրենքների նախագծերի </w:t>
      </w:r>
      <w:r w:rsidRPr="009C6BD6">
        <w:rPr>
          <w:rFonts w:ascii="GHEA Grapalat" w:hAnsi="GHEA Grapalat"/>
          <w:b/>
          <w:lang w:val="hy-AM"/>
        </w:rPr>
        <w:t>բյուջետային բնագավառում կարգավորման ազդեցության գնահատման վերաբերյալ</w:t>
      </w:r>
    </w:p>
    <w:p w:rsidR="00770DDB" w:rsidRPr="009C6BD6" w:rsidRDefault="00770DDB" w:rsidP="00770DDB">
      <w:pPr>
        <w:spacing w:after="0" w:line="276" w:lineRule="auto"/>
        <w:ind w:hanging="9"/>
        <w:jc w:val="center"/>
        <w:rPr>
          <w:rFonts w:ascii="GHEA Grapalat" w:hAnsi="GHEA Grapalat"/>
          <w:b/>
          <w:lang w:val="hy-AM"/>
        </w:rPr>
      </w:pPr>
    </w:p>
    <w:p w:rsidR="00770DDB" w:rsidRPr="009C6BD6" w:rsidRDefault="00770DDB" w:rsidP="00770DDB">
      <w:pPr>
        <w:spacing w:after="0" w:line="276" w:lineRule="auto"/>
        <w:ind w:hanging="9"/>
        <w:jc w:val="center"/>
        <w:rPr>
          <w:rFonts w:ascii="GHEA Grapalat" w:hAnsi="GHEA Grapalat"/>
          <w:b/>
          <w:lang w:val="hy-AM"/>
        </w:rPr>
      </w:pPr>
    </w:p>
    <w:p w:rsidR="00770DDB" w:rsidRPr="009C6BD6" w:rsidRDefault="00770DDB" w:rsidP="00770DDB">
      <w:pPr>
        <w:spacing w:after="0" w:line="360" w:lineRule="auto"/>
        <w:ind w:firstLine="567"/>
        <w:jc w:val="both"/>
        <w:rPr>
          <w:rFonts w:ascii="GHEA Grapalat" w:eastAsia="Times New Roman" w:hAnsi="GHEA Grapalat"/>
          <w:bCs/>
          <w:iCs/>
          <w:color w:val="000000"/>
          <w:shd w:val="clear" w:color="auto" w:fill="FFFFFF"/>
          <w:lang w:val="hy-AM" w:eastAsia="ru-RU"/>
        </w:rPr>
      </w:pPr>
      <w:r w:rsidRPr="009C6BD6">
        <w:rPr>
          <w:rFonts w:ascii="GHEA Grapalat" w:eastAsia="Times New Roman" w:hAnsi="GHEA Grapalat"/>
          <w:bCs/>
          <w:iCs/>
          <w:color w:val="000000"/>
          <w:shd w:val="clear" w:color="auto" w:fill="FFFFFF"/>
          <w:lang w:val="hy-AM" w:eastAsia="ru-RU"/>
        </w:rPr>
        <w:t>Նախագծերով, մասնավորապես, առաջարկվում է կարգավորել սնանկության վտանգի վարույթում պարտատերերի պահանջների բավարարման սառեցման, ինչպես նաև կատա</w:t>
      </w:r>
      <w:r w:rsidRPr="009C6BD6">
        <w:rPr>
          <w:rFonts w:ascii="GHEA Grapalat" w:eastAsia="Times New Roman" w:hAnsi="GHEA Grapalat"/>
          <w:bCs/>
          <w:iCs/>
          <w:color w:val="000000"/>
          <w:shd w:val="clear" w:color="auto" w:fill="FFFFFF"/>
          <w:lang w:val="hy-AM" w:eastAsia="ru-RU"/>
        </w:rPr>
        <w:softHyphen/>
        <w:t>րո</w:t>
      </w:r>
      <w:r w:rsidRPr="009C6BD6">
        <w:rPr>
          <w:rFonts w:ascii="GHEA Grapalat" w:eastAsia="Times New Roman" w:hAnsi="GHEA Grapalat"/>
          <w:bCs/>
          <w:iCs/>
          <w:color w:val="000000"/>
          <w:shd w:val="clear" w:color="auto" w:fill="FFFFFF"/>
          <w:lang w:val="hy-AM" w:eastAsia="ru-RU"/>
        </w:rPr>
        <w:softHyphen/>
      </w:r>
      <w:r w:rsidRPr="009C6BD6">
        <w:rPr>
          <w:rFonts w:ascii="GHEA Grapalat" w:eastAsia="Times New Roman" w:hAnsi="GHEA Grapalat"/>
          <w:bCs/>
          <w:iCs/>
          <w:color w:val="000000"/>
          <w:shd w:val="clear" w:color="auto" w:fill="FFFFFF"/>
          <w:lang w:val="hy-AM" w:eastAsia="ru-RU"/>
        </w:rPr>
        <w:softHyphen/>
        <w:t>ղական վարույթը կասեցնելու կամ կարճելու դեպքում՝ հարկադիր կատարողի պարտականությունների հետ կապ</w:t>
      </w:r>
      <w:r w:rsidRPr="009C6BD6">
        <w:rPr>
          <w:rFonts w:ascii="GHEA Grapalat" w:eastAsia="Times New Roman" w:hAnsi="GHEA Grapalat"/>
          <w:bCs/>
          <w:iCs/>
          <w:color w:val="000000"/>
          <w:shd w:val="clear" w:color="auto" w:fill="FFFFFF"/>
          <w:lang w:val="hy-AM" w:eastAsia="ru-RU"/>
        </w:rPr>
        <w:softHyphen/>
      </w:r>
      <w:r w:rsidRPr="009C6BD6">
        <w:rPr>
          <w:rFonts w:ascii="GHEA Grapalat" w:eastAsia="Times New Roman" w:hAnsi="GHEA Grapalat"/>
          <w:bCs/>
          <w:iCs/>
          <w:color w:val="000000"/>
          <w:shd w:val="clear" w:color="auto" w:fill="FFFFFF"/>
          <w:lang w:val="hy-AM" w:eastAsia="ru-RU"/>
        </w:rPr>
        <w:softHyphen/>
        <w:t xml:space="preserve">ված հարաբերություններ։ </w:t>
      </w:r>
    </w:p>
    <w:p w:rsidR="00770DDB" w:rsidRPr="009C6BD6" w:rsidRDefault="00770DDB" w:rsidP="00770DDB">
      <w:pPr>
        <w:spacing w:after="0" w:line="360" w:lineRule="auto"/>
        <w:ind w:firstLine="567"/>
        <w:jc w:val="both"/>
        <w:rPr>
          <w:rFonts w:ascii="GHEA Grapalat" w:hAnsi="GHEA Grapalat"/>
          <w:color w:val="000000"/>
          <w:shd w:val="clear" w:color="auto" w:fill="FFFFFF"/>
          <w:lang w:val="hy-AM"/>
        </w:rPr>
      </w:pPr>
      <w:r w:rsidRPr="009C6BD6">
        <w:rPr>
          <w:rFonts w:ascii="GHEA Grapalat" w:eastAsia="Times New Roman" w:hAnsi="GHEA Grapalat"/>
          <w:bCs/>
          <w:iCs/>
          <w:color w:val="000000"/>
          <w:shd w:val="clear" w:color="auto" w:fill="FFFFFF"/>
          <w:lang w:val="hy-AM" w:eastAsia="ru-RU"/>
        </w:rPr>
        <w:t xml:space="preserve">Հաշվի առնելով վերոգրյալը՝ </w:t>
      </w:r>
      <w:r w:rsidRPr="009C6BD6">
        <w:rPr>
          <w:rFonts w:ascii="GHEA Grapalat" w:hAnsi="GHEA Grapalat"/>
          <w:color w:val="000000"/>
          <w:shd w:val="clear" w:color="auto" w:fill="FFFFFF"/>
          <w:lang w:val="hy-AM"/>
        </w:rPr>
        <w:t xml:space="preserve">հայտնում ենք, որ </w:t>
      </w:r>
      <w:r w:rsidRPr="009C6BD6">
        <w:rPr>
          <w:rFonts w:ascii="GHEA Grapalat" w:eastAsia="Times New Roman" w:hAnsi="GHEA Grapalat"/>
          <w:bCs/>
          <w:iCs/>
          <w:color w:val="000000"/>
          <w:shd w:val="clear" w:color="auto" w:fill="FFFFFF"/>
          <w:lang w:val="hy-AM" w:eastAsia="ru-RU"/>
        </w:rPr>
        <w:t>նախա</w:t>
      </w:r>
      <w:r w:rsidRPr="009C6BD6">
        <w:rPr>
          <w:rFonts w:ascii="GHEA Grapalat" w:eastAsia="Times New Roman" w:hAnsi="GHEA Grapalat"/>
          <w:bCs/>
          <w:iCs/>
          <w:color w:val="000000"/>
          <w:shd w:val="clear" w:color="auto" w:fill="FFFFFF"/>
          <w:lang w:val="hy-AM" w:eastAsia="ru-RU"/>
        </w:rPr>
        <w:softHyphen/>
      </w:r>
      <w:r w:rsidRPr="009C6BD6">
        <w:rPr>
          <w:rFonts w:ascii="GHEA Grapalat" w:eastAsia="Times New Roman" w:hAnsi="GHEA Grapalat"/>
          <w:bCs/>
          <w:iCs/>
          <w:color w:val="000000"/>
          <w:shd w:val="clear" w:color="auto" w:fill="FFFFFF"/>
          <w:lang w:val="hy-AM" w:eastAsia="ru-RU"/>
        </w:rPr>
        <w:softHyphen/>
        <w:t>գծի ընդու</w:t>
      </w:r>
      <w:r w:rsidRPr="009C6BD6">
        <w:rPr>
          <w:rFonts w:ascii="GHEA Grapalat" w:eastAsia="Times New Roman" w:hAnsi="GHEA Grapalat"/>
          <w:bCs/>
          <w:iCs/>
          <w:color w:val="000000"/>
          <w:shd w:val="clear" w:color="auto" w:fill="FFFFFF"/>
          <w:lang w:val="hy-AM" w:eastAsia="ru-RU"/>
        </w:rPr>
        <w:softHyphen/>
      </w:r>
      <w:r w:rsidRPr="009C6BD6">
        <w:rPr>
          <w:rFonts w:ascii="GHEA Grapalat" w:eastAsia="Times New Roman" w:hAnsi="GHEA Grapalat"/>
          <w:bCs/>
          <w:iCs/>
          <w:color w:val="000000"/>
          <w:shd w:val="clear" w:color="auto" w:fill="FFFFFF"/>
          <w:lang w:val="hy-AM" w:eastAsia="ru-RU"/>
        </w:rPr>
        <w:softHyphen/>
        <w:t>նումը չի հանգեց</w:t>
      </w:r>
      <w:r w:rsidRPr="009C6BD6">
        <w:rPr>
          <w:rFonts w:ascii="GHEA Grapalat" w:eastAsia="Times New Roman" w:hAnsi="GHEA Grapalat"/>
          <w:bCs/>
          <w:iCs/>
          <w:color w:val="000000"/>
          <w:shd w:val="clear" w:color="auto" w:fill="FFFFFF"/>
          <w:lang w:val="hy-AM" w:eastAsia="ru-RU"/>
        </w:rPr>
        <w:softHyphen/>
        <w:t>նի ինչպես ՀՀ պետա</w:t>
      </w:r>
      <w:r w:rsidRPr="009C6BD6">
        <w:rPr>
          <w:rFonts w:ascii="GHEA Grapalat" w:eastAsia="Times New Roman" w:hAnsi="GHEA Grapalat"/>
          <w:bCs/>
          <w:iCs/>
          <w:color w:val="000000"/>
          <w:shd w:val="clear" w:color="auto" w:fill="FFFFFF"/>
          <w:lang w:val="hy-AM" w:eastAsia="ru-RU"/>
        </w:rPr>
        <w:softHyphen/>
      </w:r>
      <w:r w:rsidRPr="009C6BD6">
        <w:rPr>
          <w:rFonts w:ascii="GHEA Grapalat" w:eastAsia="Times New Roman" w:hAnsi="GHEA Grapalat"/>
          <w:bCs/>
          <w:iCs/>
          <w:color w:val="000000"/>
          <w:shd w:val="clear" w:color="auto" w:fill="FFFFFF"/>
          <w:lang w:val="hy-AM" w:eastAsia="ru-RU"/>
        </w:rPr>
        <w:softHyphen/>
      </w:r>
      <w:r w:rsidRPr="009C6BD6">
        <w:rPr>
          <w:rFonts w:ascii="GHEA Grapalat" w:eastAsia="Times New Roman" w:hAnsi="GHEA Grapalat"/>
          <w:bCs/>
          <w:iCs/>
          <w:color w:val="000000"/>
          <w:shd w:val="clear" w:color="auto" w:fill="FFFFFF"/>
          <w:lang w:val="hy-AM" w:eastAsia="ru-RU"/>
        </w:rPr>
        <w:softHyphen/>
      </w:r>
      <w:r w:rsidRPr="009C6BD6">
        <w:rPr>
          <w:rFonts w:ascii="GHEA Grapalat" w:eastAsia="Times New Roman" w:hAnsi="GHEA Grapalat"/>
          <w:bCs/>
          <w:iCs/>
          <w:color w:val="000000"/>
          <w:shd w:val="clear" w:color="auto" w:fill="FFFFFF"/>
          <w:lang w:val="hy-AM" w:eastAsia="ru-RU"/>
        </w:rPr>
        <w:softHyphen/>
        <w:t>կան բյու</w:t>
      </w:r>
      <w:r w:rsidRPr="009C6BD6">
        <w:rPr>
          <w:rFonts w:ascii="GHEA Grapalat" w:eastAsia="Times New Roman" w:hAnsi="GHEA Grapalat"/>
          <w:bCs/>
          <w:iCs/>
          <w:color w:val="000000"/>
          <w:shd w:val="clear" w:color="auto" w:fill="FFFFFF"/>
          <w:lang w:val="hy-AM" w:eastAsia="ru-RU"/>
        </w:rPr>
        <w:softHyphen/>
        <w:t>ջեի եկամուտ</w:t>
      </w:r>
      <w:r w:rsidRPr="009C6BD6">
        <w:rPr>
          <w:rFonts w:ascii="GHEA Grapalat" w:eastAsia="Times New Roman" w:hAnsi="GHEA Grapalat"/>
          <w:bCs/>
          <w:iCs/>
          <w:color w:val="000000"/>
          <w:shd w:val="clear" w:color="auto" w:fill="FFFFFF"/>
          <w:lang w:val="hy-AM" w:eastAsia="ru-RU"/>
        </w:rPr>
        <w:softHyphen/>
        <w:t>ների նվազեցման,</w:t>
      </w:r>
      <w:r w:rsidRPr="009C6BD6">
        <w:rPr>
          <w:rFonts w:ascii="GHEA Grapalat" w:hAnsi="GHEA Grapalat"/>
          <w:color w:val="000000"/>
          <w:shd w:val="clear" w:color="auto" w:fill="FFFFFF"/>
          <w:lang w:val="sv-FI"/>
        </w:rPr>
        <w:t xml:space="preserve"> այնպես էլ պետական բյուջեի ծախսերի ավելացման</w:t>
      </w:r>
      <w:r w:rsidRPr="009C6BD6">
        <w:rPr>
          <w:rFonts w:ascii="GHEA Grapalat" w:hAnsi="GHEA Grapalat"/>
          <w:color w:val="000000"/>
          <w:shd w:val="clear" w:color="auto" w:fill="FFFFFF"/>
          <w:lang w:val="hy-AM"/>
        </w:rPr>
        <w:t>։</w:t>
      </w:r>
    </w:p>
    <w:p w:rsidR="00770DDB" w:rsidRPr="009C6BD6" w:rsidRDefault="00770DDB" w:rsidP="001D5457">
      <w:pPr>
        <w:pStyle w:val="mechtex"/>
        <w:jc w:val="left"/>
        <w:rPr>
          <w:rFonts w:ascii="GHEA Grapalat" w:hAnsi="GHEA Grapalat" w:cs="Sylfaen"/>
          <w:lang w:val="hy-AM"/>
        </w:rPr>
      </w:pPr>
    </w:p>
    <w:p w:rsidR="007F03DD" w:rsidRPr="009C6BD6" w:rsidRDefault="007F03DD">
      <w:pPr>
        <w:rPr>
          <w:rFonts w:ascii="GHEA Grapalat" w:hAnsi="GHEA Grapalat"/>
          <w:lang w:val="fr-FR"/>
        </w:rPr>
      </w:pPr>
    </w:p>
    <w:sectPr w:rsidR="007F03DD" w:rsidRPr="009C6BD6" w:rsidSect="001D5457">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2"/>
  </w:compat>
  <w:rsids>
    <w:rsidRoot w:val="00471848"/>
    <w:rsid w:val="000063CA"/>
    <w:rsid w:val="001D5457"/>
    <w:rsid w:val="003F3CAB"/>
    <w:rsid w:val="004337FF"/>
    <w:rsid w:val="00471848"/>
    <w:rsid w:val="00501F2E"/>
    <w:rsid w:val="00613A8B"/>
    <w:rsid w:val="006945B9"/>
    <w:rsid w:val="00731A73"/>
    <w:rsid w:val="00770DDB"/>
    <w:rsid w:val="007F03DD"/>
    <w:rsid w:val="007F1F51"/>
    <w:rsid w:val="00827067"/>
    <w:rsid w:val="008D37DA"/>
    <w:rsid w:val="009C6BD6"/>
    <w:rsid w:val="00A5381E"/>
    <w:rsid w:val="00A601E0"/>
    <w:rsid w:val="00B609D6"/>
    <w:rsid w:val="00D136AD"/>
    <w:rsid w:val="00D40405"/>
    <w:rsid w:val="00D53C93"/>
    <w:rsid w:val="00E52128"/>
    <w:rsid w:val="00EF6232"/>
    <w:rsid w:val="00F56F36"/>
    <w:rsid w:val="00FC4C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926DE"/>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7F03D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F03D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7F03D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F03DD"/>
    <w:rPr>
      <w:rFonts w:ascii="Times New Roman" w:eastAsia="Times New Roman" w:hAnsi="Times New Roman" w:cs="Times New Roman"/>
      <w:b/>
      <w:bCs/>
      <w:sz w:val="27"/>
      <w:szCs w:val="27"/>
    </w:rPr>
  </w:style>
  <w:style w:type="character" w:styleId="Strong">
    <w:name w:val="Strong"/>
    <w:basedOn w:val="DefaultParagraphFont"/>
    <w:uiPriority w:val="22"/>
    <w:qFormat/>
    <w:rsid w:val="007F03DD"/>
    <w:rPr>
      <w:b/>
      <w:bCs/>
    </w:rPr>
  </w:style>
  <w:style w:type="paragraph" w:styleId="NormalWeb">
    <w:name w:val="Normal (Web)"/>
    <w:basedOn w:val="Normal"/>
    <w:uiPriority w:val="99"/>
    <w:semiHidden/>
    <w:unhideWhenUsed/>
    <w:rsid w:val="007F03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C6B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29260">
      <w:bodyDiv w:val="1"/>
      <w:marLeft w:val="0"/>
      <w:marRight w:val="0"/>
      <w:marTop w:val="0"/>
      <w:marBottom w:val="0"/>
      <w:divBdr>
        <w:top w:val="none" w:sz="0" w:space="0" w:color="auto"/>
        <w:left w:val="none" w:sz="0" w:space="0" w:color="auto"/>
        <w:bottom w:val="none" w:sz="0" w:space="0" w:color="auto"/>
        <w:right w:val="none" w:sz="0" w:space="0" w:color="auto"/>
      </w:divBdr>
      <w:divsChild>
        <w:div w:id="165218792">
          <w:marLeft w:val="0"/>
          <w:marRight w:val="0"/>
          <w:marTop w:val="0"/>
          <w:marBottom w:val="0"/>
          <w:divBdr>
            <w:top w:val="none" w:sz="0" w:space="0" w:color="auto"/>
            <w:left w:val="none" w:sz="0" w:space="0" w:color="auto"/>
            <w:bottom w:val="none" w:sz="0" w:space="0" w:color="auto"/>
            <w:right w:val="none" w:sz="0" w:space="0" w:color="auto"/>
          </w:divBdr>
        </w:div>
      </w:divsChild>
    </w:div>
    <w:div w:id="1181553998">
      <w:bodyDiv w:val="1"/>
      <w:marLeft w:val="0"/>
      <w:marRight w:val="0"/>
      <w:marTop w:val="0"/>
      <w:marBottom w:val="0"/>
      <w:divBdr>
        <w:top w:val="none" w:sz="0" w:space="0" w:color="auto"/>
        <w:left w:val="none" w:sz="0" w:space="0" w:color="auto"/>
        <w:bottom w:val="none" w:sz="0" w:space="0" w:color="auto"/>
        <w:right w:val="none" w:sz="0" w:space="0" w:color="auto"/>
      </w:divBdr>
      <w:divsChild>
        <w:div w:id="740491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7</Pages>
  <Words>1638</Words>
  <Characters>9342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Petros Qatsakhyan</cp:lastModifiedBy>
  <cp:revision>15</cp:revision>
  <dcterms:created xsi:type="dcterms:W3CDTF">2019-10-11T04:41:00Z</dcterms:created>
  <dcterms:modified xsi:type="dcterms:W3CDTF">2021-02-19T09:49:00Z</dcterms:modified>
</cp:coreProperties>
</file>