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BCE" w:rsidRPr="00CE3FA9" w:rsidRDefault="00B04BCE" w:rsidP="00B04BCE">
      <w:pPr>
        <w:spacing w:after="0"/>
        <w:jc w:val="center"/>
        <w:rPr>
          <w:rFonts w:ascii="GHEA Grapalat" w:hAnsi="GHEA Grapalat" w:cs="Sylfaen"/>
          <w:b/>
          <w:sz w:val="24"/>
          <w:szCs w:val="24"/>
          <w:lang w:val="en-US"/>
        </w:rPr>
      </w:pPr>
      <w:r w:rsidRPr="00CE3FA9">
        <w:rPr>
          <w:rFonts w:ascii="GHEA Grapalat" w:hAnsi="GHEA Grapalat" w:cs="Sylfaen"/>
          <w:b/>
          <w:sz w:val="24"/>
          <w:szCs w:val="24"/>
          <w:lang w:val="hy-AM"/>
        </w:rPr>
        <w:t>ԱՄՓՈՓԱԹԵՐԹ</w:t>
      </w:r>
    </w:p>
    <w:p w:rsidR="00B04BCE" w:rsidRPr="00CE3FA9" w:rsidRDefault="00B04BCE" w:rsidP="00B04BCE">
      <w:pPr>
        <w:spacing w:after="0"/>
        <w:jc w:val="center"/>
        <w:rPr>
          <w:rFonts w:ascii="GHEA Grapalat" w:eastAsia="Times New Roman" w:hAnsi="GHEA Grapalat"/>
          <w:b/>
          <w:sz w:val="24"/>
          <w:szCs w:val="24"/>
          <w:lang w:val="en-US"/>
        </w:rPr>
      </w:pPr>
    </w:p>
    <w:p w:rsidR="00B04BCE" w:rsidRPr="00CE3FA9" w:rsidRDefault="00CE3FA9" w:rsidP="00CE3FA9">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CE3FA9">
        <w:rPr>
          <w:rFonts w:ascii="GHEA Grapalat" w:hAnsi="GHEA Grapalat" w:cs="Tahoma"/>
          <w:b/>
          <w:lang w:val="hy-AM"/>
        </w:rPr>
        <w:t xml:space="preserve">«ՀԱՅԱՍՏԱՆԻ ՀԱՆՐԱՊԵՏՈՒԹՅԱՆ ԿԱՌԱՎԱՐՈՒԹՅԱՆ 2015 ԹՎԱԿԱՆԻ ՄԱՅԻՍԻ 27-Ի N 568-Ն ՈՐՈՇՄԱՆ  ՄԵՋ  ՓՈՓՈԽՈՒԹՅՈՒՆ ԵՎ ԼՐԱՑՈՒՄՆԵՐ ԿԱՏԱՐԵԼՈՒ ՄԱՍԻՆ ԿԱՌԱՎԱՐՈՒԹՅԱՆ ՈՐՈՇՄԱՆ </w:t>
      </w:r>
      <w:r w:rsidRPr="00CE3FA9">
        <w:rPr>
          <w:rFonts w:ascii="GHEA Grapalat" w:hAnsi="GHEA Grapalat" w:cs="Sylfaen"/>
          <w:b/>
          <w:bCs/>
          <w:caps/>
          <w:color w:val="000000"/>
          <w:lang w:val="hy-AM"/>
        </w:rPr>
        <w:t>ՆԱԽԱԳԾԻ</w:t>
      </w:r>
      <w:r w:rsidRPr="00CE3FA9">
        <w:rPr>
          <w:rFonts w:ascii="GHEA Grapalat" w:hAnsi="GHEA Grapalat"/>
          <w:b/>
          <w:bCs/>
          <w:caps/>
          <w:color w:val="000000"/>
          <w:lang w:val="hy-AM"/>
        </w:rPr>
        <w:t xml:space="preserve"> </w:t>
      </w:r>
      <w:r w:rsidRPr="00CE3FA9">
        <w:rPr>
          <w:rFonts w:ascii="GHEA Grapalat" w:hAnsi="GHEA Grapalat" w:cs="Sylfaen"/>
          <w:b/>
          <w:bCs/>
          <w:caps/>
          <w:color w:val="000000"/>
          <w:lang w:val="hy-AM"/>
        </w:rPr>
        <w:t>ՎԵՐԱԲԵՐՅԱԼ</w:t>
      </w:r>
      <w:r>
        <w:rPr>
          <w:rFonts w:ascii="GHEA Grapalat" w:hAnsi="GHEA Grapalat" w:cs="Sylfaen"/>
          <w:b/>
          <w:bCs/>
          <w:caps/>
          <w:color w:val="000000"/>
          <w:lang w:val="hy-AM"/>
        </w:rPr>
        <w:t xml:space="preserve"> </w:t>
      </w:r>
      <w:r w:rsidR="00B04BCE" w:rsidRPr="00CE3FA9">
        <w:rPr>
          <w:rFonts w:ascii="GHEA Grapalat" w:hAnsi="GHEA Grapalat" w:cs="Sylfaen"/>
          <w:b/>
          <w:lang w:val="hy-AM"/>
        </w:rPr>
        <w:t>ՍՏԱՑՎԱԾ</w:t>
      </w:r>
      <w:r w:rsidR="00B04BCE" w:rsidRPr="00CE3FA9">
        <w:rPr>
          <w:rFonts w:ascii="GHEA Grapalat" w:hAnsi="GHEA Grapalat"/>
          <w:b/>
          <w:bCs/>
          <w:caps/>
          <w:lang w:val="hy-AM"/>
        </w:rPr>
        <w:t xml:space="preserve"> </w:t>
      </w:r>
      <w:r w:rsidR="00B04BCE" w:rsidRPr="00CE3FA9">
        <w:rPr>
          <w:rFonts w:ascii="GHEA Grapalat" w:hAnsi="GHEA Grapalat" w:cs="Sylfaen"/>
          <w:b/>
          <w:bCs/>
          <w:caps/>
          <w:lang w:val="hy-AM"/>
        </w:rPr>
        <w:t>ԴԻՏՈՂՈՒԹՅՈՒՆՆԵՐԻ</w:t>
      </w:r>
      <w:r w:rsidR="00B04BCE" w:rsidRPr="00CE3FA9">
        <w:rPr>
          <w:rFonts w:ascii="GHEA Grapalat" w:hAnsi="GHEA Grapalat"/>
          <w:b/>
          <w:bCs/>
          <w:caps/>
          <w:lang w:val="hy-AM"/>
        </w:rPr>
        <w:t xml:space="preserve"> </w:t>
      </w:r>
      <w:r w:rsidR="00B04BCE" w:rsidRPr="00CE3FA9">
        <w:rPr>
          <w:rFonts w:ascii="GHEA Grapalat" w:hAnsi="GHEA Grapalat" w:cs="Sylfaen"/>
          <w:b/>
          <w:bCs/>
          <w:caps/>
          <w:lang w:val="hy-AM"/>
        </w:rPr>
        <w:t>ԵՎ</w:t>
      </w:r>
      <w:r w:rsidR="00B04BCE" w:rsidRPr="00CE3FA9">
        <w:rPr>
          <w:rFonts w:ascii="GHEA Grapalat" w:hAnsi="GHEA Grapalat"/>
          <w:b/>
          <w:bCs/>
          <w:caps/>
          <w:lang w:val="hy-AM"/>
        </w:rPr>
        <w:t xml:space="preserve"> </w:t>
      </w:r>
      <w:r w:rsidR="00B04BCE" w:rsidRPr="00CE3FA9">
        <w:rPr>
          <w:rFonts w:ascii="GHEA Grapalat" w:hAnsi="GHEA Grapalat" w:cs="Sylfaen"/>
          <w:b/>
          <w:bCs/>
          <w:caps/>
          <w:lang w:val="hy-AM"/>
        </w:rPr>
        <w:t>առաջարկությունների</w:t>
      </w:r>
      <w:r w:rsidR="00B04BCE" w:rsidRPr="00CE3FA9">
        <w:rPr>
          <w:rFonts w:ascii="GHEA Grapalat" w:hAnsi="GHEA Grapalat" w:cs="Sylfaen"/>
          <w:lang w:val="hy-AM"/>
        </w:rPr>
        <w:t xml:space="preserve"> </w:t>
      </w:r>
      <w:r w:rsidR="00B04BCE" w:rsidRPr="00CE3FA9">
        <w:rPr>
          <w:rFonts w:ascii="GHEA Grapalat" w:hAnsi="GHEA Grapalat" w:cs="Sylfaen"/>
          <w:b/>
          <w:bCs/>
          <w:caps/>
          <w:lang w:val="hy-AM"/>
        </w:rPr>
        <w:t>ՎԵՐԱԲԵՐՅԱԼ</w:t>
      </w:r>
    </w:p>
    <w:p w:rsidR="00B04BCE" w:rsidRPr="00EE4027" w:rsidRDefault="00B04BCE" w:rsidP="00B04BCE">
      <w:pPr>
        <w:spacing w:after="0"/>
        <w:jc w:val="center"/>
        <w:rPr>
          <w:rFonts w:ascii="GHEA Grapalat" w:hAnsi="GHEA Grapalat"/>
          <w:lang w:val="hy-AM"/>
        </w:rPr>
      </w:pPr>
    </w:p>
    <w:tbl>
      <w:tblPr>
        <w:tblStyle w:val="TableGrid"/>
        <w:tblW w:w="0" w:type="auto"/>
        <w:tblInd w:w="-743" w:type="dxa"/>
        <w:tblLayout w:type="fixed"/>
        <w:tblLook w:val="04A0" w:firstRow="1" w:lastRow="0" w:firstColumn="1" w:lastColumn="0" w:noHBand="0" w:noVBand="1"/>
      </w:tblPr>
      <w:tblGrid>
        <w:gridCol w:w="2978"/>
        <w:gridCol w:w="5103"/>
        <w:gridCol w:w="2233"/>
      </w:tblGrid>
      <w:tr w:rsidR="00971DC8" w:rsidRPr="00EE4027" w:rsidTr="00CE3FA9">
        <w:tc>
          <w:tcPr>
            <w:tcW w:w="2978" w:type="dxa"/>
          </w:tcPr>
          <w:p w:rsidR="00B04BCE" w:rsidRPr="00EE4027" w:rsidRDefault="00B04BCE" w:rsidP="00FF6E4A">
            <w:pPr>
              <w:spacing w:after="0"/>
              <w:jc w:val="center"/>
              <w:rPr>
                <w:rFonts w:ascii="GHEA Grapalat" w:hAnsi="GHEA Grapalat"/>
                <w:lang w:val="hy-AM"/>
              </w:rPr>
            </w:pPr>
            <w:r w:rsidRPr="00EE4027">
              <w:rPr>
                <w:rFonts w:ascii="GHEA Grapalat" w:hAnsi="GHEA Grapalat" w:cs="Sylfaen"/>
                <w:b/>
                <w:lang w:val="hy-AM"/>
              </w:rPr>
              <w:t>Առաջարկության</w:t>
            </w:r>
            <w:r w:rsidRPr="00EE4027">
              <w:rPr>
                <w:rFonts w:ascii="GHEA Grapalat" w:hAnsi="GHEA Grapalat"/>
                <w:b/>
                <w:lang w:val="hy-AM"/>
              </w:rPr>
              <w:t xml:space="preserve"> </w:t>
            </w:r>
            <w:r w:rsidRPr="00EE4027">
              <w:rPr>
                <w:rFonts w:ascii="GHEA Grapalat" w:hAnsi="GHEA Grapalat" w:cs="Sylfaen"/>
                <w:b/>
                <w:lang w:val="hy-AM"/>
              </w:rPr>
              <w:t>հեղինակը</w:t>
            </w:r>
            <w:r w:rsidRPr="00EE4027">
              <w:rPr>
                <w:rFonts w:ascii="GHEA Grapalat" w:hAnsi="GHEA Grapalat"/>
                <w:b/>
                <w:lang w:val="hy-AM"/>
              </w:rPr>
              <w:t xml:space="preserve">, </w:t>
            </w:r>
            <w:r w:rsidRPr="00EE4027">
              <w:rPr>
                <w:rFonts w:ascii="GHEA Grapalat" w:hAnsi="GHEA Grapalat" w:cs="Sylfaen"/>
                <w:b/>
                <w:lang w:val="hy-AM"/>
              </w:rPr>
              <w:t>գրության</w:t>
            </w:r>
            <w:r w:rsidRPr="00EE4027">
              <w:rPr>
                <w:rFonts w:ascii="GHEA Grapalat" w:hAnsi="GHEA Grapalat"/>
                <w:b/>
                <w:lang w:val="hy-AM"/>
              </w:rPr>
              <w:t xml:space="preserve"> </w:t>
            </w:r>
            <w:r w:rsidRPr="00EE4027">
              <w:rPr>
                <w:rFonts w:ascii="GHEA Grapalat" w:hAnsi="GHEA Grapalat" w:cs="Sylfaen"/>
                <w:b/>
                <w:lang w:val="hy-AM"/>
              </w:rPr>
              <w:t>ամսաթիվը</w:t>
            </w:r>
            <w:r w:rsidRPr="00EE4027">
              <w:rPr>
                <w:rFonts w:ascii="GHEA Grapalat" w:hAnsi="GHEA Grapalat"/>
                <w:b/>
                <w:lang w:val="hy-AM"/>
              </w:rPr>
              <w:t xml:space="preserve">, </w:t>
            </w:r>
            <w:r w:rsidRPr="00EE4027">
              <w:rPr>
                <w:rFonts w:ascii="GHEA Grapalat" w:hAnsi="GHEA Grapalat" w:cs="Sylfaen"/>
                <w:b/>
                <w:lang w:val="hy-AM"/>
              </w:rPr>
              <w:t>գրության</w:t>
            </w:r>
            <w:r w:rsidRPr="00EE4027">
              <w:rPr>
                <w:rFonts w:ascii="GHEA Grapalat" w:hAnsi="GHEA Grapalat"/>
                <w:b/>
                <w:lang w:val="hy-AM"/>
              </w:rPr>
              <w:t xml:space="preserve"> </w:t>
            </w:r>
            <w:r w:rsidRPr="00EE4027">
              <w:rPr>
                <w:rFonts w:ascii="GHEA Grapalat" w:hAnsi="GHEA Grapalat" w:cs="Sylfaen"/>
                <w:b/>
                <w:lang w:val="hy-AM"/>
              </w:rPr>
              <w:t>համարը</w:t>
            </w:r>
          </w:p>
        </w:tc>
        <w:tc>
          <w:tcPr>
            <w:tcW w:w="5103" w:type="dxa"/>
          </w:tcPr>
          <w:p w:rsidR="00B04BCE" w:rsidRPr="00EE4027" w:rsidRDefault="00B04BCE" w:rsidP="00FF6E4A">
            <w:pPr>
              <w:spacing w:after="0"/>
              <w:jc w:val="center"/>
              <w:rPr>
                <w:rFonts w:ascii="GHEA Grapalat" w:hAnsi="GHEA Grapalat"/>
                <w:lang w:val="hy-AM"/>
              </w:rPr>
            </w:pPr>
            <w:r w:rsidRPr="00EE4027">
              <w:rPr>
                <w:rFonts w:ascii="GHEA Grapalat" w:hAnsi="GHEA Grapalat" w:cs="Sylfaen"/>
                <w:b/>
                <w:lang w:val="hy-AM"/>
              </w:rPr>
              <w:t>Առաջարկության</w:t>
            </w:r>
            <w:r w:rsidRPr="00EE4027">
              <w:rPr>
                <w:rFonts w:ascii="GHEA Grapalat" w:hAnsi="GHEA Grapalat" w:cs="Times Armenian"/>
                <w:b/>
                <w:lang w:val="hy-AM"/>
              </w:rPr>
              <w:t xml:space="preserve"> </w:t>
            </w:r>
            <w:r w:rsidRPr="00EE4027">
              <w:rPr>
                <w:rFonts w:ascii="GHEA Grapalat" w:hAnsi="GHEA Grapalat" w:cs="Sylfaen"/>
                <w:b/>
                <w:lang w:val="hy-AM"/>
              </w:rPr>
              <w:t>բովանդակությունը</w:t>
            </w:r>
          </w:p>
        </w:tc>
        <w:tc>
          <w:tcPr>
            <w:tcW w:w="2233" w:type="dxa"/>
          </w:tcPr>
          <w:p w:rsidR="00B04BCE" w:rsidRPr="00EE4027" w:rsidRDefault="00B04BCE" w:rsidP="00FF6E4A">
            <w:pPr>
              <w:spacing w:after="0"/>
              <w:jc w:val="center"/>
              <w:rPr>
                <w:rFonts w:ascii="GHEA Grapalat" w:hAnsi="GHEA Grapalat"/>
                <w:lang w:val="hy-AM"/>
              </w:rPr>
            </w:pPr>
            <w:r w:rsidRPr="00EE4027">
              <w:rPr>
                <w:rFonts w:ascii="GHEA Grapalat" w:hAnsi="GHEA Grapalat" w:cs="Sylfaen"/>
                <w:b/>
                <w:lang w:val="hy-AM"/>
              </w:rPr>
              <w:t>Եզրակացություն</w:t>
            </w:r>
          </w:p>
        </w:tc>
      </w:tr>
      <w:tr w:rsidR="00971DC8" w:rsidRPr="00EE4027" w:rsidTr="00CE3FA9">
        <w:tc>
          <w:tcPr>
            <w:tcW w:w="2978" w:type="dxa"/>
          </w:tcPr>
          <w:p w:rsidR="00B04BCE" w:rsidRPr="00EE4027" w:rsidRDefault="00B04BCE" w:rsidP="00FF6E4A">
            <w:pPr>
              <w:tabs>
                <w:tab w:val="left" w:pos="1020"/>
              </w:tabs>
              <w:spacing w:after="0"/>
              <w:jc w:val="center"/>
              <w:rPr>
                <w:rFonts w:ascii="GHEA Grapalat" w:hAnsi="GHEA Grapalat"/>
                <w:lang w:val="hy-AM"/>
              </w:rPr>
            </w:pPr>
            <w:r w:rsidRPr="00EE4027">
              <w:rPr>
                <w:rFonts w:ascii="GHEA Grapalat" w:hAnsi="GHEA Grapalat"/>
                <w:lang w:val="hy-AM"/>
              </w:rPr>
              <w:t>1</w:t>
            </w:r>
          </w:p>
        </w:tc>
        <w:tc>
          <w:tcPr>
            <w:tcW w:w="5103" w:type="dxa"/>
          </w:tcPr>
          <w:p w:rsidR="00B04BCE" w:rsidRPr="00EE4027" w:rsidRDefault="00B04BCE" w:rsidP="00FF6E4A">
            <w:pPr>
              <w:tabs>
                <w:tab w:val="left" w:pos="1020"/>
              </w:tabs>
              <w:spacing w:after="0"/>
              <w:jc w:val="center"/>
              <w:rPr>
                <w:rFonts w:ascii="GHEA Grapalat" w:hAnsi="GHEA Grapalat"/>
                <w:lang w:val="hy-AM"/>
              </w:rPr>
            </w:pPr>
            <w:r w:rsidRPr="00EE4027">
              <w:rPr>
                <w:rFonts w:ascii="GHEA Grapalat" w:hAnsi="GHEA Grapalat"/>
                <w:lang w:val="hy-AM"/>
              </w:rPr>
              <w:t>2</w:t>
            </w:r>
          </w:p>
        </w:tc>
        <w:tc>
          <w:tcPr>
            <w:tcW w:w="2233" w:type="dxa"/>
          </w:tcPr>
          <w:p w:rsidR="00B04BCE" w:rsidRPr="00EE4027" w:rsidRDefault="00B04BCE" w:rsidP="00FF6E4A">
            <w:pPr>
              <w:tabs>
                <w:tab w:val="left" w:pos="1020"/>
              </w:tabs>
              <w:spacing w:after="0"/>
              <w:jc w:val="center"/>
              <w:rPr>
                <w:rFonts w:ascii="GHEA Grapalat" w:hAnsi="GHEA Grapalat"/>
                <w:lang w:val="hy-AM"/>
              </w:rPr>
            </w:pPr>
            <w:r w:rsidRPr="00EE4027">
              <w:rPr>
                <w:rFonts w:ascii="GHEA Grapalat" w:hAnsi="GHEA Grapalat"/>
                <w:lang w:val="hy-AM"/>
              </w:rPr>
              <w:t>3</w:t>
            </w:r>
          </w:p>
        </w:tc>
      </w:tr>
      <w:tr w:rsidR="00971DC8" w:rsidRPr="00CA37EB" w:rsidTr="00CE3FA9">
        <w:trPr>
          <w:trHeight w:val="2830"/>
        </w:trPr>
        <w:tc>
          <w:tcPr>
            <w:tcW w:w="2978" w:type="dxa"/>
          </w:tcPr>
          <w:p w:rsidR="00B04BCE" w:rsidRPr="00CA37EB" w:rsidRDefault="00CE3FA9" w:rsidP="00CE3FA9">
            <w:pPr>
              <w:spacing w:line="360" w:lineRule="auto"/>
              <w:rPr>
                <w:rFonts w:ascii="GHEA Grapalat" w:hAnsi="GHEA Grapalat"/>
                <w:b/>
                <w:sz w:val="24"/>
                <w:szCs w:val="24"/>
                <w:u w:val="single"/>
              </w:rPr>
            </w:pPr>
            <w:r w:rsidRPr="00CA37EB">
              <w:rPr>
                <w:rFonts w:ascii="GHEA Grapalat" w:hAnsi="GHEA Grapalat"/>
                <w:sz w:val="24"/>
                <w:szCs w:val="24"/>
                <w:lang w:val="hy-AM"/>
              </w:rPr>
              <w:t xml:space="preserve">Արդարադատության </w:t>
            </w:r>
            <w:r w:rsidR="00B04BCE" w:rsidRPr="00CA37EB">
              <w:rPr>
                <w:rFonts w:ascii="GHEA Grapalat" w:hAnsi="GHEA Grapalat"/>
                <w:sz w:val="24"/>
                <w:szCs w:val="24"/>
                <w:lang w:val="hy-AM"/>
              </w:rPr>
              <w:t xml:space="preserve"> նախարար </w:t>
            </w:r>
            <w:r w:rsidR="00B04BCE" w:rsidRPr="00CA37EB">
              <w:rPr>
                <w:rFonts w:ascii="GHEA Grapalat" w:hAnsi="GHEA Grapalat"/>
                <w:sz w:val="24"/>
                <w:szCs w:val="24"/>
              </w:rPr>
              <w:t>(</w:t>
            </w:r>
            <w:r w:rsidRPr="00CA37EB">
              <w:rPr>
                <w:rFonts w:ascii="GHEA Grapalat" w:hAnsi="GHEA Grapalat"/>
                <w:sz w:val="24"/>
                <w:szCs w:val="24"/>
                <w:lang w:val="hy-AM"/>
              </w:rPr>
              <w:t>15.02.2021</w:t>
            </w:r>
            <w:r w:rsidR="00971DC8" w:rsidRPr="00CA37EB">
              <w:rPr>
                <w:rFonts w:ascii="GHEA Grapalat" w:hAnsi="GHEA Grapalat"/>
                <w:sz w:val="24"/>
                <w:szCs w:val="24"/>
                <w:lang w:val="hy-AM"/>
              </w:rPr>
              <w:t xml:space="preserve">թ. </w:t>
            </w:r>
            <w:r w:rsidRPr="00CA37EB">
              <w:rPr>
                <w:rFonts w:ascii="GHEA Grapalat" w:hAnsi="GHEA Grapalat"/>
                <w:sz w:val="24"/>
                <w:szCs w:val="24"/>
                <w:u w:val="single"/>
                <w:lang w:val="hy-AM"/>
              </w:rPr>
              <w:t>№</w:t>
            </w:r>
            <w:r w:rsidRPr="00CA37EB">
              <w:rPr>
                <w:rFonts w:ascii="GHEA Grapalat" w:hAnsi="GHEA Grapalat"/>
                <w:color w:val="191919"/>
                <w:sz w:val="24"/>
                <w:szCs w:val="24"/>
                <w:u w:val="single"/>
                <w:shd w:val="clear" w:color="auto" w:fill="FFFFFF"/>
              </w:rPr>
              <w:t>//3385-2021</w:t>
            </w:r>
            <w:r w:rsidRPr="00CA37EB">
              <w:rPr>
                <w:rFonts w:ascii="Verdana" w:hAnsi="Verdana"/>
                <w:color w:val="191919"/>
                <w:sz w:val="24"/>
                <w:szCs w:val="24"/>
                <w:u w:val="single"/>
                <w:shd w:val="clear" w:color="auto" w:fill="FFFFFF"/>
              </w:rPr>
              <w:t> </w:t>
            </w:r>
            <w:r w:rsidR="00B04BCE" w:rsidRPr="00CA37EB">
              <w:rPr>
                <w:rFonts w:ascii="GHEA Grapalat" w:hAnsi="GHEA Grapalat"/>
                <w:sz w:val="24"/>
                <w:szCs w:val="24"/>
              </w:rPr>
              <w:t>)</w:t>
            </w:r>
          </w:p>
        </w:tc>
        <w:tc>
          <w:tcPr>
            <w:tcW w:w="5103" w:type="dxa"/>
          </w:tcPr>
          <w:p w:rsidR="00B04BCE" w:rsidRPr="00CA37EB" w:rsidRDefault="00CE3FA9" w:rsidP="00CE3FA9">
            <w:pPr>
              <w:spacing w:after="0" w:line="360" w:lineRule="auto"/>
              <w:jc w:val="both"/>
              <w:rPr>
                <w:rFonts w:ascii="GHEA Grapalat" w:hAnsi="GHEA Grapalat"/>
                <w:sz w:val="24"/>
                <w:szCs w:val="24"/>
                <w:lang w:val="hy-AM"/>
              </w:rPr>
            </w:pPr>
            <w:r w:rsidRPr="00CA37EB">
              <w:rPr>
                <w:rFonts w:ascii="GHEA Grapalat" w:hAnsi="GHEA Grapalat"/>
                <w:color w:val="000000"/>
                <w:sz w:val="24"/>
                <w:szCs w:val="24"/>
                <w:shd w:val="clear" w:color="auto" w:fill="FFFFFF"/>
                <w:lang w:val="hy-AM"/>
              </w:rPr>
              <w:t>«</w:t>
            </w:r>
            <w:r w:rsidRPr="00CA37EB">
              <w:rPr>
                <w:rFonts w:ascii="GHEA Grapalat" w:hAnsi="GHEA Grapalat" w:cs="Arial"/>
                <w:sz w:val="24"/>
                <w:szCs w:val="24"/>
                <w:lang w:val="hy-AM"/>
              </w:rPr>
              <w:t>Հայաստանի Հանրապետության կառավարության 2015 թվականի մայիսի 27-ի N 568-Ն որոշման մեջ փոփոխություն և լրացումներ կատարելու մասին</w:t>
            </w:r>
            <w:r w:rsidRPr="00CA37EB">
              <w:rPr>
                <w:rFonts w:ascii="GHEA Grapalat" w:hAnsi="GHEA Grapalat"/>
                <w:color w:val="000000"/>
                <w:sz w:val="24"/>
                <w:szCs w:val="24"/>
                <w:shd w:val="clear" w:color="auto" w:fill="FFFFFF"/>
                <w:lang w:val="hy-AM"/>
              </w:rPr>
              <w:t xml:space="preserve">» Հայաստանի Հանրապետության </w:t>
            </w:r>
            <w:r w:rsidRPr="00CA37EB">
              <w:rPr>
                <w:rFonts w:ascii="GHEA Grapalat" w:hAnsi="GHEA Grapalat"/>
                <w:sz w:val="24"/>
                <w:szCs w:val="24"/>
                <w:lang w:val="hy-AM"/>
              </w:rPr>
              <w:t>կառավարության որոշման նախագծի վերնագրից առաջ նշված «2020» թիվն անհրաժեշտ է փոխարինել «2021» թվով:</w:t>
            </w:r>
          </w:p>
        </w:tc>
        <w:tc>
          <w:tcPr>
            <w:tcW w:w="2233" w:type="dxa"/>
          </w:tcPr>
          <w:p w:rsidR="00B04BCE" w:rsidRPr="00CA37EB" w:rsidRDefault="00B04BCE" w:rsidP="00CE3FA9">
            <w:pPr>
              <w:tabs>
                <w:tab w:val="left" w:pos="1020"/>
              </w:tabs>
              <w:spacing w:after="0"/>
              <w:rPr>
                <w:rFonts w:ascii="GHEA Grapalat" w:hAnsi="GHEA Grapalat"/>
                <w:sz w:val="24"/>
                <w:szCs w:val="24"/>
                <w:lang w:val="hy-AM"/>
              </w:rPr>
            </w:pPr>
            <w:r w:rsidRPr="00CA37EB">
              <w:rPr>
                <w:rFonts w:ascii="GHEA Grapalat" w:hAnsi="GHEA Grapalat"/>
                <w:sz w:val="24"/>
                <w:szCs w:val="24"/>
                <w:lang w:val="hy-AM"/>
              </w:rPr>
              <w:t xml:space="preserve">Դիտողությունն ընդունվել է, կատարվել է </w:t>
            </w:r>
            <w:r w:rsidR="00CE3FA9" w:rsidRPr="00CA37EB">
              <w:rPr>
                <w:rFonts w:ascii="GHEA Grapalat" w:hAnsi="GHEA Grapalat"/>
                <w:sz w:val="24"/>
                <w:szCs w:val="24"/>
                <w:lang w:val="hy-AM"/>
              </w:rPr>
              <w:t>համապատասխան</w:t>
            </w:r>
            <w:r w:rsidRPr="00CA37EB">
              <w:rPr>
                <w:rFonts w:ascii="GHEA Grapalat" w:hAnsi="GHEA Grapalat"/>
                <w:sz w:val="24"/>
                <w:szCs w:val="24"/>
                <w:lang w:val="hy-AM"/>
              </w:rPr>
              <w:t>փոփոխություն</w:t>
            </w:r>
          </w:p>
        </w:tc>
      </w:tr>
      <w:tr w:rsidR="00555BDE" w:rsidRPr="00CA37EB" w:rsidTr="00CE3FA9">
        <w:trPr>
          <w:trHeight w:val="1550"/>
        </w:trPr>
        <w:tc>
          <w:tcPr>
            <w:tcW w:w="2978" w:type="dxa"/>
          </w:tcPr>
          <w:p w:rsidR="00555BDE" w:rsidRPr="00CA37EB" w:rsidRDefault="00555BDE" w:rsidP="00971DC8">
            <w:pPr>
              <w:tabs>
                <w:tab w:val="left" w:pos="1020"/>
              </w:tabs>
              <w:spacing w:after="0"/>
              <w:jc w:val="both"/>
              <w:rPr>
                <w:rFonts w:ascii="GHEA Grapalat" w:hAnsi="GHEA Grapalat"/>
                <w:sz w:val="24"/>
                <w:szCs w:val="24"/>
              </w:rPr>
            </w:pPr>
            <w:r w:rsidRPr="00CA37EB">
              <w:rPr>
                <w:rFonts w:ascii="GHEA Grapalat" w:hAnsi="GHEA Grapalat"/>
                <w:sz w:val="24"/>
                <w:szCs w:val="24"/>
                <w:lang w:val="hy-AM"/>
              </w:rPr>
              <w:t xml:space="preserve">Ֆինանսների նախարար </w:t>
            </w:r>
            <w:r w:rsidR="003542E4" w:rsidRPr="00CA37EB">
              <w:rPr>
                <w:rFonts w:ascii="GHEA Grapalat" w:hAnsi="GHEA Grapalat"/>
                <w:sz w:val="24"/>
                <w:szCs w:val="24"/>
              </w:rPr>
              <w:t>(17.02.2021</w:t>
            </w:r>
            <w:r w:rsidRPr="00CA37EB">
              <w:rPr>
                <w:rFonts w:ascii="GHEA Grapalat" w:hAnsi="GHEA Grapalat"/>
                <w:sz w:val="24"/>
                <w:szCs w:val="24"/>
                <w:lang w:val="hy-AM"/>
              </w:rPr>
              <w:t xml:space="preserve">թ. </w:t>
            </w:r>
            <w:r w:rsidR="003542E4" w:rsidRPr="00CA37EB">
              <w:rPr>
                <w:rFonts w:ascii="GHEA Grapalat" w:hAnsi="GHEA Grapalat"/>
                <w:color w:val="000000"/>
                <w:sz w:val="24"/>
                <w:szCs w:val="24"/>
                <w:shd w:val="clear" w:color="auto" w:fill="FFFFFF"/>
              </w:rPr>
              <w:t>01/8-3/2112-2021</w:t>
            </w:r>
            <w:r w:rsidRPr="00CA37EB">
              <w:rPr>
                <w:rFonts w:ascii="GHEA Grapalat" w:hAnsi="GHEA Grapalat"/>
                <w:sz w:val="24"/>
                <w:szCs w:val="24"/>
              </w:rPr>
              <w:t>)</w:t>
            </w:r>
          </w:p>
        </w:tc>
        <w:tc>
          <w:tcPr>
            <w:tcW w:w="5103" w:type="dxa"/>
          </w:tcPr>
          <w:p w:rsidR="003542E4" w:rsidRPr="00CA37EB" w:rsidRDefault="003542E4" w:rsidP="003542E4">
            <w:pPr>
              <w:spacing w:after="0" w:line="360" w:lineRule="auto"/>
              <w:ind w:firstLine="567"/>
              <w:jc w:val="both"/>
              <w:rPr>
                <w:rFonts w:ascii="GHEA Grapalat" w:eastAsia="Times New Roman" w:hAnsi="GHEA Grapalat" w:cs="Sylfaen"/>
                <w:sz w:val="24"/>
                <w:szCs w:val="24"/>
                <w:lang w:val="hy-AM" w:eastAsia="ru-RU"/>
              </w:rPr>
            </w:pPr>
            <w:r w:rsidRPr="00CA37EB">
              <w:rPr>
                <w:rFonts w:ascii="GHEA Grapalat" w:eastAsia="Times New Roman" w:hAnsi="GHEA Grapalat" w:cs="Sylfaen"/>
                <w:sz w:val="24"/>
                <w:szCs w:val="24"/>
                <w:lang w:val="hy-AM" w:eastAsia="ru-RU"/>
              </w:rPr>
              <w:t xml:space="preserve">1. Նախագծով նախատեսվում է ընդլայնել անվճար կամ արտոնյալ պայմաններով վերարտադրողականության օժանդակ տեխնոլոգիաների կիրառմամբ բժշկական օգնության և սպասարկման ծառայություններ ստացող շահառուների խմբերը՝ դրանցում ընդգրկելով Արցախյան երկրորդ պատերազմի ընթացքում կամ ավարտից հետո մարտական գործողություններին մասնակցության հետ </w:t>
            </w:r>
            <w:r w:rsidRPr="00CA37EB">
              <w:rPr>
                <w:rFonts w:ascii="GHEA Grapalat" w:eastAsia="Times New Roman" w:hAnsi="GHEA Grapalat" w:cs="Sylfaen"/>
                <w:sz w:val="24"/>
                <w:szCs w:val="24"/>
                <w:lang w:val="hy-AM" w:eastAsia="ru-RU"/>
              </w:rPr>
              <w:lastRenderedPageBreak/>
              <w:t>կապված պատճառական կապով զոհված (մահացած) որդու ծնողներին, որոնց գծով ծախսերի ֆինանսավորումն, ըստ Նախագծին կից հիմնավորման՝ նախատեսվում է իրականացնել պետական բյուջեով նախատեսված հատկացումների շրջանակներում:</w:t>
            </w:r>
          </w:p>
          <w:p w:rsidR="00555BDE" w:rsidRPr="00CA37EB" w:rsidRDefault="003542E4" w:rsidP="003542E4">
            <w:pPr>
              <w:spacing w:after="0" w:line="360" w:lineRule="auto"/>
              <w:ind w:firstLine="567"/>
              <w:jc w:val="both"/>
              <w:rPr>
                <w:rFonts w:ascii="GHEA Grapalat" w:eastAsia="Times New Roman" w:hAnsi="GHEA Grapalat" w:cs="Sylfaen"/>
                <w:sz w:val="24"/>
                <w:szCs w:val="24"/>
                <w:lang w:val="hy-AM" w:eastAsia="ru-RU"/>
              </w:rPr>
            </w:pPr>
            <w:r w:rsidRPr="00CA37EB">
              <w:rPr>
                <w:rFonts w:ascii="GHEA Grapalat" w:eastAsia="Times New Roman" w:hAnsi="GHEA Grapalat" w:cs="Sylfaen"/>
                <w:sz w:val="24"/>
                <w:szCs w:val="24"/>
                <w:lang w:val="hy-AM" w:eastAsia="ru-RU"/>
              </w:rPr>
              <w:t xml:space="preserve">Այս կապակցությամբ առաջարկում ենք, հաշվի առնելով ՀՀ վարչապետի 03.02.2021թ. </w:t>
            </w:r>
            <w:r w:rsidRPr="00CA37EB">
              <w:rPr>
                <w:rFonts w:ascii="GHEA Grapalat" w:eastAsia="Times New Roman" w:hAnsi="GHEA Grapalat" w:cs="Sylfaen"/>
                <w:sz w:val="24"/>
                <w:szCs w:val="24"/>
                <w:lang w:val="hy-AM" w:eastAsia="ru-RU"/>
              </w:rPr>
              <w:br/>
              <w:t>N 02/16.10/2897-2021 հանձնարարականը, որով հանձնարարվել է գերատեսչություններին ներկայացնել ՀՀ 2021թ. պետական բյուջեով</w:t>
            </w:r>
            <w:r w:rsidRPr="00CA37EB">
              <w:rPr>
                <w:sz w:val="24"/>
                <w:szCs w:val="24"/>
                <w:lang w:val="hy-AM"/>
              </w:rPr>
              <w:t xml:space="preserve"> </w:t>
            </w:r>
            <w:r w:rsidRPr="00CA37EB">
              <w:rPr>
                <w:rFonts w:ascii="GHEA Grapalat" w:eastAsia="Times New Roman" w:hAnsi="GHEA Grapalat" w:cs="Sylfaen"/>
                <w:sz w:val="24"/>
                <w:szCs w:val="24"/>
                <w:lang w:val="hy-AM" w:eastAsia="ru-RU"/>
              </w:rPr>
              <w:t>տվյալ գերատեսչության (այդ թվում՝ ենթակա մարմինների մասով) գծով նախատեսված ծախսային ընդհանուր պարտավորությունների 10 տոկոս նվազեցման վերաբերյալ առաջարկություններ, պարզաբանել արդյո՞ք Նախագծի ընդունման պարագայում հաշվի են առնվել պետության կողմից ստանձնվող լրացուցիչ պարտավորությունների չկատարման կամ թերի կատարման առաջացման հնարավոր ռիսկերը:</w:t>
            </w:r>
          </w:p>
        </w:tc>
        <w:tc>
          <w:tcPr>
            <w:tcW w:w="2233" w:type="dxa"/>
          </w:tcPr>
          <w:p w:rsidR="00555BDE" w:rsidRPr="00CA37EB" w:rsidRDefault="00CA37EB" w:rsidP="00CA37EB">
            <w:pPr>
              <w:tabs>
                <w:tab w:val="left" w:pos="1020"/>
              </w:tabs>
              <w:spacing w:after="0" w:line="360" w:lineRule="auto"/>
              <w:rPr>
                <w:rFonts w:ascii="GHEA Grapalat" w:hAnsi="GHEA Grapalat"/>
                <w:sz w:val="24"/>
                <w:szCs w:val="24"/>
                <w:lang w:val="hy-AM"/>
              </w:rPr>
            </w:pPr>
            <w:r w:rsidRPr="00CA37EB">
              <w:rPr>
                <w:rFonts w:ascii="GHEA Grapalat" w:hAnsi="GHEA Grapalat"/>
                <w:sz w:val="24"/>
                <w:szCs w:val="24"/>
                <w:lang w:val="hy-AM"/>
              </w:rPr>
              <w:lastRenderedPageBreak/>
              <w:t>Դիտողությունը չի ընդունվել: Վ</w:t>
            </w:r>
            <w:r w:rsidRPr="00CA37EB">
              <w:rPr>
                <w:rFonts w:ascii="GHEA Grapalat" w:hAnsi="GHEA Grapalat"/>
                <w:sz w:val="24"/>
                <w:szCs w:val="24"/>
                <w:lang w:val="hy-AM"/>
              </w:rPr>
              <w:t xml:space="preserve">երարտադրողական օժանդակ տեխնոլոգիաների </w:t>
            </w:r>
            <w:r w:rsidRPr="00CA37EB">
              <w:rPr>
                <w:rFonts w:ascii="GHEA Grapalat" w:hAnsi="GHEA Grapalat"/>
                <w:sz w:val="24"/>
                <w:szCs w:val="24"/>
                <w:lang w:val="hy-AM"/>
              </w:rPr>
              <w:t>կիրառմ</w:t>
            </w:r>
            <w:r w:rsidRPr="00CA37EB">
              <w:rPr>
                <w:rFonts w:ascii="GHEA Grapalat" w:hAnsi="GHEA Grapalat"/>
                <w:sz w:val="24"/>
                <w:szCs w:val="24"/>
                <w:lang w:val="hy-AM"/>
              </w:rPr>
              <w:t>ա</w:t>
            </w:r>
            <w:r w:rsidRPr="00CA37EB">
              <w:rPr>
                <w:rFonts w:ascii="GHEA Grapalat" w:hAnsi="GHEA Grapalat"/>
                <w:sz w:val="24"/>
                <w:szCs w:val="24"/>
                <w:lang w:val="hy-AM"/>
              </w:rPr>
              <w:t>մ</w:t>
            </w:r>
            <w:r w:rsidRPr="00CA37EB">
              <w:rPr>
                <w:rFonts w:ascii="GHEA Grapalat" w:hAnsi="GHEA Grapalat"/>
                <w:sz w:val="24"/>
                <w:szCs w:val="24"/>
                <w:lang w:val="hy-AM"/>
              </w:rPr>
              <w:t>բ</w:t>
            </w:r>
            <w:r w:rsidRPr="00CA37EB">
              <w:rPr>
                <w:rFonts w:ascii="GHEA Grapalat" w:hAnsi="GHEA Grapalat"/>
                <w:sz w:val="24"/>
                <w:szCs w:val="24"/>
                <w:lang w:val="hy-AM"/>
              </w:rPr>
              <w:t xml:space="preserve"> զոհվածների ծնողների բուժօգնության  կազմակերպման </w:t>
            </w:r>
            <w:r w:rsidRPr="00CA37EB">
              <w:rPr>
                <w:rFonts w:ascii="GHEA Grapalat" w:hAnsi="GHEA Grapalat"/>
                <w:sz w:val="24"/>
                <w:szCs w:val="24"/>
                <w:lang w:val="hy-AM"/>
              </w:rPr>
              <w:lastRenderedPageBreak/>
              <w:t>գործընթացը ներկայումս իրականացվում է անհատական  հրամանների միջոցով:</w:t>
            </w:r>
          </w:p>
        </w:tc>
      </w:tr>
      <w:tr w:rsidR="003542E4" w:rsidRPr="00CA37EB" w:rsidTr="00CE3FA9">
        <w:trPr>
          <w:trHeight w:val="1550"/>
        </w:trPr>
        <w:tc>
          <w:tcPr>
            <w:tcW w:w="2978" w:type="dxa"/>
          </w:tcPr>
          <w:p w:rsidR="003542E4" w:rsidRPr="00CA37EB" w:rsidRDefault="003542E4" w:rsidP="00971DC8">
            <w:pPr>
              <w:tabs>
                <w:tab w:val="left" w:pos="1020"/>
              </w:tabs>
              <w:spacing w:after="0"/>
              <w:jc w:val="both"/>
              <w:rPr>
                <w:rFonts w:ascii="GHEA Grapalat" w:hAnsi="GHEA Grapalat"/>
                <w:sz w:val="24"/>
                <w:szCs w:val="24"/>
                <w:lang w:val="hy-AM"/>
              </w:rPr>
            </w:pPr>
          </w:p>
        </w:tc>
        <w:tc>
          <w:tcPr>
            <w:tcW w:w="5103" w:type="dxa"/>
          </w:tcPr>
          <w:p w:rsidR="003542E4" w:rsidRPr="00CA37EB" w:rsidRDefault="003542E4" w:rsidP="003542E4">
            <w:pPr>
              <w:spacing w:after="0" w:line="360" w:lineRule="auto"/>
              <w:jc w:val="both"/>
              <w:rPr>
                <w:rFonts w:ascii="GHEA Grapalat" w:eastAsia="Times New Roman" w:hAnsi="GHEA Grapalat" w:cs="Sylfaen"/>
                <w:sz w:val="24"/>
                <w:szCs w:val="24"/>
                <w:lang w:val="hy-AM" w:eastAsia="ru-RU"/>
              </w:rPr>
            </w:pPr>
            <w:r w:rsidRPr="00CA37EB">
              <w:rPr>
                <w:rFonts w:ascii="GHEA Grapalat" w:eastAsia="Times New Roman" w:hAnsi="GHEA Grapalat" w:cs="Sylfaen"/>
                <w:sz w:val="24"/>
                <w:szCs w:val="24"/>
                <w:lang w:val="hy-AM" w:eastAsia="ru-RU"/>
              </w:rPr>
              <w:t xml:space="preserve">2. Նկատի ունենալով, որ Նախագծի 1-ին կետի 1-ին ենթակետում նշված «Արցախյան երկրորդ պատերազմ» եզրույթը </w:t>
            </w:r>
            <w:r w:rsidRPr="00CA37EB">
              <w:rPr>
                <w:rFonts w:ascii="GHEA Grapalat" w:eastAsia="Times New Roman" w:hAnsi="GHEA Grapalat" w:cs="Sylfaen"/>
                <w:sz w:val="24"/>
                <w:szCs w:val="24"/>
                <w:lang w:val="hy-AM" w:eastAsia="ru-RU"/>
              </w:rPr>
              <w:lastRenderedPageBreak/>
              <w:t>խնդրահարույց է իրավական որոշակիության տեսանկյունից, առաջարկում ենք վերջինս փոխարինել «2020 թվականի սեպտեմբերի 27-ից նոյեմբերի 9-ն ընկած ժամանակահատվածում Արցախի Հանրապետության դեմ Ադրբեջանի կողմից սանձազերծված ռազմական գործողություններ» բառերով:</w:t>
            </w:r>
          </w:p>
        </w:tc>
        <w:tc>
          <w:tcPr>
            <w:tcW w:w="2233" w:type="dxa"/>
          </w:tcPr>
          <w:p w:rsidR="003542E4" w:rsidRPr="00CA37EB" w:rsidRDefault="003542E4" w:rsidP="00FF6E4A">
            <w:pPr>
              <w:tabs>
                <w:tab w:val="left" w:pos="1020"/>
              </w:tabs>
              <w:spacing w:after="0"/>
              <w:rPr>
                <w:rFonts w:ascii="GHEA Grapalat" w:hAnsi="GHEA Grapalat"/>
                <w:sz w:val="24"/>
                <w:szCs w:val="24"/>
                <w:lang w:val="hy-AM"/>
              </w:rPr>
            </w:pPr>
            <w:r w:rsidRPr="00CA37EB">
              <w:rPr>
                <w:rFonts w:ascii="GHEA Grapalat" w:hAnsi="GHEA Grapalat"/>
                <w:sz w:val="24"/>
                <w:szCs w:val="24"/>
                <w:lang w:val="hy-AM"/>
              </w:rPr>
              <w:lastRenderedPageBreak/>
              <w:t>Դիտողությունն ընդունվել է, կատարվել է համապատասխա</w:t>
            </w:r>
            <w:r w:rsidRPr="00CA37EB">
              <w:rPr>
                <w:rFonts w:ascii="GHEA Grapalat" w:hAnsi="GHEA Grapalat"/>
                <w:sz w:val="24"/>
                <w:szCs w:val="24"/>
                <w:lang w:val="hy-AM"/>
              </w:rPr>
              <w:lastRenderedPageBreak/>
              <w:t>նփոփոխություն</w:t>
            </w:r>
          </w:p>
        </w:tc>
      </w:tr>
      <w:tr w:rsidR="008600F2" w:rsidRPr="00CA37EB" w:rsidTr="00CE3FA9">
        <w:trPr>
          <w:trHeight w:val="1550"/>
        </w:trPr>
        <w:tc>
          <w:tcPr>
            <w:tcW w:w="2978" w:type="dxa"/>
            <w:tcBorders>
              <w:bottom w:val="single" w:sz="4" w:space="0" w:color="auto"/>
            </w:tcBorders>
          </w:tcPr>
          <w:p w:rsidR="008600F2" w:rsidRPr="00CA37EB" w:rsidRDefault="008600F2" w:rsidP="00971DC8">
            <w:pPr>
              <w:tabs>
                <w:tab w:val="left" w:pos="1020"/>
              </w:tabs>
              <w:spacing w:after="0"/>
              <w:jc w:val="both"/>
              <w:rPr>
                <w:rFonts w:ascii="GHEA Grapalat" w:hAnsi="GHEA Grapalat"/>
                <w:color w:val="000000"/>
                <w:sz w:val="24"/>
                <w:szCs w:val="24"/>
                <w:shd w:val="clear" w:color="auto" w:fill="FFFFFF"/>
                <w:lang w:val="en-US"/>
              </w:rPr>
            </w:pPr>
            <w:r w:rsidRPr="00CA37EB">
              <w:rPr>
                <w:rFonts w:ascii="GHEA Grapalat" w:hAnsi="GHEA Grapalat"/>
                <w:color w:val="000000"/>
                <w:sz w:val="24"/>
                <w:szCs w:val="24"/>
                <w:shd w:val="clear" w:color="auto" w:fill="FFFFFF"/>
                <w:lang w:val="en-US"/>
              </w:rPr>
              <w:lastRenderedPageBreak/>
              <w:t>E-draft</w:t>
            </w:r>
          </w:p>
        </w:tc>
        <w:tc>
          <w:tcPr>
            <w:tcW w:w="5103" w:type="dxa"/>
            <w:tcBorders>
              <w:bottom w:val="single" w:sz="4" w:space="0" w:color="auto"/>
            </w:tcBorders>
          </w:tcPr>
          <w:p w:rsidR="008600F2" w:rsidRPr="00CA37EB" w:rsidRDefault="008600F2" w:rsidP="004476C0">
            <w:pPr>
              <w:spacing w:after="0" w:line="360" w:lineRule="auto"/>
              <w:jc w:val="both"/>
              <w:rPr>
                <w:rFonts w:ascii="GHEA Grapalat" w:hAnsi="GHEA Grapalat" w:cs="Sylfaen"/>
                <w:sz w:val="24"/>
                <w:szCs w:val="24"/>
                <w:lang w:val="en-US"/>
              </w:rPr>
            </w:pPr>
            <w:r w:rsidRPr="00CA37EB">
              <w:rPr>
                <w:rFonts w:ascii="GHEA Grapalat" w:hAnsi="GHEA Grapalat" w:cs="Sylfaen"/>
                <w:sz w:val="24"/>
                <w:szCs w:val="24"/>
                <w:lang w:val="hy-AM"/>
              </w:rPr>
              <w:t xml:space="preserve"> Նախագծի վերաբերյալ առաջարկություններ </w:t>
            </w:r>
            <w:r w:rsidR="00CA37EB">
              <w:rPr>
                <w:rFonts w:ascii="GHEA Grapalat" w:hAnsi="GHEA Grapalat" w:cs="Sylfaen"/>
                <w:sz w:val="24"/>
                <w:szCs w:val="24"/>
                <w:lang w:val="hy-AM"/>
              </w:rPr>
              <w:t xml:space="preserve"> դեռևս </w:t>
            </w:r>
            <w:r w:rsidRPr="00CA37EB">
              <w:rPr>
                <w:rFonts w:ascii="GHEA Grapalat" w:hAnsi="GHEA Grapalat" w:cs="Sylfaen"/>
                <w:sz w:val="24"/>
                <w:szCs w:val="24"/>
                <w:lang w:val="hy-AM"/>
              </w:rPr>
              <w:t xml:space="preserve">չեն </w:t>
            </w:r>
            <w:r w:rsidR="004476C0">
              <w:rPr>
                <w:rFonts w:ascii="GHEA Grapalat" w:hAnsi="GHEA Grapalat" w:cs="Sylfaen"/>
                <w:sz w:val="24"/>
                <w:szCs w:val="24"/>
                <w:lang w:val="hy-AM"/>
              </w:rPr>
              <w:t>ստացվել</w:t>
            </w:r>
            <w:bookmarkStart w:id="0" w:name="_GoBack"/>
            <w:bookmarkEnd w:id="0"/>
            <w:r w:rsidR="00CA37EB">
              <w:rPr>
                <w:rFonts w:ascii="GHEA Grapalat" w:hAnsi="GHEA Grapalat" w:cs="Sylfaen"/>
                <w:sz w:val="24"/>
                <w:szCs w:val="24"/>
                <w:lang w:val="hy-AM"/>
              </w:rPr>
              <w:t xml:space="preserve">:  Մինչև վերջնաժամկետի ավարտը </w:t>
            </w:r>
            <w:r w:rsidR="00CA37EB" w:rsidRPr="00CA37EB">
              <w:rPr>
                <w:rFonts w:ascii="GHEA Grapalat" w:hAnsi="GHEA Grapalat" w:cs="Sylfaen"/>
                <w:sz w:val="24"/>
                <w:szCs w:val="24"/>
                <w:lang w:val="hy-AM"/>
              </w:rPr>
              <w:t>(27.02.</w:t>
            </w:r>
            <w:r w:rsidR="00CA37EB">
              <w:rPr>
                <w:rFonts w:ascii="GHEA Grapalat" w:hAnsi="GHEA Grapalat" w:cs="Sylfaen"/>
                <w:sz w:val="24"/>
                <w:szCs w:val="24"/>
                <w:lang w:val="en-US"/>
              </w:rPr>
              <w:t>2021</w:t>
            </w:r>
            <w:r w:rsidR="00CA37EB" w:rsidRPr="00CA37EB">
              <w:rPr>
                <w:rFonts w:ascii="GHEA Grapalat" w:hAnsi="GHEA Grapalat" w:cs="Sylfaen"/>
                <w:sz w:val="24"/>
                <w:szCs w:val="24"/>
                <w:lang w:val="hy-AM"/>
              </w:rPr>
              <w:t>)</w:t>
            </w:r>
            <w:r w:rsidR="00CA37EB">
              <w:rPr>
                <w:rFonts w:ascii="GHEA Grapalat" w:hAnsi="GHEA Grapalat" w:cs="Sylfaen"/>
                <w:sz w:val="24"/>
                <w:szCs w:val="24"/>
                <w:lang w:val="hy-AM"/>
              </w:rPr>
              <w:t xml:space="preserve"> առաջարկություններ </w:t>
            </w:r>
            <w:r w:rsidR="004476C0">
              <w:rPr>
                <w:rFonts w:ascii="GHEA Grapalat" w:hAnsi="GHEA Grapalat" w:cs="Sylfaen"/>
                <w:sz w:val="24"/>
                <w:szCs w:val="24"/>
                <w:lang w:val="hy-AM"/>
              </w:rPr>
              <w:t>ստանալու</w:t>
            </w:r>
            <w:r w:rsidR="00CA37EB">
              <w:rPr>
                <w:rFonts w:ascii="GHEA Grapalat" w:hAnsi="GHEA Grapalat" w:cs="Sylfaen"/>
                <w:sz w:val="24"/>
                <w:szCs w:val="24"/>
                <w:lang w:val="hy-AM"/>
              </w:rPr>
              <w:t xml:space="preserve"> դեպքում  </w:t>
            </w:r>
            <w:r w:rsidR="004476C0">
              <w:rPr>
                <w:rFonts w:ascii="GHEA Grapalat" w:hAnsi="GHEA Grapalat" w:cs="Sylfaen"/>
                <w:sz w:val="24"/>
                <w:szCs w:val="24"/>
                <w:lang w:val="hy-AM"/>
              </w:rPr>
              <w:t xml:space="preserve">դրանք լրացուցիչ կներկայացվեն: </w:t>
            </w:r>
          </w:p>
        </w:tc>
        <w:tc>
          <w:tcPr>
            <w:tcW w:w="2233" w:type="dxa"/>
            <w:tcBorders>
              <w:bottom w:val="single" w:sz="4" w:space="0" w:color="auto"/>
            </w:tcBorders>
          </w:tcPr>
          <w:p w:rsidR="008600F2" w:rsidRPr="00CA37EB" w:rsidRDefault="008600F2" w:rsidP="00FF6E4A">
            <w:pPr>
              <w:tabs>
                <w:tab w:val="left" w:pos="1020"/>
              </w:tabs>
              <w:spacing w:after="0"/>
              <w:rPr>
                <w:rFonts w:ascii="GHEA Grapalat" w:hAnsi="GHEA Grapalat"/>
                <w:sz w:val="24"/>
                <w:szCs w:val="24"/>
                <w:lang w:val="hy-AM"/>
              </w:rPr>
            </w:pPr>
          </w:p>
        </w:tc>
      </w:tr>
    </w:tbl>
    <w:p w:rsidR="00D94767" w:rsidRPr="00CA37EB" w:rsidRDefault="00D94767">
      <w:pPr>
        <w:rPr>
          <w:sz w:val="24"/>
          <w:szCs w:val="24"/>
          <w:lang w:val="hy-AM"/>
        </w:rPr>
      </w:pPr>
    </w:p>
    <w:sectPr w:rsidR="00D94767" w:rsidRPr="00CA37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21B6F"/>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BCE"/>
    <w:rsid w:val="003542E4"/>
    <w:rsid w:val="004476C0"/>
    <w:rsid w:val="004C2CD5"/>
    <w:rsid w:val="00555BDE"/>
    <w:rsid w:val="00555D53"/>
    <w:rsid w:val="008600F2"/>
    <w:rsid w:val="00971DC8"/>
    <w:rsid w:val="00B04BCE"/>
    <w:rsid w:val="00CA37EB"/>
    <w:rsid w:val="00CE3FA9"/>
    <w:rsid w:val="00D94767"/>
    <w:rsid w:val="00EB7966"/>
    <w:rsid w:val="00F32E28"/>
    <w:rsid w:val="00FB1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24092"/>
  <w15:docId w15:val="{07135715-2DE6-4770-BAF5-DA93BF9A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4BC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B04BCE"/>
    <w:pPr>
      <w:spacing w:after="120" w:line="240" w:lineRule="auto"/>
      <w:ind w:left="360"/>
    </w:pPr>
    <w:rPr>
      <w:rFonts w:ascii="Times New Roman" w:eastAsia="Times New Roman" w:hAnsi="Times New Roman"/>
      <w:sz w:val="24"/>
      <w:szCs w:val="24"/>
      <w:lang w:eastAsia="ru-RU"/>
    </w:rPr>
  </w:style>
  <w:style w:type="character" w:customStyle="1" w:styleId="BodyTextIndentChar">
    <w:name w:val="Body Text Indent Char"/>
    <w:basedOn w:val="DefaultParagraphFont"/>
    <w:link w:val="BodyTextIndent"/>
    <w:rsid w:val="00B04BCE"/>
    <w:rPr>
      <w:rFonts w:ascii="Times New Roman" w:eastAsia="Times New Roman" w:hAnsi="Times New Roman"/>
      <w:sz w:val="24"/>
      <w:szCs w:val="24"/>
    </w:rPr>
  </w:style>
  <w:style w:type="paragraph" w:customStyle="1" w:styleId="mechtex">
    <w:name w:val="mechtex"/>
    <w:basedOn w:val="Normal"/>
    <w:link w:val="mechtexChar"/>
    <w:rsid w:val="00555BDE"/>
    <w:pPr>
      <w:spacing w:after="0" w:line="240" w:lineRule="auto"/>
      <w:jc w:val="center"/>
    </w:pPr>
    <w:rPr>
      <w:rFonts w:ascii="Arial Armenian" w:eastAsia="Times New Roman" w:hAnsi="Arial Armenian"/>
      <w:lang w:val="en-US" w:eastAsia="ru-RU"/>
    </w:rPr>
  </w:style>
  <w:style w:type="character" w:customStyle="1" w:styleId="mechtexChar">
    <w:name w:val="mechtex Char"/>
    <w:link w:val="mechtex"/>
    <w:locked/>
    <w:rsid w:val="00555BDE"/>
    <w:rPr>
      <w:rFonts w:ascii="Arial Armenian" w:eastAsia="Times New Roman" w:hAnsi="Arial Armenian"/>
      <w:sz w:val="22"/>
      <w:szCs w:val="22"/>
      <w:lang w:val="en-US"/>
    </w:rPr>
  </w:style>
  <w:style w:type="paragraph" w:styleId="NormalWeb">
    <w:name w:val="Normal (Web)"/>
    <w:basedOn w:val="Normal"/>
    <w:uiPriority w:val="99"/>
    <w:unhideWhenUsed/>
    <w:rsid w:val="00CE3FA9"/>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3</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Nune Pashayan</dc:creator>
  <cp:lastModifiedBy>Nune Pashayan</cp:lastModifiedBy>
  <cp:revision>4</cp:revision>
  <dcterms:created xsi:type="dcterms:W3CDTF">2020-04-21T06:20:00Z</dcterms:created>
  <dcterms:modified xsi:type="dcterms:W3CDTF">2021-02-17T11:05:00Z</dcterms:modified>
  <cp:keywords>https://mul2.gov.am/tasks/393991/oneclick/Ampopatert.docx?token=48171cab94e1f67fe685a43c3a926e93</cp:keywords>
</cp:coreProperties>
</file>