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68F" w:rsidRPr="00C115D1" w:rsidRDefault="004C468F" w:rsidP="004C468F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115D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:rsidR="004C468F" w:rsidRPr="00C115D1" w:rsidRDefault="004C468F" w:rsidP="004C468F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4C468F" w:rsidRPr="00C115D1" w:rsidRDefault="004C468F" w:rsidP="0038029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115D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4C468F" w:rsidRPr="00C115D1" w:rsidRDefault="004C468F" w:rsidP="0038029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115D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 Ր Ո Շ ՈՒ Մ</w:t>
      </w:r>
    </w:p>
    <w:p w:rsidR="00C115D1" w:rsidRPr="00C115D1" w:rsidRDefault="00C115D1" w:rsidP="0038029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bookmarkStart w:id="0" w:name="_GoBack"/>
      <w:bookmarkEnd w:id="0"/>
    </w:p>
    <w:p w:rsidR="004C468F" w:rsidRPr="00C115D1" w:rsidRDefault="004C468F" w:rsidP="00C115D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</w:t>
      </w:r>
      <w:r w:rsidR="00C115D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21</w:t>
      </w:r>
      <w:r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N    -Ն</w:t>
      </w:r>
    </w:p>
    <w:p w:rsidR="004C468F" w:rsidRPr="00D1709E" w:rsidRDefault="004C468F" w:rsidP="004C468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D1709E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</w:p>
    <w:p w:rsidR="00A42FA3" w:rsidRPr="00D1709E" w:rsidRDefault="004C468F" w:rsidP="001F259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186C2E"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ՏԱՐԱԾՔԻՑ ԵՎՐԱՍԻԱԿԱՆ ՏՆՏԵՍԱԿԱՆ ՄԻՈՒԹՅԱՆ ԱՆԴԱՄ ՉՀԱՆԴԻՍԱՑՈՂ</w:t>
      </w:r>
      <w:r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87DA7"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ՊԵՏՈՒԹՅՈՒՆՆԵՐ </w:t>
      </w:r>
      <w:r w:rsidR="00A42FA3"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ԱՐՏԱՀԱՆՄԱՆ </w:t>
      </w:r>
      <w:r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ԴԵՊՔՈՒՄ </w:t>
      </w:r>
      <w:r w:rsidR="00A90030"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ԾԱԳՈՒՄ ՈՒՆԵՑՈՂ </w:t>
      </w:r>
      <w:r w:rsidR="00A36467"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ԺԱՄԱՆԱԿԱՎՈՐ </w:t>
      </w:r>
      <w:r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ԱՐԳԵԼՎԱԾ ԱՊՐԱՆՔ</w:t>
      </w:r>
      <w:r w:rsidR="001F259C"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Pr="00D170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ԵՐԻ ՑԱՆԿԸ ՀԱՍՏԱՏԵԼՈՒ ՄԱՍԻՆ</w:t>
      </w:r>
    </w:p>
    <w:p w:rsidR="004C468F" w:rsidRPr="00D1709E" w:rsidRDefault="004C468F" w:rsidP="00D1709E">
      <w:pPr>
        <w:spacing w:after="0" w:line="240" w:lineRule="auto"/>
        <w:rPr>
          <w:rFonts w:ascii="GHEA Grapalat" w:eastAsia="Times New Roman" w:hAnsi="GHEA Grapalat" w:cs="Times New Roman"/>
          <w:lang w:val="hy-AM" w:eastAsia="ru-RU"/>
        </w:rPr>
      </w:pPr>
    </w:p>
    <w:p w:rsidR="004C468F" w:rsidRPr="00D1709E" w:rsidRDefault="004C468F" w:rsidP="004C468F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170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</w:t>
      </w:r>
      <w:r w:rsidRPr="00D1709E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պայմանագրի 7-րդ հավել</w:t>
      </w:r>
      <w:r w:rsidRPr="00D1709E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D1709E">
        <w:rPr>
          <w:rFonts w:ascii="GHEA Grapalat" w:hAnsi="GHEA Grapalat" w:cs="Sylfaen"/>
          <w:sz w:val="24"/>
          <w:szCs w:val="24"/>
          <w:lang w:val="hy-AM"/>
        </w:rPr>
        <w:softHyphen/>
        <w:t>ծի 50-րդ կետը</w:t>
      </w:r>
      <w:r w:rsidR="00A36467" w:rsidRPr="00D1709E">
        <w:rPr>
          <w:rFonts w:ascii="GHEA Grapalat" w:hAnsi="GHEA Grapalat" w:cs="Sylfaen"/>
          <w:sz w:val="24"/>
          <w:szCs w:val="24"/>
          <w:lang w:val="hy-AM"/>
        </w:rPr>
        <w:t xml:space="preserve"> և «Մաքսային կարգավորման մասին» Հայաստանի Հանրապետության օրենքի 2-րդ հոդվածի 4-րդ մասը</w:t>
      </w:r>
      <w:r w:rsidRPr="00D170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Հայաստանի Հանրապետության կառավարությունը</w:t>
      </w:r>
      <w:r w:rsidRPr="00D1709E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D1709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:rsidR="004C468F" w:rsidRPr="00D1709E" w:rsidRDefault="004C468F" w:rsidP="008C7327">
      <w:pPr>
        <w:pStyle w:val="ListParagraph"/>
        <w:numPr>
          <w:ilvl w:val="0"/>
          <w:numId w:val="1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170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Հաստատել </w:t>
      </w:r>
      <w:r w:rsidR="00186C2E" w:rsidRPr="00D1709E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7C61AE" w:rsidRPr="00D1709E">
        <w:rPr>
          <w:rFonts w:ascii="GHEA Grapalat" w:hAnsi="GHEA Grapalat" w:cs="GHEA Grapalat"/>
          <w:sz w:val="24"/>
          <w:szCs w:val="24"/>
          <w:lang w:val="hy-AM"/>
        </w:rPr>
        <w:t xml:space="preserve">ժամանակավոր </w:t>
      </w:r>
      <w:r w:rsidR="00186C2E" w:rsidRPr="00D1709E">
        <w:rPr>
          <w:rFonts w:ascii="GHEA Grapalat" w:hAnsi="GHEA Grapalat" w:cs="GHEA Grapalat"/>
          <w:sz w:val="24"/>
          <w:szCs w:val="24"/>
          <w:lang w:val="hy-AM"/>
        </w:rPr>
        <w:t xml:space="preserve">արգելված ապրանքների </w:t>
      </w:r>
      <w:r w:rsidRPr="00D170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ցանկը` համաձայն հավելվածի:</w:t>
      </w:r>
    </w:p>
    <w:p w:rsidR="008C7327" w:rsidRPr="00D1709E" w:rsidRDefault="008C7327" w:rsidP="008C7327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1709E">
        <w:rPr>
          <w:rFonts w:ascii="GHEA Grapalat" w:hAnsi="GHEA Grapalat"/>
          <w:sz w:val="24"/>
          <w:szCs w:val="24"/>
          <w:lang w:val="hy-AM"/>
        </w:rPr>
        <w:t xml:space="preserve">2. Հայաստանի Հանրապետության շրջակա միջավայրի նախարարին՝ սույն որոշումն ուժի մեջ մտնելուց հետո՝ եռօրյա ժամկետում ծանուցել Եվրասիական տնտեսական </w:t>
      </w:r>
      <w:r w:rsidR="007E2E1D" w:rsidRPr="00D1709E">
        <w:rPr>
          <w:rFonts w:ascii="GHEA Grapalat" w:hAnsi="GHEA Grapalat" w:cs="GHEA Grapalat"/>
          <w:sz w:val="24"/>
          <w:szCs w:val="24"/>
          <w:lang w:val="hy-AM"/>
        </w:rPr>
        <w:t>հանձնաժողովին</w:t>
      </w:r>
      <w:r w:rsidRPr="00D1709E">
        <w:rPr>
          <w:rFonts w:ascii="GHEA Grapalat" w:hAnsi="GHEA Grapalat"/>
          <w:sz w:val="24"/>
          <w:szCs w:val="24"/>
          <w:lang w:val="hy-AM"/>
        </w:rPr>
        <w:t xml:space="preserve"> նախատեսվ</w:t>
      </w:r>
      <w:r w:rsidR="0014723A" w:rsidRPr="00D1709E">
        <w:rPr>
          <w:rFonts w:ascii="GHEA Grapalat" w:hAnsi="GHEA Grapalat"/>
          <w:sz w:val="24"/>
          <w:szCs w:val="24"/>
          <w:lang w:val="hy-AM"/>
        </w:rPr>
        <w:t>ած ժամանակավոր</w:t>
      </w:r>
      <w:r w:rsidRPr="00D1709E">
        <w:rPr>
          <w:rFonts w:ascii="GHEA Grapalat" w:hAnsi="GHEA Grapalat"/>
          <w:sz w:val="24"/>
          <w:szCs w:val="24"/>
          <w:lang w:val="hy-AM"/>
        </w:rPr>
        <w:t xml:space="preserve"> արգելքի մասին:</w:t>
      </w:r>
    </w:p>
    <w:p w:rsidR="008C7327" w:rsidRPr="00D1709E" w:rsidRDefault="008C7327" w:rsidP="008C7327">
      <w:pPr>
        <w:pStyle w:val="ListParagraph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1709E">
        <w:rPr>
          <w:rFonts w:ascii="GHEA Grapalat" w:hAnsi="GHEA Grapalat"/>
          <w:sz w:val="24"/>
          <w:szCs w:val="24"/>
          <w:lang w:val="hy-AM"/>
        </w:rPr>
        <w:t>3</w:t>
      </w:r>
      <w:r w:rsidR="006D6030" w:rsidRPr="00D1709E">
        <w:rPr>
          <w:rFonts w:ascii="GHEA Grapalat" w:hAnsi="GHEA Grapalat"/>
          <w:sz w:val="24"/>
          <w:szCs w:val="24"/>
          <w:lang w:val="hy-AM"/>
        </w:rPr>
        <w:t xml:space="preserve">. </w:t>
      </w:r>
      <w:r w:rsidR="007E2E1D" w:rsidRPr="00D1709E">
        <w:rPr>
          <w:rFonts w:ascii="GHEA Grapalat" w:hAnsi="GHEA Grapalat"/>
          <w:sz w:val="24"/>
          <w:szCs w:val="24"/>
          <w:lang w:val="hy-AM"/>
        </w:rPr>
        <w:t>Հայաստանի Հանրապետության պ</w:t>
      </w:r>
      <w:r w:rsidRPr="00D1709E">
        <w:rPr>
          <w:rFonts w:ascii="GHEA Grapalat" w:hAnsi="GHEA Grapalat"/>
          <w:sz w:val="24"/>
          <w:szCs w:val="24"/>
          <w:lang w:val="hy-AM"/>
        </w:rPr>
        <w:t>ետական եկամուտների կոմիտեի նախագահին` Հայաստանի Հանրապետության օրենսդրությամբ սահմանված կարգով ապահովել սույն որոշման 1-ին կետի կատարման վերահսկողությունը:</w:t>
      </w:r>
    </w:p>
    <w:p w:rsidR="004C468F" w:rsidRPr="00D1709E" w:rsidRDefault="008C7327" w:rsidP="008C7327">
      <w:pPr>
        <w:pStyle w:val="ListParagraph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1709E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6D6030" w:rsidRPr="00D1709E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D170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67745" w:rsidRPr="004F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 ուժի մեջ է մտնում</w:t>
      </w:r>
      <w:r w:rsidR="00167745" w:rsidRPr="004F25E8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="00167745" w:rsidRPr="004F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պաշտոնական </w:t>
      </w:r>
      <w:r w:rsidR="001677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 օրվան հաջորդող տասներորդ օրը</w:t>
      </w:r>
      <w:r w:rsidR="00167745" w:rsidRPr="004F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գործում է </w:t>
      </w:r>
      <w:r w:rsidR="00167745" w:rsidRPr="004F2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վեց ամիս ժամկետով։</w:t>
      </w:r>
    </w:p>
    <w:p w:rsidR="004C468F" w:rsidRDefault="004C468F" w:rsidP="008C7327">
      <w:pPr>
        <w:spacing w:after="0" w:line="360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 w:eastAsia="ru-RU"/>
        </w:rPr>
      </w:pPr>
    </w:p>
    <w:p w:rsidR="008B0CE5" w:rsidRDefault="008B0CE5" w:rsidP="008C7327">
      <w:pPr>
        <w:spacing w:after="0" w:line="360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 w:eastAsia="ru-RU"/>
        </w:rPr>
      </w:pPr>
    </w:p>
    <w:p w:rsidR="008B0CE5" w:rsidRPr="004F25E8" w:rsidRDefault="008B0CE5" w:rsidP="008C7327">
      <w:pPr>
        <w:spacing w:after="0" w:line="360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 w:eastAsia="ru-RU"/>
        </w:rPr>
      </w:pPr>
    </w:p>
    <w:p w:rsidR="004C468F" w:rsidRPr="004F25E8" w:rsidRDefault="004C468F" w:rsidP="004C468F">
      <w:pPr>
        <w:spacing w:after="0" w:line="240" w:lineRule="auto"/>
        <w:ind w:firstLine="375"/>
        <w:rPr>
          <w:rFonts w:ascii="GHEA Grapalat" w:eastAsia="Times New Roman" w:hAnsi="GHEA Grapalat" w:cs="Arial Unicode"/>
          <w:lang w:val="hy-AM" w:eastAsia="ru-RU"/>
        </w:rPr>
      </w:pPr>
    </w:p>
    <w:p w:rsidR="00C115D1" w:rsidRDefault="00C115D1">
      <w:pPr>
        <w:spacing w:after="200" w:line="276" w:lineRule="auto"/>
        <w:rPr>
          <w:rFonts w:ascii="Arial" w:hAnsi="Arial" w:cs="Arial"/>
          <w:b/>
          <w:bCs/>
          <w:sz w:val="24"/>
          <w:szCs w:val="24"/>
          <w:lang w:val="hy-AM"/>
        </w:rPr>
      </w:pPr>
      <w:r>
        <w:rPr>
          <w:rFonts w:ascii="Arial" w:hAnsi="Arial" w:cs="Arial"/>
          <w:b/>
          <w:bCs/>
          <w:sz w:val="24"/>
          <w:szCs w:val="24"/>
          <w:lang w:val="hy-AM"/>
        </w:rPr>
        <w:br w:type="page"/>
      </w:r>
    </w:p>
    <w:p w:rsidR="004C468F" w:rsidRDefault="004C468F" w:rsidP="0038029E">
      <w:pPr>
        <w:jc w:val="right"/>
        <w:rPr>
          <w:rFonts w:ascii="Arial" w:hAnsi="Arial" w:cs="Arial"/>
          <w:b/>
          <w:bCs/>
          <w:sz w:val="24"/>
          <w:szCs w:val="24"/>
          <w:lang w:val="hy-AM"/>
        </w:rPr>
      </w:pPr>
      <w:r w:rsidRPr="0038029E">
        <w:rPr>
          <w:rFonts w:ascii="Arial" w:hAnsi="Arial" w:cs="Arial"/>
          <w:b/>
          <w:bCs/>
          <w:sz w:val="24"/>
          <w:szCs w:val="24"/>
          <w:lang w:val="hy-AM"/>
        </w:rPr>
        <w:lastRenderedPageBreak/>
        <w:t>Հավելված</w:t>
      </w:r>
      <w:r w:rsidRPr="00C115D1">
        <w:rPr>
          <w:rFonts w:ascii="Arial" w:hAnsi="Arial" w:cs="Arial"/>
          <w:b/>
          <w:bCs/>
          <w:sz w:val="24"/>
          <w:szCs w:val="24"/>
          <w:lang w:val="hy-AM"/>
        </w:rPr>
        <w:br/>
      </w:r>
      <w:r w:rsidRPr="0038029E">
        <w:rPr>
          <w:rFonts w:ascii="Arial" w:hAnsi="Arial" w:cs="Arial"/>
          <w:b/>
          <w:bCs/>
          <w:sz w:val="24"/>
          <w:szCs w:val="24"/>
          <w:lang w:val="hy-AM"/>
        </w:rPr>
        <w:t>ՀՀ</w:t>
      </w:r>
      <w:r w:rsidRPr="00C115D1">
        <w:rPr>
          <w:rFonts w:ascii="Arial" w:hAnsi="Arial" w:cs="Arial"/>
          <w:b/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/>
          <w:bCs/>
          <w:sz w:val="24"/>
          <w:szCs w:val="24"/>
          <w:lang w:val="hy-AM"/>
        </w:rPr>
        <w:t>կառավարության</w:t>
      </w:r>
      <w:r w:rsidRPr="00C115D1">
        <w:rPr>
          <w:rFonts w:ascii="Arial" w:hAnsi="Arial" w:cs="Arial"/>
          <w:b/>
          <w:bCs/>
          <w:sz w:val="24"/>
          <w:szCs w:val="24"/>
          <w:lang w:val="hy-AM"/>
        </w:rPr>
        <w:t xml:space="preserve"> 20</w:t>
      </w:r>
      <w:r w:rsidR="00C115D1" w:rsidRPr="00C115D1">
        <w:rPr>
          <w:rFonts w:ascii="Arial" w:hAnsi="Arial" w:cs="Arial"/>
          <w:b/>
          <w:bCs/>
          <w:sz w:val="24"/>
          <w:szCs w:val="24"/>
          <w:lang w:val="hy-AM"/>
        </w:rPr>
        <w:t>21</w:t>
      </w:r>
      <w:r w:rsidRPr="00C115D1">
        <w:rPr>
          <w:rFonts w:ascii="Arial" w:hAnsi="Arial" w:cs="Arial"/>
          <w:b/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/>
          <w:bCs/>
          <w:sz w:val="24"/>
          <w:szCs w:val="24"/>
          <w:lang w:val="hy-AM"/>
        </w:rPr>
        <w:t>թվականի</w:t>
      </w:r>
      <w:r w:rsidRPr="00C115D1">
        <w:rPr>
          <w:rFonts w:ascii="Arial" w:hAnsi="Arial" w:cs="Arial"/>
          <w:b/>
          <w:bCs/>
          <w:sz w:val="24"/>
          <w:szCs w:val="24"/>
          <w:lang w:val="hy-AM"/>
        </w:rPr>
        <w:br/>
        <w:t>--------------     -</w:t>
      </w:r>
      <w:r w:rsidRPr="0038029E">
        <w:rPr>
          <w:rFonts w:ascii="Arial" w:hAnsi="Arial" w:cs="Arial"/>
          <w:b/>
          <w:bCs/>
          <w:sz w:val="24"/>
          <w:szCs w:val="24"/>
          <w:lang w:val="hy-AM"/>
        </w:rPr>
        <w:t>ի</w:t>
      </w:r>
      <w:r w:rsidRPr="00C115D1">
        <w:rPr>
          <w:rFonts w:ascii="Arial" w:hAnsi="Arial" w:cs="Arial"/>
          <w:b/>
          <w:bCs/>
          <w:sz w:val="24"/>
          <w:szCs w:val="24"/>
          <w:lang w:val="hy-AM"/>
        </w:rPr>
        <w:t xml:space="preserve"> N ---- -</w:t>
      </w:r>
      <w:r w:rsidRPr="0038029E">
        <w:rPr>
          <w:rFonts w:ascii="Arial" w:hAnsi="Arial" w:cs="Arial"/>
          <w:b/>
          <w:bCs/>
          <w:sz w:val="24"/>
          <w:szCs w:val="24"/>
          <w:lang w:val="hy-AM"/>
        </w:rPr>
        <w:t>Ն</w:t>
      </w:r>
      <w:r w:rsidRPr="00C115D1">
        <w:rPr>
          <w:rFonts w:ascii="Arial" w:hAnsi="Arial" w:cs="Arial"/>
          <w:b/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/>
          <w:bCs/>
          <w:sz w:val="24"/>
          <w:szCs w:val="24"/>
          <w:lang w:val="hy-AM"/>
        </w:rPr>
        <w:t>որոշման</w:t>
      </w:r>
    </w:p>
    <w:p w:rsidR="00C115D1" w:rsidRPr="00C115D1" w:rsidRDefault="00C115D1" w:rsidP="0038029E">
      <w:pPr>
        <w:jc w:val="right"/>
        <w:rPr>
          <w:rFonts w:ascii="Arial" w:hAnsi="Arial" w:cs="Arial"/>
          <w:b/>
          <w:bCs/>
          <w:sz w:val="24"/>
          <w:szCs w:val="24"/>
          <w:lang w:val="hy-AM"/>
        </w:rPr>
      </w:pPr>
    </w:p>
    <w:p w:rsidR="004C468F" w:rsidRPr="0038029E" w:rsidRDefault="004C468F" w:rsidP="004C468F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>Ց Ա Ն Կ</w:t>
      </w:r>
    </w:p>
    <w:p w:rsidR="004C468F" w:rsidRPr="0038029E" w:rsidRDefault="004C468F" w:rsidP="004C468F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046F5" w:rsidRDefault="00E046F5" w:rsidP="0038029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14723A" w:rsidRPr="0038029E">
        <w:rPr>
          <w:rFonts w:ascii="GHEA Grapalat" w:hAnsi="GHEA Grapalat"/>
          <w:b/>
          <w:sz w:val="24"/>
          <w:szCs w:val="24"/>
          <w:lang w:val="hy-AM"/>
        </w:rPr>
        <w:t xml:space="preserve">ԺԱՄԱՆԱԿԱՎՈՐ </w:t>
      </w:r>
      <w:r w:rsidRPr="0038029E">
        <w:rPr>
          <w:rFonts w:ascii="GHEA Grapalat" w:hAnsi="GHEA Grapalat"/>
          <w:b/>
          <w:sz w:val="24"/>
          <w:szCs w:val="24"/>
          <w:lang w:val="hy-AM"/>
        </w:rPr>
        <w:t>ԱՐԳԵԼՎԱԾ ԱՊՐԱՆՔՆԵՐԻ</w:t>
      </w:r>
    </w:p>
    <w:p w:rsidR="0038029E" w:rsidRPr="0038029E" w:rsidRDefault="0038029E" w:rsidP="0038029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Ապրանք</w:t>
      </w:r>
      <w:r w:rsidR="001F259C" w:rsidRPr="0038029E">
        <w:rPr>
          <w:rFonts w:ascii="GHEA Grapalat" w:hAnsi="GHEA Grapalat"/>
          <w:sz w:val="24"/>
          <w:szCs w:val="24"/>
          <w:lang w:val="hy-AM"/>
        </w:rPr>
        <w:t>ներ</w:t>
      </w:r>
      <w:r w:rsidRPr="0038029E">
        <w:rPr>
          <w:rFonts w:ascii="GHEA Grapalat" w:hAnsi="GHEA Grapalat"/>
          <w:sz w:val="24"/>
          <w:szCs w:val="24"/>
          <w:lang w:val="hy-AM"/>
        </w:rPr>
        <w:t>ի անվանումը                                                 ԱՏԳ ԱԱ ծածկագիր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605FEC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Վառելափայտ՝ գերանների, ծղանների,                                   4401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ճյուղերի, ցախի տրցակների տեսքով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կամ այլ համանման ձևերով</w:t>
      </w:r>
    </w:p>
    <w:p w:rsidR="004C468F" w:rsidRPr="0038029E" w:rsidRDefault="004C468F" w:rsidP="004C468F">
      <w:pPr>
        <w:tabs>
          <w:tab w:val="left" w:pos="6946"/>
        </w:tabs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Ասեղնատերև տեսակներից                                                     4401 </w:t>
      </w:r>
      <w:r w:rsidR="00605FEC" w:rsidRPr="0038029E">
        <w:rPr>
          <w:rFonts w:ascii="GHEA Grapalat" w:hAnsi="GHEA Grapalat"/>
          <w:sz w:val="24"/>
          <w:szCs w:val="24"/>
          <w:lang w:val="hy-AM"/>
        </w:rPr>
        <w:t>1</w:t>
      </w:r>
      <w:r w:rsidRPr="0038029E">
        <w:rPr>
          <w:rFonts w:ascii="GHEA Grapalat" w:hAnsi="GHEA Grapalat"/>
          <w:sz w:val="24"/>
          <w:szCs w:val="24"/>
          <w:lang w:val="hy-AM"/>
        </w:rPr>
        <w:t>1</w:t>
      </w:r>
      <w:r w:rsidRPr="0038029E">
        <w:rPr>
          <w:rFonts w:ascii="Calibri" w:hAnsi="Calibri" w:cs="Calibri"/>
          <w:sz w:val="24"/>
          <w:szCs w:val="24"/>
          <w:lang w:val="hy-AM"/>
        </w:rPr>
        <w:t> </w:t>
      </w:r>
      <w:r w:rsidRPr="0038029E">
        <w:rPr>
          <w:rFonts w:ascii="GHEA Grapalat" w:hAnsi="GHEA Grapalat"/>
          <w:sz w:val="24"/>
          <w:szCs w:val="24"/>
          <w:lang w:val="hy-AM"/>
        </w:rPr>
        <w:t xml:space="preserve">000 </w:t>
      </w:r>
    </w:p>
    <w:p w:rsidR="004C468F" w:rsidRPr="0038029E" w:rsidRDefault="004C468F" w:rsidP="004C468F">
      <w:pPr>
        <w:tabs>
          <w:tab w:val="left" w:pos="6946"/>
        </w:tabs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Սաղարթավոր տեսակներից                                                    4401 </w:t>
      </w:r>
      <w:r w:rsidR="00605FEC" w:rsidRPr="0038029E">
        <w:rPr>
          <w:rFonts w:ascii="GHEA Grapalat" w:hAnsi="GHEA Grapalat"/>
          <w:sz w:val="24"/>
          <w:szCs w:val="24"/>
          <w:lang w:val="hy-AM"/>
        </w:rPr>
        <w:t>1</w:t>
      </w:r>
      <w:r w:rsidRPr="0038029E">
        <w:rPr>
          <w:rFonts w:ascii="GHEA Grapalat" w:hAnsi="GHEA Grapalat"/>
          <w:sz w:val="24"/>
          <w:szCs w:val="24"/>
          <w:lang w:val="hy-AM"/>
        </w:rPr>
        <w:t>2</w:t>
      </w:r>
      <w:r w:rsidRPr="0038029E">
        <w:rPr>
          <w:rFonts w:ascii="Calibri" w:hAnsi="Calibri" w:cs="Calibri"/>
          <w:sz w:val="24"/>
          <w:szCs w:val="24"/>
          <w:lang w:val="hy-AM"/>
        </w:rPr>
        <w:t> </w:t>
      </w:r>
      <w:r w:rsidRPr="0038029E">
        <w:rPr>
          <w:rFonts w:ascii="GHEA Grapalat" w:hAnsi="GHEA Grapalat"/>
          <w:sz w:val="24"/>
          <w:szCs w:val="24"/>
          <w:lang w:val="hy-AM"/>
        </w:rPr>
        <w:t xml:space="preserve">000 </w:t>
      </w:r>
    </w:p>
    <w:p w:rsidR="004C468F" w:rsidRPr="0038029E" w:rsidRDefault="004C468F" w:rsidP="004C468F">
      <w:pPr>
        <w:tabs>
          <w:tab w:val="left" w:pos="6804"/>
          <w:tab w:val="left" w:pos="6946"/>
        </w:tabs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Անտառանյութեր՝ չմշակված, կեղևը կամ                                  4403 </w:t>
      </w:r>
    </w:p>
    <w:p w:rsidR="004C468F" w:rsidRPr="0038029E" w:rsidRDefault="004C468F" w:rsidP="004C468F">
      <w:pPr>
        <w:tabs>
          <w:tab w:val="left" w:pos="6946"/>
        </w:tabs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մատաղ շերտերը հեռացրած կամ կոպիտ                                </w:t>
      </w:r>
    </w:p>
    <w:p w:rsidR="004C468F" w:rsidRPr="0038029E" w:rsidRDefault="004C468F" w:rsidP="004C468F">
      <w:pPr>
        <w:tabs>
          <w:tab w:val="left" w:pos="6946"/>
        </w:tabs>
        <w:spacing w:line="240" w:lineRule="auto"/>
        <w:ind w:hanging="142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  եզրատաշած կամ չեզրատաշած                                             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Փայտանյութ՝ տակառագործական, ճեղքած                             4404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գերաններ, փայտե ցցագերաններ, ցցեր և</w:t>
      </w:r>
    </w:p>
    <w:p w:rsidR="004C468F" w:rsidRPr="0038029E" w:rsidRDefault="004C468F" w:rsidP="004C468F">
      <w:pPr>
        <w:spacing w:line="240" w:lineRule="auto"/>
        <w:ind w:hanging="142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  սյուներ՝ սրածայր, բայց երկայնքով չսղոցած,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անտառանյութեր՝ կոպիտ տաշած, բայց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չշրջատաշած, չկորացած և այլ եղանակով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չմշակած, գործիքների և համանման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արտադրատեսակների համար նախատեսված </w:t>
      </w:r>
    </w:p>
    <w:p w:rsidR="004C468F" w:rsidRPr="0038029E" w:rsidRDefault="004C468F" w:rsidP="004C468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ձեռնափայտերի, հովանոցների, բռնակների</w:t>
      </w:r>
    </w:p>
    <w:p w:rsidR="004C468F" w:rsidRPr="0038029E" w:rsidRDefault="004C468F" w:rsidP="004C468F">
      <w:pPr>
        <w:spacing w:line="240" w:lineRule="auto"/>
        <w:ind w:left="-142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  արտադրության համար օգտագործվող,</w:t>
      </w:r>
    </w:p>
    <w:p w:rsidR="004C468F" w:rsidRPr="0038029E" w:rsidRDefault="004C468F" w:rsidP="004C468F">
      <w:pPr>
        <w:spacing w:line="240" w:lineRule="auto"/>
        <w:ind w:left="-142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  ծեղ և համանման փայտանյութ</w:t>
      </w:r>
    </w:p>
    <w:p w:rsidR="004C468F" w:rsidRPr="0038029E" w:rsidRDefault="004C468F" w:rsidP="004C468F">
      <w:pPr>
        <w:spacing w:line="240" w:lineRule="auto"/>
        <w:ind w:left="-142"/>
        <w:jc w:val="center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4C468F">
      <w:pPr>
        <w:spacing w:line="240" w:lineRule="auto"/>
        <w:ind w:left="-142"/>
        <w:jc w:val="center"/>
        <w:rPr>
          <w:rFonts w:ascii="GHEA Grapalat" w:hAnsi="GHEA Grapalat"/>
          <w:sz w:val="24"/>
          <w:szCs w:val="24"/>
          <w:lang w:val="hy-AM"/>
        </w:rPr>
      </w:pPr>
    </w:p>
    <w:p w:rsidR="00C115D1" w:rsidRDefault="00C115D1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4C468F" w:rsidRPr="00C115D1" w:rsidRDefault="004C468F" w:rsidP="00C115D1">
      <w:pPr>
        <w:spacing w:after="20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4C468F" w:rsidRPr="0038029E" w:rsidRDefault="00D87DA7" w:rsidP="0038029E">
      <w:pPr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7C61AE" w:rsidRPr="0038029E">
        <w:rPr>
          <w:rFonts w:ascii="GHEA Grapalat" w:hAnsi="GHEA Grapalat"/>
          <w:b/>
          <w:sz w:val="24"/>
          <w:szCs w:val="24"/>
          <w:lang w:val="hy-AM"/>
        </w:rPr>
        <w:t xml:space="preserve">ԺԱՄԱՆԱԿԱՎՈՐ </w:t>
      </w: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ԱՐԳԵԼՎԱԾ ԱՊՐԱՆՔՆԵՐԻ ՑԱՆԿԸ ՀԱՍՏԱՏԵԼՈՒ ՄԱՍԻՆ» </w:t>
      </w:r>
      <w:r w:rsidR="004C468F" w:rsidRPr="0038029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ԸՆԴՈՒՆՄԱՆ </w:t>
      </w:r>
    </w:p>
    <w:p w:rsidR="00A42FA3" w:rsidRPr="0038029E" w:rsidRDefault="00A42FA3" w:rsidP="004C468F">
      <w:pPr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4C468F">
      <w:pPr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6C2732" w:rsidRPr="0038029E" w:rsidRDefault="006C2732" w:rsidP="00620969">
      <w:pPr>
        <w:spacing w:after="0" w:line="24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2020 թվականի փետրվարի 27-ի «Հայաստանի Հանրապետության տարածքից Եվրասիական տնտեսական միության անդամ չհանդիսացող պետություններ արտահանման դեպքում Հա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>յ</w:t>
      </w:r>
      <w:r w:rsidRPr="0038029E">
        <w:rPr>
          <w:rFonts w:ascii="GHEA Grapalat" w:hAnsi="GHEA Grapalat"/>
          <w:sz w:val="24"/>
          <w:szCs w:val="24"/>
          <w:lang w:val="hy-AM"/>
        </w:rPr>
        <w:t>աս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>տ</w:t>
      </w:r>
      <w:r w:rsidRPr="0038029E">
        <w:rPr>
          <w:rFonts w:ascii="GHEA Grapalat" w:hAnsi="GHEA Grapalat"/>
          <w:sz w:val="24"/>
          <w:szCs w:val="24"/>
          <w:lang w:val="hy-AM"/>
        </w:rPr>
        <w:t>անի Հա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>ն</w:t>
      </w:r>
      <w:r w:rsidRPr="0038029E">
        <w:rPr>
          <w:rFonts w:ascii="GHEA Grapalat" w:hAnsi="GHEA Grapalat"/>
          <w:sz w:val="24"/>
          <w:szCs w:val="24"/>
          <w:lang w:val="hy-AM"/>
        </w:rPr>
        <w:t>ր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>ապ</w:t>
      </w:r>
      <w:r w:rsidRPr="0038029E">
        <w:rPr>
          <w:rFonts w:ascii="GHEA Grapalat" w:hAnsi="GHEA Grapalat"/>
          <w:sz w:val="24"/>
          <w:szCs w:val="24"/>
          <w:lang w:val="hy-AM"/>
        </w:rPr>
        <w:t>ե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>տության</w:t>
      </w:r>
      <w:r w:rsidRPr="0038029E">
        <w:rPr>
          <w:rFonts w:ascii="GHEA Grapalat" w:hAnsi="GHEA Grapalat"/>
          <w:sz w:val="24"/>
          <w:szCs w:val="24"/>
          <w:lang w:val="hy-AM"/>
        </w:rPr>
        <w:t xml:space="preserve"> ծագում ունեցող արգելված ապրանքների ցանկը հաստատելու մասին» N 231-Ն</w:t>
      </w:r>
      <w:r w:rsidR="004C468F" w:rsidRPr="003802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029E">
        <w:rPr>
          <w:rFonts w:ascii="GHEA Grapalat" w:hAnsi="GHEA Grapalat"/>
          <w:sz w:val="24"/>
          <w:szCs w:val="24"/>
          <w:lang w:val="hy-AM"/>
        </w:rPr>
        <w:t>որոշմամբ փայտանյու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>թ</w:t>
      </w:r>
      <w:r w:rsidRPr="0038029E">
        <w:rPr>
          <w:rFonts w:ascii="GHEA Grapalat" w:hAnsi="GHEA Grapalat"/>
          <w:sz w:val="24"/>
          <w:szCs w:val="24"/>
          <w:lang w:val="hy-AM"/>
        </w:rPr>
        <w:t>ի և դրանից պատրաստված ԵԱՏՄ ԱՏԳ ԱԱ ծածկագրերին համապատասխանող որոշ ապրանքների արտահանումը Հայաստանի Հանրապետությունից երրորդ երկրներ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 xml:space="preserve"> արգելվել է 6-ամսյա ժամկետով, որի ժամկետը լրացել է սեպտեմբերի 7-ին, այդ իսկ պատճառով անհրաժեշտություն է առաջացել մշակելու 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7C61AE" w:rsidRPr="0038029E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>արգելված ապրանքների ցանկը հաստատելու մասին» Հայաստանի Հանրապետության կառավարության որոշման նախագիծը</w:t>
      </w:r>
      <w:r w:rsidR="001220C7" w:rsidRPr="0038029E">
        <w:rPr>
          <w:rFonts w:ascii="GHEA Grapalat" w:hAnsi="GHEA Grapalat"/>
          <w:sz w:val="24"/>
          <w:szCs w:val="24"/>
          <w:lang w:val="hy-AM"/>
        </w:rPr>
        <w:t>, ինչը նախատեսում է ևս 6 ամսով արգելելու որոշ ապրանքների արտահանումը Հայաստանի Հանրապետությունից 3-րդ երկրներ</w:t>
      </w:r>
      <w:r w:rsidR="00620969" w:rsidRPr="0038029E">
        <w:rPr>
          <w:rFonts w:ascii="GHEA Grapalat" w:hAnsi="GHEA Grapalat"/>
          <w:sz w:val="24"/>
          <w:szCs w:val="24"/>
          <w:lang w:val="hy-AM"/>
        </w:rPr>
        <w:t xml:space="preserve">։                                                                                </w:t>
      </w:r>
    </w:p>
    <w:p w:rsidR="004C468F" w:rsidRPr="0038029E" w:rsidRDefault="004C468F" w:rsidP="00620969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eastAsiaTheme="minorHAnsi" w:hAnsi="GHEA Grapalat" w:cstheme="minorBidi"/>
          <w:lang w:val="hy-AM" w:eastAsia="en-US"/>
        </w:rPr>
      </w:pPr>
      <w:r w:rsidRPr="0038029E">
        <w:rPr>
          <w:rFonts w:ascii="GHEA Grapalat" w:eastAsiaTheme="minorHAnsi" w:hAnsi="GHEA Grapalat" w:cstheme="minorBidi"/>
          <w:lang w:val="hy-AM" w:eastAsia="en-US"/>
        </w:rPr>
        <w:t>Եվրասիական տնտեսական միության շրջանակներում ոչ սակագնային կարգավորման միջոց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ների կիրառման հետ կապված հարա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բե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րու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թյունները միասնական են և սահմանվում են «Եվրասիական տնտեսական միության մասին» 2014 թվականի մայիսի 29-ի պայմանագրի (այսուհետ՝ Պայմանագիր) 7-րդ հավել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վա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ծին համապատասխան: Նշված հավելվածով սահմանված՝ երրորդ երկրների առնչու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թյամբ ոչ սակագնային կարգավորման միջոցների մասին արձանագրության (այսուհետ՝ Արձա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նագրություն) 4-րդ կետի համաձայն՝ ոչ սակագնային կարգավորման միջոց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ների սահ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ման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ման, կիրառման, երկարաձգման և վերացման մասին որոշումներն ընդուն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>վում են Եվրա</w:t>
      </w:r>
      <w:r w:rsidRPr="0038029E">
        <w:rPr>
          <w:rFonts w:ascii="GHEA Grapalat" w:eastAsiaTheme="minorHAnsi" w:hAnsi="GHEA Grapalat" w:cstheme="minorBidi"/>
          <w:lang w:val="hy-AM" w:eastAsia="en-US"/>
        </w:rPr>
        <w:softHyphen/>
        <w:t xml:space="preserve">սիական տնտեսական հանձնաժողովի կողմից: </w:t>
      </w:r>
    </w:p>
    <w:p w:rsidR="004C468F" w:rsidRPr="0038029E" w:rsidRDefault="004C468F" w:rsidP="004C468F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ՀՀ կողմից միակողմանի ոչ սակագնային կարգավորման միջոցների սահմանման կապակցությամբ պետք է նշել, որ Արձանագրության 50-րդ կետի համաձայն՝ բացառիկ դեպքերում Արձանագրության VII և VIII բաժիններով նախատեսված հիմքերով անդամ պետու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թյունները երրորդ երկրների հետ առևտրում կարող են միակողմանիորեն սահմանել ժամանակավոր միջոցներ, այդ թվում՝ Արձանագրության III և IV բաժիններում նշվածներից տարբերվող հիմքերով: Արձանագրության 51-րդ կետի համաձայն՝ ժամանակավոր միջոց սահ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մանող անդամ պետությունը նախօրոք, սակայն ոչ ուշ, քան միջոցի սահմանման օրվա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 xml:space="preserve">նից 3 օրացուցային օր հետո, Եվրասիական տնտեսական հանձնաժողովին ծանուցում է </w:t>
      </w:r>
      <w:r w:rsidRPr="0038029E">
        <w:rPr>
          <w:rFonts w:ascii="GHEA Grapalat" w:hAnsi="GHEA Grapalat"/>
          <w:sz w:val="24"/>
          <w:szCs w:val="24"/>
          <w:lang w:val="hy-AM"/>
        </w:rPr>
        <w:lastRenderedPageBreak/>
        <w:t>դրա մասին և Միության մաքսային տարածքում այդ միջոցի սահմանման վերաբերյալ առա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ջարկ է ներկայացնում։</w:t>
      </w:r>
    </w:p>
    <w:p w:rsidR="004C468F" w:rsidRPr="0038029E" w:rsidRDefault="004C468F" w:rsidP="004C468F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Արձանագրության 54-րդ կետի համաձայն՝ եթե Միության մաքսային տարածքում ժամա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նակավոր միջոց սահմանելու մասին որոշում չի ընդունվում, ապա Եվրասիական տնտե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սական 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ընթացքում։</w:t>
      </w:r>
    </w:p>
    <w:p w:rsidR="004C468F" w:rsidRPr="0038029E" w:rsidRDefault="004C468F" w:rsidP="004C468F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>Պայմանագրի 29-րդ հոդվածի 1-ին մասի համաձայն՝ երրորդ երկրների հետ ապրանքների փոխա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դարձ առևտրում Եվրասիական տնտեսական միության անդամ պետու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թյուններն իրա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վունք ունեն կիրառելու սահմանափակումներ (պայմանով, որ այդ միջոց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ներն անհիմն խտրա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կանության միջոց կամ առևտրի քողարկված սահմանափակում չլինեն), եթե այդ սահ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մա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նափակումներն անհրաժեշտ են` մարդու կյանքի և առողջության պահ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պանման, հասա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կական բարոյականության և իրավակարգի պաշտպանության, շրջակա միջավայրի պահ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նության, կենդանիների և բույսերի, մշակութային արժեքների պաշտ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պանության, միջազ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գա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յին պարտավորությունների կատարման, երկրի պաշտպանու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թյան և անդամ պետու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թյան անվտանգության ապահովման համար։</w:t>
      </w:r>
    </w:p>
    <w:p w:rsidR="004C468F" w:rsidRPr="0038029E" w:rsidRDefault="004C468F" w:rsidP="004C468F">
      <w:pPr>
        <w:tabs>
          <w:tab w:val="left" w:pos="28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ab/>
        <w:t>Հայաստանի Հանրապետությունից փայտանյութի և դրանից պատ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րաստ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ված որոշ ապրանքների արտահանման արգելքի պահանջ սահմա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նելու նպատա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</w:r>
      <w:r w:rsidRPr="0038029E">
        <w:rPr>
          <w:rFonts w:ascii="GHEA Grapalat" w:hAnsi="GHEA Grapalat"/>
          <w:sz w:val="24"/>
          <w:szCs w:val="24"/>
          <w:lang w:val="hy-AM"/>
        </w:rPr>
        <w:softHyphen/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հար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մար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ու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թ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յան հարցը պայմանավորված է շրջակա միջավայրի պահ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նության անհրաժեշտությամբ։</w:t>
      </w:r>
    </w:p>
    <w:p w:rsidR="004C468F" w:rsidRPr="0038029E" w:rsidRDefault="004C468F" w:rsidP="004C468F">
      <w:pPr>
        <w:tabs>
          <w:tab w:val="left" w:pos="28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ab/>
        <w:t xml:space="preserve">    </w:t>
      </w:r>
      <w:r w:rsidRPr="0038029E">
        <w:rPr>
          <w:rFonts w:ascii="GHEA Grapalat" w:hAnsi="GHEA Grapalat"/>
          <w:sz w:val="24"/>
          <w:szCs w:val="24"/>
          <w:lang w:val="hy-AM"/>
        </w:rPr>
        <w:tab/>
      </w:r>
      <w:r w:rsidRPr="0038029E">
        <w:rPr>
          <w:rFonts w:ascii="GHEA Grapalat" w:hAnsi="GHEA Grapalat"/>
          <w:sz w:val="24"/>
          <w:szCs w:val="24"/>
          <w:lang w:val="hy-AM"/>
        </w:rPr>
        <w:tab/>
      </w:r>
      <w:r w:rsidRPr="0038029E">
        <w:rPr>
          <w:rFonts w:ascii="GHEA Grapalat" w:hAnsi="GHEA Grapalat"/>
          <w:sz w:val="24"/>
          <w:szCs w:val="24"/>
          <w:lang w:val="hy-AM"/>
        </w:rPr>
        <w:tab/>
        <w:t xml:space="preserve"> </w:t>
      </w:r>
    </w:p>
    <w:p w:rsidR="004C468F" w:rsidRPr="0038029E" w:rsidRDefault="0038029E" w:rsidP="004C468F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4C468F" w:rsidRPr="0038029E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</w:p>
    <w:p w:rsidR="004C468F" w:rsidRPr="0038029E" w:rsidRDefault="004C468F" w:rsidP="004C468F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ab/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արգելված ապրանքների ցանկը հաստատելու մասին» </w:t>
      </w:r>
      <w:r w:rsidRPr="0038029E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նախագծով</w:t>
      </w:r>
      <w:r w:rsidRPr="0038029E">
        <w:rPr>
          <w:bCs/>
          <w:sz w:val="24"/>
          <w:szCs w:val="24"/>
          <w:lang w:val="hy-AM"/>
        </w:rPr>
        <w:t xml:space="preserve"> 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առաջարկվում</w:t>
      </w:r>
      <w:r w:rsidRPr="0038029E">
        <w:rPr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է</w:t>
      </w:r>
      <w:r w:rsidRPr="0038029E">
        <w:rPr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արգելել</w:t>
      </w:r>
      <w:r w:rsidRPr="0038029E">
        <w:rPr>
          <w:b/>
          <w:bCs/>
          <w:sz w:val="24"/>
          <w:szCs w:val="24"/>
          <w:lang w:val="hy-AM"/>
        </w:rPr>
        <w:t xml:space="preserve"> </w:t>
      </w:r>
      <w:r w:rsidRPr="0038029E">
        <w:rPr>
          <w:rFonts w:ascii="GHEA Grapalat" w:hAnsi="GHEA Grapalat"/>
          <w:sz w:val="24"/>
          <w:szCs w:val="24"/>
          <w:lang w:val="hy-AM"/>
        </w:rPr>
        <w:t>որոշմամբ նախատեսված փայտանյութի և դրանից պատ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րաստ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ված ԵԱՏՄ ԱՏԳ ԱԱ ծածկագրերին համապատասխանող ապրանքների արտահանումը Հայաստանի Հանրապետությունից երրորդ երկրներ</w:t>
      </w:r>
      <w:r w:rsidR="00766CEB" w:rsidRPr="003802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66CEB" w:rsidRPr="0038029E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766CEB" w:rsidRPr="0038029E">
        <w:rPr>
          <w:rFonts w:ascii="GHEA Grapalat" w:hAnsi="GHEA Grapalat"/>
          <w:sz w:val="24"/>
          <w:szCs w:val="24"/>
          <w:lang w:val="hy-AM"/>
        </w:rPr>
        <w:t xml:space="preserve"> 6 ամսով</w:t>
      </w:r>
      <w:r w:rsidRPr="0038029E">
        <w:rPr>
          <w:rFonts w:ascii="GHEA Grapalat" w:hAnsi="GHEA Grapalat"/>
          <w:sz w:val="24"/>
          <w:szCs w:val="24"/>
          <w:lang w:val="hy-AM"/>
        </w:rPr>
        <w:t>։</w:t>
      </w:r>
    </w:p>
    <w:p w:rsidR="004C468F" w:rsidRPr="0038029E" w:rsidRDefault="0038029E" w:rsidP="004C468F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4C468F" w:rsidRPr="0038029E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</w:t>
      </w:r>
    </w:p>
    <w:p w:rsidR="004C468F" w:rsidRPr="0038029E" w:rsidRDefault="004C468F" w:rsidP="004C468F">
      <w:pPr>
        <w:spacing w:after="24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 xml:space="preserve">Նախագիծը մշակվել է ՀՀ շրջակա միջավայրի </w:t>
      </w:r>
      <w:r w:rsidR="00766CEB" w:rsidRPr="0038029E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 w:rsidRPr="0038029E">
        <w:rPr>
          <w:rFonts w:ascii="GHEA Grapalat" w:hAnsi="GHEA Grapalat"/>
          <w:sz w:val="24"/>
          <w:szCs w:val="24"/>
          <w:lang w:val="hy-AM"/>
        </w:rPr>
        <w:t>կողմից:</w:t>
      </w:r>
    </w:p>
    <w:p w:rsidR="0038029E" w:rsidRDefault="0038029E" w:rsidP="0038029E">
      <w:pPr>
        <w:pStyle w:val="NormalWeb"/>
        <w:spacing w:before="0" w:beforeAutospacing="0" w:after="240" w:afterAutospacing="0" w:line="276" w:lineRule="auto"/>
        <w:ind w:firstLine="567"/>
        <w:jc w:val="both"/>
        <w:rPr>
          <w:rFonts w:ascii="GHEA Grapalat" w:eastAsiaTheme="minorHAnsi" w:hAnsi="GHEA Grapalat" w:cstheme="minorBidi"/>
          <w:b/>
          <w:lang w:val="hy-AM" w:eastAsia="en-US"/>
        </w:rPr>
      </w:pPr>
    </w:p>
    <w:p w:rsidR="0038029E" w:rsidRDefault="0038029E" w:rsidP="0038029E">
      <w:pPr>
        <w:pStyle w:val="NormalWeb"/>
        <w:spacing w:before="0" w:beforeAutospacing="0" w:after="240" w:afterAutospacing="0" w:line="276" w:lineRule="auto"/>
        <w:ind w:firstLine="567"/>
        <w:jc w:val="both"/>
        <w:rPr>
          <w:rFonts w:ascii="GHEA Grapalat" w:eastAsiaTheme="minorHAnsi" w:hAnsi="GHEA Grapalat" w:cstheme="minorBidi"/>
          <w:b/>
          <w:lang w:val="hy-AM" w:eastAsia="en-US"/>
        </w:rPr>
      </w:pPr>
    </w:p>
    <w:p w:rsidR="004C468F" w:rsidRPr="0038029E" w:rsidRDefault="004C468F" w:rsidP="0038029E">
      <w:pPr>
        <w:pStyle w:val="NormalWeb"/>
        <w:spacing w:before="0" w:beforeAutospacing="0" w:after="240" w:afterAutospacing="0" w:line="276" w:lineRule="auto"/>
        <w:ind w:firstLine="567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38029E">
        <w:rPr>
          <w:rFonts w:ascii="GHEA Grapalat" w:eastAsiaTheme="minorHAnsi" w:hAnsi="GHEA Grapalat" w:cstheme="minorBidi"/>
          <w:b/>
          <w:lang w:val="hy-AM" w:eastAsia="en-US"/>
        </w:rPr>
        <w:lastRenderedPageBreak/>
        <w:t>4. Ակնկալվող արդյունքը</w:t>
      </w:r>
    </w:p>
    <w:p w:rsidR="004C468F" w:rsidRPr="0038029E" w:rsidRDefault="004C468F" w:rsidP="004C468F">
      <w:pPr>
        <w:tabs>
          <w:tab w:val="left" w:pos="567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ab/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արգելված ապրանքների ցանկը հաստատելու մասին» </w:t>
      </w:r>
      <w:r w:rsidRPr="0038029E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proofErr w:type="spellStart"/>
      <w:r w:rsidRPr="0038029E">
        <w:rPr>
          <w:rFonts w:ascii="Arial" w:hAnsi="Arial" w:cs="Arial"/>
          <w:bCs/>
          <w:sz w:val="24"/>
          <w:szCs w:val="24"/>
          <w:lang w:val="hy-AM"/>
        </w:rPr>
        <w:t>ընդունմամբ</w:t>
      </w:r>
      <w:proofErr w:type="spellEnd"/>
      <w:r w:rsidRPr="0038029E">
        <w:rPr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ակնկալվում</w:t>
      </w:r>
      <w:r w:rsidRPr="0038029E">
        <w:rPr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է</w:t>
      </w:r>
      <w:r w:rsidRPr="0038029E">
        <w:rPr>
          <w:b/>
          <w:bCs/>
          <w:sz w:val="24"/>
          <w:szCs w:val="24"/>
          <w:lang w:val="hy-AM"/>
        </w:rPr>
        <w:t xml:space="preserve"> </w:t>
      </w:r>
      <w:r w:rsidRPr="0038029E">
        <w:rPr>
          <w:rFonts w:ascii="GHEA Grapalat" w:hAnsi="GHEA Grapalat"/>
          <w:sz w:val="24"/>
          <w:szCs w:val="24"/>
          <w:lang w:val="hy-AM"/>
        </w:rPr>
        <w:t>պահ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նել շրջակա միջավայրը և Հայաստանի Հանրապետությունից փայտանյութի և դրանից պատ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րաստ</w:t>
      </w:r>
      <w:r w:rsidRPr="0038029E">
        <w:rPr>
          <w:rFonts w:ascii="GHEA Grapalat" w:hAnsi="GHEA Grapalat"/>
          <w:sz w:val="24"/>
          <w:szCs w:val="24"/>
          <w:lang w:val="hy-AM"/>
        </w:rPr>
        <w:softHyphen/>
      </w:r>
      <w:r w:rsidRPr="0038029E">
        <w:rPr>
          <w:rFonts w:ascii="GHEA Grapalat" w:hAnsi="GHEA Grapalat"/>
          <w:sz w:val="24"/>
          <w:szCs w:val="24"/>
          <w:lang w:val="hy-AM"/>
        </w:rPr>
        <w:softHyphen/>
        <w:t>ված որոշ ապրանքների արտահանման արգելքի միջոցով</w:t>
      </w:r>
      <w:r w:rsidRPr="0038029E">
        <w:rPr>
          <w:b/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սահմանել</w:t>
      </w:r>
      <w:r w:rsidRPr="0038029E">
        <w:rPr>
          <w:bCs/>
          <w:sz w:val="24"/>
          <w:szCs w:val="24"/>
          <w:lang w:val="hy-AM"/>
        </w:rPr>
        <w:t xml:space="preserve"> </w:t>
      </w:r>
      <w:r w:rsidRPr="0038029E">
        <w:rPr>
          <w:rFonts w:ascii="Arial" w:hAnsi="Arial" w:cs="Arial"/>
          <w:bCs/>
          <w:sz w:val="24"/>
          <w:szCs w:val="24"/>
          <w:lang w:val="hy-AM"/>
        </w:rPr>
        <w:t>համապատասխան</w:t>
      </w:r>
      <w:r w:rsidRPr="0038029E">
        <w:rPr>
          <w:bCs/>
          <w:sz w:val="24"/>
          <w:szCs w:val="24"/>
          <w:lang w:val="hy-AM"/>
        </w:rPr>
        <w:t xml:space="preserve"> </w:t>
      </w:r>
      <w:proofErr w:type="spellStart"/>
      <w:r w:rsidRPr="0038029E">
        <w:rPr>
          <w:rFonts w:ascii="Arial" w:hAnsi="Arial" w:cs="Arial"/>
          <w:bCs/>
          <w:sz w:val="24"/>
          <w:szCs w:val="24"/>
          <w:lang w:val="hy-AM"/>
        </w:rPr>
        <w:t>կարգավորումներ</w:t>
      </w:r>
      <w:proofErr w:type="spellEnd"/>
      <w:r w:rsidRPr="0038029E">
        <w:rPr>
          <w:rFonts w:ascii="Arial" w:hAnsi="Arial" w:cs="Arial"/>
          <w:bCs/>
          <w:sz w:val="24"/>
          <w:szCs w:val="24"/>
          <w:lang w:val="hy-AM"/>
        </w:rPr>
        <w:t>։</w:t>
      </w:r>
    </w:p>
    <w:p w:rsidR="004C468F" w:rsidRPr="0038029E" w:rsidRDefault="004C468F" w:rsidP="004C468F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711CD" w:rsidRPr="0038029E" w:rsidRDefault="00B711CD" w:rsidP="004C468F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711CD" w:rsidRPr="0038029E" w:rsidRDefault="00B711CD" w:rsidP="004C468F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B0CE5" w:rsidRPr="0038029E" w:rsidRDefault="008B0CE5" w:rsidP="004C468F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1A4133" w:rsidRPr="0038029E" w:rsidRDefault="001A4133" w:rsidP="004C468F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38029E" w:rsidRDefault="0038029E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4C468F" w:rsidRPr="0038029E" w:rsidRDefault="004C468F" w:rsidP="0038029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lastRenderedPageBreak/>
        <w:t>Տ Ե Ղ Ե Կ Ա Ն Ք</w:t>
      </w:r>
    </w:p>
    <w:p w:rsidR="004C468F" w:rsidRPr="0038029E" w:rsidRDefault="00D87DA7" w:rsidP="0038029E">
      <w:pPr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b/>
          <w:sz w:val="24"/>
          <w:szCs w:val="24"/>
          <w:lang w:val="hy-AM"/>
        </w:rPr>
        <w:t xml:space="preserve">ԺԱՄԱՆԱԿԱՎՈՐ </w:t>
      </w: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ԱՐԳԵԼՎԱԾ ԱՊՐԱՆՔՆԵՐԻ ՑԱՆԿԸ ՀԱՍՏԱՏԵԼՈՒ ՄԱՍԻՆ» </w:t>
      </w:r>
      <w:r w:rsidR="004C468F" w:rsidRPr="0038029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D90BA3" w:rsidRPr="0038029E" w:rsidRDefault="00D90BA3" w:rsidP="00A42FA3">
      <w:pPr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62790B" w:rsidRPr="004F25E8" w:rsidRDefault="004C468F" w:rsidP="0062790B">
      <w:pPr>
        <w:tabs>
          <w:tab w:val="left" w:pos="993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ab/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արգելված ապրանքների ցանկը հաստատելու մասին» </w:t>
      </w:r>
      <w:r w:rsidRPr="0038029E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</w:t>
      </w:r>
      <w:r w:rsidRPr="0038029E">
        <w:rPr>
          <w:rFonts w:ascii="Arial" w:hAnsi="Arial" w:cs="Arial"/>
          <w:bCs/>
          <w:lang w:val="hy-AM"/>
        </w:rPr>
        <w:t>ընդունման</w:t>
      </w:r>
      <w:r w:rsidRPr="0038029E">
        <w:rPr>
          <w:bCs/>
          <w:lang w:val="hy-AM"/>
        </w:rPr>
        <w:t xml:space="preserve"> </w:t>
      </w:r>
      <w:r w:rsidR="0062790B" w:rsidRPr="004F25E8">
        <w:rPr>
          <w:rFonts w:ascii="GHEA Grapalat" w:hAnsi="GHEA Grapalat"/>
          <w:sz w:val="24"/>
          <w:szCs w:val="24"/>
          <w:lang w:val="hy-AM"/>
        </w:rPr>
        <w:t>կապակցությամբ այլ իրավական ակտերում փոփոխություններ կամ լրացումներ կատարելու անհրաժեշտություն չի առաջանում:</w:t>
      </w:r>
    </w:p>
    <w:p w:rsidR="004C468F" w:rsidRPr="0038029E" w:rsidRDefault="004C468F" w:rsidP="0062790B">
      <w:pPr>
        <w:tabs>
          <w:tab w:val="left" w:pos="9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B0CE5" w:rsidRPr="0038029E" w:rsidRDefault="008B0CE5" w:rsidP="004C468F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38029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C468F" w:rsidRPr="0038029E" w:rsidRDefault="00D87DA7" w:rsidP="0038029E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b/>
          <w:sz w:val="24"/>
          <w:szCs w:val="24"/>
          <w:lang w:val="hy-AM"/>
        </w:rPr>
        <w:t xml:space="preserve">ԺԱՄԱՆԱԿԱՎՈՐ </w:t>
      </w: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ԱՐԳԵԼՎԱԾ ԱՊՐԱՆՔՆԵՐԻ ՑԱՆԿԸ ՀԱՍՏԱՏԵԼՈՒ ՄԱՍԻՆ» </w:t>
      </w:r>
      <w:r w:rsidR="004C468F" w:rsidRPr="0038029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ԱՎԵԼԱՑՄԱՆ ԿԱՄ ՆՎԱԶԵՑՄԱՆ ՄԱՍԻՆ</w:t>
      </w:r>
    </w:p>
    <w:p w:rsidR="004C468F" w:rsidRPr="0038029E" w:rsidRDefault="004C468F" w:rsidP="0038029E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4C468F">
      <w:pPr>
        <w:tabs>
          <w:tab w:val="left" w:pos="9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ab/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արգելված ապրանքների ցանկը հաստատելու մասին» </w:t>
      </w:r>
      <w:r w:rsidRPr="0038029E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:rsidR="007E2E1D" w:rsidRPr="0038029E" w:rsidRDefault="007E2E1D" w:rsidP="004C468F">
      <w:pPr>
        <w:tabs>
          <w:tab w:val="left" w:pos="9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1709E" w:rsidRPr="0038029E" w:rsidRDefault="00D1709E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br w:type="page"/>
      </w:r>
    </w:p>
    <w:p w:rsidR="00306034" w:rsidRPr="0038029E" w:rsidRDefault="00306034" w:rsidP="0038029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7E2E1D" w:rsidRPr="0038029E" w:rsidRDefault="00D87DA7" w:rsidP="0038029E">
      <w:pPr>
        <w:tabs>
          <w:tab w:val="left" w:pos="990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b/>
          <w:sz w:val="24"/>
          <w:szCs w:val="24"/>
          <w:lang w:val="hy-AM"/>
        </w:rPr>
        <w:t xml:space="preserve">ԺԱՄԱՆԱԿԱՎՈՐ </w:t>
      </w:r>
      <w:r w:rsidRPr="0038029E">
        <w:rPr>
          <w:rFonts w:ascii="GHEA Grapalat" w:hAnsi="GHEA Grapalat"/>
          <w:b/>
          <w:sz w:val="24"/>
          <w:szCs w:val="24"/>
          <w:lang w:val="hy-AM"/>
        </w:rPr>
        <w:t xml:space="preserve">ԱՐԳԵԼՎԱԾ ԱՊՐԱՆՔՆԵՐԻ ՑԱՆԿԸ ՀԱՍՏԱՏԵԼՈՒ ՄԱՍԻՆ» </w:t>
      </w:r>
      <w:r w:rsidR="00306034" w:rsidRPr="0038029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ՀԱՆՐԱՅԻՆ ՔՆՆԱՐԿՈՒՄՆԵՐԻ ԱՐԴՅՈՒՆՔՈՒՄ </w:t>
      </w:r>
      <w:r w:rsidR="002F679F" w:rsidRPr="0038029E">
        <w:rPr>
          <w:rFonts w:ascii="GHEA Grapalat" w:hAnsi="GHEA Grapalat"/>
          <w:b/>
          <w:sz w:val="24"/>
          <w:szCs w:val="24"/>
          <w:lang w:val="hy-AM"/>
        </w:rPr>
        <w:t>Դ</w:t>
      </w:r>
      <w:r w:rsidR="00306034" w:rsidRPr="0038029E">
        <w:rPr>
          <w:rFonts w:ascii="GHEA Grapalat" w:hAnsi="GHEA Grapalat"/>
          <w:b/>
          <w:sz w:val="24"/>
          <w:szCs w:val="24"/>
          <w:lang w:val="hy-AM"/>
        </w:rPr>
        <w:t xml:space="preserve">ԻՏՈՂՈՒԹՅՈՒՆՆԵՐԻ ԵՎ </w:t>
      </w:r>
      <w:r w:rsidR="002F679F" w:rsidRPr="0038029E">
        <w:rPr>
          <w:rFonts w:ascii="GHEA Grapalat" w:hAnsi="GHEA Grapalat"/>
          <w:b/>
          <w:sz w:val="24"/>
          <w:szCs w:val="24"/>
          <w:lang w:val="hy-AM"/>
        </w:rPr>
        <w:t>ԱՌԱՋԱՐԿՈՒԹՅՈՒՆՆԵՐԻ ԲԱՑԱԿԱՅՈՒԹՅԱՆ ՄԱՍԻՆ</w:t>
      </w:r>
    </w:p>
    <w:p w:rsidR="002F679F" w:rsidRPr="0038029E" w:rsidRDefault="002F679F" w:rsidP="00306034">
      <w:pPr>
        <w:tabs>
          <w:tab w:val="left" w:pos="990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F679F" w:rsidRPr="0038029E" w:rsidRDefault="002F679F" w:rsidP="002F679F">
      <w:pPr>
        <w:tabs>
          <w:tab w:val="left" w:pos="9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8029E">
        <w:rPr>
          <w:rFonts w:ascii="GHEA Grapalat" w:hAnsi="GHEA Grapalat"/>
          <w:sz w:val="24"/>
          <w:szCs w:val="24"/>
          <w:lang w:val="hy-AM"/>
        </w:rPr>
        <w:tab/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 w:rsidR="00F02BEA" w:rsidRPr="0038029E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E046F5" w:rsidRPr="0038029E">
        <w:rPr>
          <w:rFonts w:ascii="GHEA Grapalat" w:hAnsi="GHEA Grapalat"/>
          <w:sz w:val="24"/>
          <w:szCs w:val="24"/>
          <w:lang w:val="hy-AM"/>
        </w:rPr>
        <w:t xml:space="preserve">արգելված ապրանքների ցանկը հաստատելու մասին» </w:t>
      </w:r>
      <w:r w:rsidRPr="0038029E">
        <w:rPr>
          <w:rFonts w:ascii="GHEA Grapalat" w:hAnsi="GHEA Grapalat"/>
          <w:sz w:val="24"/>
          <w:szCs w:val="24"/>
          <w:lang w:val="hy-AM"/>
        </w:rPr>
        <w:t>ՀՀ կառավարության որոշման նախագծի վերաբերյալ դիտողություններ և առաջարկություններ չեն ստացվել։</w:t>
      </w:r>
    </w:p>
    <w:p w:rsidR="007E2E1D" w:rsidRPr="0038029E" w:rsidRDefault="007E2E1D" w:rsidP="004C468F">
      <w:pPr>
        <w:tabs>
          <w:tab w:val="left" w:pos="99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4C468F">
      <w:pPr>
        <w:spacing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4C468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4C468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4C468F" w:rsidRPr="0038029E" w:rsidRDefault="004C468F" w:rsidP="004C468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E979E8" w:rsidRPr="0038029E" w:rsidRDefault="00E979E8">
      <w:pPr>
        <w:rPr>
          <w:rFonts w:ascii="GHEA Grapalat" w:hAnsi="GHEA Grapalat"/>
          <w:sz w:val="24"/>
          <w:szCs w:val="24"/>
          <w:lang w:val="hy-AM"/>
        </w:rPr>
      </w:pPr>
    </w:p>
    <w:sectPr w:rsidR="00E979E8" w:rsidRPr="0038029E" w:rsidSect="00A36467">
      <w:pgSz w:w="11906" w:h="16838"/>
      <w:pgMar w:top="900" w:right="1106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723D1"/>
    <w:multiLevelType w:val="hybridMultilevel"/>
    <w:tmpl w:val="63041D48"/>
    <w:lvl w:ilvl="0" w:tplc="68E8FAF6">
      <w:start w:val="1"/>
      <w:numFmt w:val="decimal"/>
      <w:lvlText w:val="%1."/>
      <w:lvlJc w:val="left"/>
      <w:pPr>
        <w:ind w:left="1110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5B50F43"/>
    <w:multiLevelType w:val="hybridMultilevel"/>
    <w:tmpl w:val="3FDEB236"/>
    <w:lvl w:ilvl="0" w:tplc="CB12FA8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E83354E"/>
    <w:multiLevelType w:val="hybridMultilevel"/>
    <w:tmpl w:val="8BAE2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8F"/>
    <w:rsid w:val="001220C7"/>
    <w:rsid w:val="0014723A"/>
    <w:rsid w:val="00167745"/>
    <w:rsid w:val="00186C2E"/>
    <w:rsid w:val="001A4133"/>
    <w:rsid w:val="001F259C"/>
    <w:rsid w:val="002F679F"/>
    <w:rsid w:val="00306034"/>
    <w:rsid w:val="00321342"/>
    <w:rsid w:val="0038029E"/>
    <w:rsid w:val="00384F48"/>
    <w:rsid w:val="004C468F"/>
    <w:rsid w:val="004D602A"/>
    <w:rsid w:val="004F25E8"/>
    <w:rsid w:val="00605FEC"/>
    <w:rsid w:val="00620969"/>
    <w:rsid w:val="0062790B"/>
    <w:rsid w:val="006C2732"/>
    <w:rsid w:val="006D6030"/>
    <w:rsid w:val="006E353C"/>
    <w:rsid w:val="00766CEB"/>
    <w:rsid w:val="007C61AE"/>
    <w:rsid w:val="007D7A75"/>
    <w:rsid w:val="007E2E1D"/>
    <w:rsid w:val="008B0CE5"/>
    <w:rsid w:val="008B7BD5"/>
    <w:rsid w:val="008C7327"/>
    <w:rsid w:val="008E71B7"/>
    <w:rsid w:val="00A36467"/>
    <w:rsid w:val="00A42FA3"/>
    <w:rsid w:val="00A90030"/>
    <w:rsid w:val="00B711CD"/>
    <w:rsid w:val="00C115D1"/>
    <w:rsid w:val="00D1709E"/>
    <w:rsid w:val="00D62D27"/>
    <w:rsid w:val="00D87DA7"/>
    <w:rsid w:val="00D90BA3"/>
    <w:rsid w:val="00E046F5"/>
    <w:rsid w:val="00E475FE"/>
    <w:rsid w:val="00E979E8"/>
    <w:rsid w:val="00F02BEA"/>
    <w:rsid w:val="00F8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218E3"/>
  <w15:docId w15:val="{4E243DE2-A9C9-4C30-ABEA-88B16EC9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4C468F"/>
    <w:rPr>
      <w:b/>
      <w:bCs/>
    </w:rPr>
  </w:style>
  <w:style w:type="paragraph" w:styleId="NormalWeb">
    <w:name w:val="Normal (Web)"/>
    <w:basedOn w:val="Normal"/>
    <w:unhideWhenUsed/>
    <w:rsid w:val="004C4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4C468F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4C468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8C7327"/>
  </w:style>
  <w:style w:type="paragraph" w:styleId="BalloonText">
    <w:name w:val="Balloon Text"/>
    <w:basedOn w:val="Normal"/>
    <w:link w:val="BalloonTextChar"/>
    <w:uiPriority w:val="99"/>
    <w:semiHidden/>
    <w:unhideWhenUsed/>
    <w:rsid w:val="008E7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1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https:/mul2.gov.am/tasks/391133/oneclick/Naxagits(5).docx?token=45cd847c29626b7e2312d5a9ced3c71a</cp:keywords>
  <cp:lastModifiedBy>Anjela Aslanyan</cp:lastModifiedBy>
  <cp:revision>3</cp:revision>
  <cp:lastPrinted>2020-10-19T11:12:00Z</cp:lastPrinted>
  <dcterms:created xsi:type="dcterms:W3CDTF">2021-02-19T06:29:00Z</dcterms:created>
  <dcterms:modified xsi:type="dcterms:W3CDTF">2021-02-19T07:09:00Z</dcterms:modified>
</cp:coreProperties>
</file>