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F5" w:rsidRPr="00F157A5" w:rsidRDefault="008863F5" w:rsidP="008863F5">
      <w:pPr>
        <w:jc w:val="right"/>
        <w:rPr>
          <w:rFonts w:ascii="GHEA Grapalat" w:hAnsi="GHEA Grapalat"/>
          <w:sz w:val="24"/>
          <w:szCs w:val="24"/>
        </w:rPr>
      </w:pPr>
      <w:r w:rsidRPr="00F157A5">
        <w:rPr>
          <w:rFonts w:ascii="GHEA Grapalat" w:hAnsi="GHEA Grapalat"/>
          <w:sz w:val="24"/>
          <w:szCs w:val="24"/>
        </w:rPr>
        <w:t>ՆԱԽԱԳԻԾ</w:t>
      </w:r>
    </w:p>
    <w:p w:rsidR="008863F5" w:rsidRPr="00F157A5" w:rsidRDefault="008863F5" w:rsidP="008863F5">
      <w:pPr>
        <w:jc w:val="center"/>
        <w:rPr>
          <w:rFonts w:ascii="GHEA Grapalat" w:hAnsi="GHEA Grapalat"/>
          <w:sz w:val="24"/>
          <w:szCs w:val="24"/>
        </w:rPr>
      </w:pPr>
    </w:p>
    <w:p w:rsidR="008863F5" w:rsidRPr="00F157A5" w:rsidRDefault="008863F5" w:rsidP="008863F5">
      <w:pPr>
        <w:jc w:val="center"/>
        <w:rPr>
          <w:rFonts w:ascii="GHEA Grapalat" w:hAnsi="GHEA Grapalat"/>
          <w:sz w:val="24"/>
          <w:szCs w:val="24"/>
        </w:rPr>
      </w:pPr>
      <w:r w:rsidRPr="00F157A5">
        <w:rPr>
          <w:rFonts w:ascii="GHEA Grapalat" w:hAnsi="GHEA Grapalat"/>
          <w:sz w:val="24"/>
          <w:szCs w:val="24"/>
        </w:rPr>
        <w:t xml:space="preserve">ՀԱՅԱՍՏԱՆԻ ՀԱՆՐԱՊԵՏՈՒԹՅԱՆ ԿԱՌԱՎԱՐՈՒԹՅՈՒՆ                                  </w:t>
      </w:r>
    </w:p>
    <w:p w:rsidR="008863F5" w:rsidRPr="00F157A5" w:rsidRDefault="008863F5" w:rsidP="008863F5">
      <w:pPr>
        <w:jc w:val="center"/>
        <w:rPr>
          <w:rFonts w:ascii="GHEA Grapalat" w:hAnsi="GHEA Grapalat"/>
          <w:sz w:val="24"/>
          <w:szCs w:val="24"/>
        </w:rPr>
      </w:pPr>
    </w:p>
    <w:p w:rsidR="008863F5" w:rsidRPr="00F157A5" w:rsidRDefault="008863F5" w:rsidP="008863F5">
      <w:pPr>
        <w:jc w:val="center"/>
        <w:rPr>
          <w:rFonts w:ascii="GHEA Grapalat" w:hAnsi="GHEA Grapalat"/>
          <w:sz w:val="24"/>
          <w:szCs w:val="24"/>
        </w:rPr>
      </w:pPr>
      <w:r w:rsidRPr="00F157A5">
        <w:rPr>
          <w:rFonts w:ascii="GHEA Grapalat" w:hAnsi="GHEA Grapalat"/>
          <w:sz w:val="24"/>
          <w:szCs w:val="24"/>
        </w:rPr>
        <w:t xml:space="preserve">Ո Ր Ո Շ Ո Ւ Մ </w:t>
      </w:r>
    </w:p>
    <w:p w:rsidR="008863F5" w:rsidRPr="00F157A5" w:rsidRDefault="008863F5" w:rsidP="008863F5">
      <w:pPr>
        <w:jc w:val="center"/>
        <w:rPr>
          <w:rFonts w:ascii="GHEA Grapalat" w:hAnsi="GHEA Grapalat"/>
          <w:sz w:val="24"/>
          <w:szCs w:val="24"/>
        </w:rPr>
      </w:pPr>
    </w:p>
    <w:p w:rsidR="008863F5" w:rsidRPr="00F157A5" w:rsidRDefault="008863F5" w:rsidP="008863F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157A5">
        <w:rPr>
          <w:rFonts w:ascii="GHEA Grapalat" w:hAnsi="GHEA Grapalat"/>
          <w:sz w:val="24"/>
          <w:szCs w:val="24"/>
        </w:rPr>
        <w:t xml:space="preserve">   </w:t>
      </w:r>
      <w:r w:rsidR="00EB3180" w:rsidRPr="00F157A5">
        <w:rPr>
          <w:rFonts w:ascii="GHEA Grapalat" w:hAnsi="GHEA Grapalat"/>
          <w:sz w:val="24"/>
          <w:szCs w:val="24"/>
        </w:rPr>
        <w:t>202</w:t>
      </w:r>
      <w:r w:rsidR="00B26231" w:rsidRPr="00F157A5">
        <w:rPr>
          <w:rFonts w:ascii="GHEA Grapalat" w:hAnsi="GHEA Grapalat"/>
          <w:sz w:val="24"/>
          <w:szCs w:val="24"/>
          <w:lang w:val="hy-AM"/>
        </w:rPr>
        <w:t>1</w:t>
      </w:r>
      <w:r w:rsidRPr="00F157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57A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E7D14" w:rsidRPr="00F157A5">
        <w:rPr>
          <w:rFonts w:ascii="GHEA Grapalat" w:hAnsi="GHEA Grapalat" w:cs="Sylfaen"/>
          <w:sz w:val="24"/>
          <w:szCs w:val="24"/>
          <w:lang w:val="hy-AM"/>
        </w:rPr>
        <w:t xml:space="preserve"> ---------------</w:t>
      </w:r>
      <w:r w:rsidRPr="00F157A5">
        <w:rPr>
          <w:rFonts w:ascii="GHEA Grapalat" w:hAnsi="GHEA Grapalat"/>
          <w:sz w:val="24"/>
          <w:szCs w:val="24"/>
        </w:rPr>
        <w:t xml:space="preserve"> N        - </w:t>
      </w:r>
      <w:r w:rsidRPr="00F157A5">
        <w:rPr>
          <w:rFonts w:ascii="GHEA Grapalat" w:hAnsi="GHEA Grapalat"/>
          <w:sz w:val="24"/>
          <w:szCs w:val="24"/>
          <w:lang w:val="hy-AM"/>
        </w:rPr>
        <w:t>Լ</w:t>
      </w:r>
    </w:p>
    <w:p w:rsidR="008863F5" w:rsidRPr="00F157A5" w:rsidRDefault="008863F5" w:rsidP="008863F5">
      <w:pPr>
        <w:pStyle w:val="mechtex"/>
        <w:rPr>
          <w:rFonts w:ascii="GHEA Grapalat" w:hAnsi="GHEA Grapalat" w:cs="Sylfaen"/>
          <w:sz w:val="24"/>
          <w:szCs w:val="24"/>
        </w:rPr>
      </w:pPr>
    </w:p>
    <w:p w:rsidR="009F5065" w:rsidRPr="00F157A5" w:rsidRDefault="009F5065" w:rsidP="009F506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B26231" w:rsidRPr="00F157A5" w:rsidRDefault="00B26231" w:rsidP="00B26231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157A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="00FD7E28" w:rsidRPr="00F157A5">
        <w:rPr>
          <w:rFonts w:ascii="GHEA Grapalat" w:hAnsi="GHEA Grapalat" w:cs="Sylfaen"/>
          <w:sz w:val="24"/>
          <w:szCs w:val="24"/>
          <w:lang w:val="hy-AM"/>
        </w:rPr>
        <w:t xml:space="preserve">ԳԱՐՆԱՆԱՑԱՆ </w:t>
      </w:r>
      <w:r w:rsidRPr="00F157A5">
        <w:rPr>
          <w:rFonts w:ascii="GHEA Grapalat" w:hAnsi="GHEA Grapalat" w:cs="Sylfaen"/>
          <w:sz w:val="24"/>
          <w:szCs w:val="24"/>
          <w:lang w:val="hy-AM"/>
        </w:rPr>
        <w:t>ՀԱՑԱՀԱՏԻԿԱՅԻՆ, ՀԱՏԻԿԱԸՆԴԵՂԵՆ ԵՎ ԿԵՐԱՅԻՆ ՄՇԱԿԱԲՈՒՅՍԵՐԻ ԱՐՏԱԴՐՈՒԹՅԱՆ ԽԹԱՆՄԱՆ ՊԵՏԱԿԱՆ ԱՋԱԿՑՈՒԹՅԱՆ ԾՐԱԳԻՐԸ ՀԱՍՏԱՏԵԼՈՒ ՄԱՍԻՆ</w:t>
      </w:r>
    </w:p>
    <w:p w:rsidR="00FD7E28" w:rsidRPr="00F157A5" w:rsidRDefault="00FD7E28" w:rsidP="009F506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9F5065" w:rsidRPr="00F157A5" w:rsidRDefault="009F5065" w:rsidP="009F5065">
      <w:pPr>
        <w:spacing w:line="360" w:lineRule="auto"/>
        <w:ind w:firstLine="720"/>
        <w:jc w:val="both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Հիմք ընդունելով Հայաստանի Հանրապետության</w:t>
      </w:r>
      <w:r w:rsidR="00837C46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Սահմանադրության 146-րդ հոդվածը՝ </w:t>
      </w: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Հայաս</w:t>
      </w: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տա</w:t>
      </w: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նի Հանրապետության կառավար</w:t>
      </w:r>
      <w:bookmarkStart w:id="0" w:name="_GoBack"/>
      <w:bookmarkEnd w:id="0"/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ությունը  ո ր ո շ ու մ     է.</w:t>
      </w:r>
    </w:p>
    <w:p w:rsidR="009F5065" w:rsidRPr="00F157A5" w:rsidRDefault="009F5065" w:rsidP="009F5065">
      <w:pPr>
        <w:spacing w:line="360" w:lineRule="auto"/>
        <w:ind w:firstLine="720"/>
        <w:jc w:val="both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1. </w:t>
      </w:r>
      <w:r w:rsidR="00885C83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Հաստատել 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Հայաստանի Հանրապետությունում </w:t>
      </w:r>
      <w:r w:rsidR="00FD7E28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գարնանացան 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հացահատիկային, հատիկաընդեղեն և կերային մշակաբույսերի արտադրության խթանման պետական աջակցության </w:t>
      </w: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ծրագիրը</w:t>
      </w:r>
      <w:r w:rsidRPr="00F157A5">
        <w:rPr>
          <w:rFonts w:ascii="GHEA Grapalat" w:hAnsi="GHEA Grapalat" w:cs="Arial"/>
          <w:sz w:val="24"/>
          <w:szCs w:val="24"/>
          <w:lang w:val="hy-AM"/>
        </w:rPr>
        <w:t>՝</w:t>
      </w:r>
      <w:r w:rsidRPr="00F157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համաձայն հավելվածի</w:t>
      </w:r>
      <w:r w:rsidRPr="00F157A5">
        <w:rPr>
          <w:rFonts w:ascii="GHEA Grapalat" w:hAnsi="GHEA Grapalat" w:cs="Arial"/>
          <w:sz w:val="24"/>
          <w:szCs w:val="24"/>
          <w:lang w:val="hy-AM"/>
        </w:rPr>
        <w:t>։</w:t>
      </w:r>
      <w:r w:rsidRPr="00F157A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</w:t>
      </w:r>
    </w:p>
    <w:p w:rsidR="0055023D" w:rsidRPr="00F157A5" w:rsidRDefault="009F5065" w:rsidP="0055023D">
      <w:pPr>
        <w:spacing w:line="360" w:lineRule="auto"/>
        <w:ind w:firstLine="720"/>
        <w:jc w:val="both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F157A5">
        <w:rPr>
          <w:rFonts w:ascii="GHEA Grapalat" w:hAnsi="GHEA Grapalat" w:cs="Tahoma"/>
          <w:sz w:val="24"/>
          <w:szCs w:val="24"/>
          <w:lang w:val="af-ZA"/>
        </w:rPr>
        <w:t xml:space="preserve">2. 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Հայաստանի Հանրապետության էկոնոմիկայի նախարարին՝ սույն որոշումն ուժի մեջ մտնելուց հետո </w:t>
      </w:r>
      <w:r w:rsidR="006E4920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մեկամսյա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ժամկետում ներկայացնել առա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ջարկություններ «Հայաս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տանի Հանրապետության 202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1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թվականի պետական բյուջեի մասին» Հայաստանի Հանրապե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տու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թյան օրենքում վերաբաշխում և Հայաստանի Հանրա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պետության կառա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վարության 20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20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թվականի դեկտեմբերի 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30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-ի «Հայաստանի Հանրապետության 202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1 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թվականի պետա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 xml:space="preserve">կան բյուջեի կատարումն ապահովող միջոցառումների մասին» N 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22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1</w:t>
      </w:r>
      <w:r w:rsidR="00B26231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5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t>-Ն որոշման մեջ համա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պատասխան փոփոխու</w:t>
      </w:r>
      <w:r w:rsidR="0055023D" w:rsidRPr="00F157A5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թյուններ և լրացումներ կատարելու մասին:</w:t>
      </w:r>
    </w:p>
    <w:p w:rsidR="00FF39AF" w:rsidRPr="00F157A5" w:rsidRDefault="00FF39AF" w:rsidP="00D86BEB">
      <w:pPr>
        <w:pStyle w:val="norm"/>
        <w:spacing w:line="312" w:lineRule="auto"/>
        <w:ind w:firstLine="0"/>
        <w:rPr>
          <w:rFonts w:ascii="GHEA Grapalat" w:hAnsi="GHEA Grapalat" w:cs="Sylfaen"/>
          <w:bCs/>
          <w:color w:val="FF0000"/>
          <w:sz w:val="22"/>
          <w:szCs w:val="24"/>
          <w:lang w:val="hy-AM"/>
        </w:rPr>
      </w:pPr>
    </w:p>
    <w:p w:rsidR="001C45A8" w:rsidRPr="00F157A5" w:rsidRDefault="001C45A8" w:rsidP="0055023D">
      <w:pPr>
        <w:pStyle w:val="norm"/>
        <w:spacing w:line="312" w:lineRule="auto"/>
        <w:ind w:firstLine="0"/>
        <w:rPr>
          <w:rFonts w:ascii="GHEA Grapalat" w:hAnsi="GHEA Grapalat" w:cs="Sylfaen"/>
          <w:bCs/>
          <w:sz w:val="22"/>
          <w:szCs w:val="24"/>
          <w:lang w:val="af-ZA"/>
        </w:rPr>
      </w:pPr>
    </w:p>
    <w:p w:rsidR="00734C05" w:rsidRPr="00F157A5" w:rsidRDefault="00734C05" w:rsidP="00734C05">
      <w:pPr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F157A5">
        <w:rPr>
          <w:rFonts w:ascii="GHEA Grapalat" w:hAnsi="GHEA Grapalat" w:cs="Tahoma"/>
          <w:sz w:val="24"/>
          <w:szCs w:val="24"/>
          <w:lang w:val="hy-AM"/>
        </w:rPr>
        <w:t>ՀԱՅԱՍՏԱՆԻ ՀԱՆՐԱՊԵՏՈՒԹՅԱՆ</w:t>
      </w:r>
    </w:p>
    <w:p w:rsidR="00734C05" w:rsidRPr="00F157A5" w:rsidRDefault="00734C05" w:rsidP="002D5542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F157A5">
        <w:rPr>
          <w:rFonts w:ascii="GHEA Grapalat" w:hAnsi="GHEA Grapalat" w:cs="Tahoma"/>
          <w:sz w:val="24"/>
          <w:szCs w:val="24"/>
          <w:lang w:val="hy-AM"/>
        </w:rPr>
        <w:t xml:space="preserve">    </w:t>
      </w:r>
      <w:r w:rsidR="002D5542" w:rsidRPr="00F157A5">
        <w:rPr>
          <w:rFonts w:ascii="GHEA Grapalat" w:hAnsi="GHEA Grapalat" w:cs="Tahoma"/>
          <w:sz w:val="24"/>
          <w:szCs w:val="24"/>
          <w:lang w:val="hy-AM"/>
        </w:rPr>
        <w:t xml:space="preserve">      </w:t>
      </w:r>
      <w:r w:rsidRPr="00F157A5">
        <w:rPr>
          <w:rFonts w:ascii="GHEA Grapalat" w:hAnsi="GHEA Grapalat" w:cs="Tahoma"/>
          <w:sz w:val="24"/>
          <w:szCs w:val="24"/>
          <w:lang w:val="hy-AM"/>
        </w:rPr>
        <w:t xml:space="preserve">ՎԱՐՉԱՊԵՏ                                                      </w:t>
      </w:r>
      <w:r w:rsidR="002D5542" w:rsidRPr="00F157A5">
        <w:rPr>
          <w:rFonts w:ascii="GHEA Grapalat" w:hAnsi="GHEA Grapalat" w:cs="Tahoma"/>
          <w:sz w:val="24"/>
          <w:szCs w:val="24"/>
          <w:lang w:val="hy-AM"/>
        </w:rPr>
        <w:t xml:space="preserve">           </w:t>
      </w:r>
      <w:r w:rsidRPr="00F157A5">
        <w:rPr>
          <w:rFonts w:ascii="GHEA Grapalat" w:hAnsi="GHEA Grapalat" w:cs="Tahoma"/>
          <w:sz w:val="24"/>
          <w:szCs w:val="24"/>
          <w:lang w:val="hy-AM"/>
        </w:rPr>
        <w:t>ՆԻԿՈԼ ՓԱՇԻՆՅԱՆ</w:t>
      </w:r>
    </w:p>
    <w:p w:rsidR="00FF191F" w:rsidRPr="00F157A5" w:rsidRDefault="00FF191F" w:rsidP="002D5542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sectPr w:rsidR="00FF191F" w:rsidRPr="00F157A5" w:rsidSect="009E642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728"/>
    <w:multiLevelType w:val="hybridMultilevel"/>
    <w:tmpl w:val="B4E68594"/>
    <w:lvl w:ilvl="0" w:tplc="55EE02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196"/>
    <w:multiLevelType w:val="hybridMultilevel"/>
    <w:tmpl w:val="743ECEF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3316B00"/>
    <w:multiLevelType w:val="hybridMultilevel"/>
    <w:tmpl w:val="713A4106"/>
    <w:lvl w:ilvl="0" w:tplc="04090011">
      <w:start w:val="1"/>
      <w:numFmt w:val="decimal"/>
      <w:lvlText w:val="%1)"/>
      <w:lvlJc w:val="left"/>
      <w:pPr>
        <w:ind w:left="1337" w:hanging="360"/>
      </w:p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" w15:restartNumberingAfterBreak="0">
    <w:nsid w:val="5C7B176D"/>
    <w:multiLevelType w:val="hybridMultilevel"/>
    <w:tmpl w:val="F9783D0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B513423"/>
    <w:multiLevelType w:val="hybridMultilevel"/>
    <w:tmpl w:val="5B7AC4C2"/>
    <w:lvl w:ilvl="0" w:tplc="C5D03510">
      <w:start w:val="1"/>
      <w:numFmt w:val="decimal"/>
      <w:lvlText w:val="%1)"/>
      <w:lvlJc w:val="left"/>
      <w:pPr>
        <w:ind w:left="938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7BDA3B15"/>
    <w:multiLevelType w:val="hybridMultilevel"/>
    <w:tmpl w:val="1AE4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F5"/>
    <w:rsid w:val="00025121"/>
    <w:rsid w:val="0003465A"/>
    <w:rsid w:val="00054868"/>
    <w:rsid w:val="00084E03"/>
    <w:rsid w:val="000A1F55"/>
    <w:rsid w:val="000C4746"/>
    <w:rsid w:val="000C5096"/>
    <w:rsid w:val="000D5ECC"/>
    <w:rsid w:val="0011752E"/>
    <w:rsid w:val="00125F46"/>
    <w:rsid w:val="00127612"/>
    <w:rsid w:val="00141363"/>
    <w:rsid w:val="0014664F"/>
    <w:rsid w:val="001630BE"/>
    <w:rsid w:val="0019280E"/>
    <w:rsid w:val="00192AA9"/>
    <w:rsid w:val="001C45A8"/>
    <w:rsid w:val="00202959"/>
    <w:rsid w:val="002034CD"/>
    <w:rsid w:val="00205E1D"/>
    <w:rsid w:val="0025404A"/>
    <w:rsid w:val="00290B10"/>
    <w:rsid w:val="00291366"/>
    <w:rsid w:val="002934BD"/>
    <w:rsid w:val="002B1926"/>
    <w:rsid w:val="002B6DEA"/>
    <w:rsid w:val="002C323A"/>
    <w:rsid w:val="002C5482"/>
    <w:rsid w:val="002D3C53"/>
    <w:rsid w:val="002D5046"/>
    <w:rsid w:val="002D5542"/>
    <w:rsid w:val="002E2454"/>
    <w:rsid w:val="002E649E"/>
    <w:rsid w:val="003753F8"/>
    <w:rsid w:val="003B3259"/>
    <w:rsid w:val="003C74AB"/>
    <w:rsid w:val="003E51B7"/>
    <w:rsid w:val="003F4FA8"/>
    <w:rsid w:val="00401F00"/>
    <w:rsid w:val="00406E9F"/>
    <w:rsid w:val="00411E22"/>
    <w:rsid w:val="00445A4B"/>
    <w:rsid w:val="004E17B7"/>
    <w:rsid w:val="0055023D"/>
    <w:rsid w:val="00575496"/>
    <w:rsid w:val="005763DA"/>
    <w:rsid w:val="00610870"/>
    <w:rsid w:val="0063418C"/>
    <w:rsid w:val="006479E4"/>
    <w:rsid w:val="00650404"/>
    <w:rsid w:val="006838AC"/>
    <w:rsid w:val="00690065"/>
    <w:rsid w:val="006B1771"/>
    <w:rsid w:val="006E3734"/>
    <w:rsid w:val="006E4920"/>
    <w:rsid w:val="007048B0"/>
    <w:rsid w:val="00734C05"/>
    <w:rsid w:val="00735952"/>
    <w:rsid w:val="00736E99"/>
    <w:rsid w:val="007427E4"/>
    <w:rsid w:val="00761149"/>
    <w:rsid w:val="00777148"/>
    <w:rsid w:val="00782887"/>
    <w:rsid w:val="007A0C70"/>
    <w:rsid w:val="007B3E27"/>
    <w:rsid w:val="007E5419"/>
    <w:rsid w:val="00835BD4"/>
    <w:rsid w:val="00837C46"/>
    <w:rsid w:val="00840334"/>
    <w:rsid w:val="00852BF0"/>
    <w:rsid w:val="00854F9C"/>
    <w:rsid w:val="00885C83"/>
    <w:rsid w:val="008863F5"/>
    <w:rsid w:val="008A0C02"/>
    <w:rsid w:val="008A4548"/>
    <w:rsid w:val="008F36D5"/>
    <w:rsid w:val="008F7497"/>
    <w:rsid w:val="009133A9"/>
    <w:rsid w:val="009347B0"/>
    <w:rsid w:val="0094057C"/>
    <w:rsid w:val="00971537"/>
    <w:rsid w:val="009A0989"/>
    <w:rsid w:val="009B5478"/>
    <w:rsid w:val="009E5E0C"/>
    <w:rsid w:val="009E6421"/>
    <w:rsid w:val="009F5065"/>
    <w:rsid w:val="00A31004"/>
    <w:rsid w:val="00A5786B"/>
    <w:rsid w:val="00A70E9D"/>
    <w:rsid w:val="00A77747"/>
    <w:rsid w:val="00AD451A"/>
    <w:rsid w:val="00B06161"/>
    <w:rsid w:val="00B25EF7"/>
    <w:rsid w:val="00B26231"/>
    <w:rsid w:val="00B262EE"/>
    <w:rsid w:val="00B3144E"/>
    <w:rsid w:val="00B32B6F"/>
    <w:rsid w:val="00B35209"/>
    <w:rsid w:val="00B4583F"/>
    <w:rsid w:val="00B47212"/>
    <w:rsid w:val="00B54B3E"/>
    <w:rsid w:val="00B56FE2"/>
    <w:rsid w:val="00B646D7"/>
    <w:rsid w:val="00B67C47"/>
    <w:rsid w:val="00B70C6D"/>
    <w:rsid w:val="00B74984"/>
    <w:rsid w:val="00B7590D"/>
    <w:rsid w:val="00B84373"/>
    <w:rsid w:val="00B8663A"/>
    <w:rsid w:val="00BB4C5A"/>
    <w:rsid w:val="00BC400A"/>
    <w:rsid w:val="00C549CB"/>
    <w:rsid w:val="00C705CF"/>
    <w:rsid w:val="00CC5453"/>
    <w:rsid w:val="00CD3FCD"/>
    <w:rsid w:val="00D05162"/>
    <w:rsid w:val="00D16E68"/>
    <w:rsid w:val="00D17D9B"/>
    <w:rsid w:val="00D86BEB"/>
    <w:rsid w:val="00DC719D"/>
    <w:rsid w:val="00DD3AB4"/>
    <w:rsid w:val="00DF6890"/>
    <w:rsid w:val="00DF68A7"/>
    <w:rsid w:val="00E041E9"/>
    <w:rsid w:val="00E61B82"/>
    <w:rsid w:val="00E935F0"/>
    <w:rsid w:val="00EB3180"/>
    <w:rsid w:val="00EC1774"/>
    <w:rsid w:val="00EE6C05"/>
    <w:rsid w:val="00EE7D14"/>
    <w:rsid w:val="00EF5131"/>
    <w:rsid w:val="00EF761D"/>
    <w:rsid w:val="00F11BCA"/>
    <w:rsid w:val="00F157A5"/>
    <w:rsid w:val="00F365CA"/>
    <w:rsid w:val="00F407A0"/>
    <w:rsid w:val="00F465FF"/>
    <w:rsid w:val="00F476DA"/>
    <w:rsid w:val="00F51BB1"/>
    <w:rsid w:val="00F80699"/>
    <w:rsid w:val="00FA50D7"/>
    <w:rsid w:val="00FC3AE3"/>
    <w:rsid w:val="00FC733B"/>
    <w:rsid w:val="00FD7E28"/>
    <w:rsid w:val="00FF0EE8"/>
    <w:rsid w:val="00FF191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14AD7-6BA2-4417-9313-5466121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F5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uiPriority w:val="99"/>
    <w:qFormat/>
    <w:rsid w:val="008863F5"/>
    <w:pPr>
      <w:jc w:val="center"/>
    </w:pPr>
    <w:rPr>
      <w:sz w:val="20"/>
      <w:szCs w:val="20"/>
      <w:lang w:val="x-none"/>
    </w:rPr>
  </w:style>
  <w:style w:type="character" w:customStyle="1" w:styleId="mechtexChar">
    <w:name w:val="mechtex Char"/>
    <w:link w:val="mechtex"/>
    <w:locked/>
    <w:rsid w:val="008863F5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customStyle="1" w:styleId="norm">
    <w:name w:val="norm"/>
    <w:basedOn w:val="Normal"/>
    <w:link w:val="normChar"/>
    <w:rsid w:val="008863F5"/>
    <w:pPr>
      <w:spacing w:line="480" w:lineRule="auto"/>
      <w:ind w:firstLine="709"/>
      <w:jc w:val="both"/>
    </w:pPr>
    <w:rPr>
      <w:sz w:val="20"/>
      <w:szCs w:val="20"/>
      <w:lang w:val="x-none"/>
    </w:rPr>
  </w:style>
  <w:style w:type="character" w:customStyle="1" w:styleId="normChar">
    <w:name w:val="norm Char"/>
    <w:link w:val="norm"/>
    <w:locked/>
    <w:rsid w:val="008863F5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uiPriority w:val="22"/>
    <w:qFormat/>
    <w:rsid w:val="008863F5"/>
    <w:rPr>
      <w:b/>
      <w:bCs/>
    </w:rPr>
  </w:style>
  <w:style w:type="paragraph" w:styleId="NormalWeb">
    <w:name w:val="Normal (Web)"/>
    <w:basedOn w:val="Normal"/>
    <w:uiPriority w:val="99"/>
    <w:rsid w:val="008863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8863F5"/>
    <w:rPr>
      <w:i/>
      <w:i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99"/>
    <w:qFormat/>
    <w:rsid w:val="0088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99"/>
    <w:locked/>
    <w:rsid w:val="00411E22"/>
    <w:rPr>
      <w:rFonts w:ascii="Arial Armenian" w:eastAsia="Times New Roman" w:hAnsi="Arial Armenian" w:cs="Times New Roman"/>
      <w:lang w:eastAsia="ru-RU"/>
    </w:rPr>
  </w:style>
  <w:style w:type="character" w:customStyle="1" w:styleId="mechtex0">
    <w:name w:val="mechtex Знак"/>
    <w:uiPriority w:val="99"/>
    <w:locked/>
    <w:rsid w:val="001C45A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Petrosyan1</dc:creator>
  <cp:lastModifiedBy>Anna Qartashyan</cp:lastModifiedBy>
  <cp:revision>58</cp:revision>
  <cp:lastPrinted>2020-04-26T09:15:00Z</cp:lastPrinted>
  <dcterms:created xsi:type="dcterms:W3CDTF">2020-04-21T13:29:00Z</dcterms:created>
  <dcterms:modified xsi:type="dcterms:W3CDTF">2021-02-08T05:27:00Z</dcterms:modified>
</cp:coreProperties>
</file>