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6C49" w:rsidRDefault="00266DAA" w:rsidP="00266DAA">
      <w:pPr>
        <w:ind w:right="283"/>
        <w:jc w:val="center"/>
        <w:rPr>
          <w:rFonts w:ascii="GHEA Grapalat" w:hAnsi="GHEA Grapalat"/>
          <w:b/>
          <w:sz w:val="24"/>
          <w:szCs w:val="24"/>
          <w:lang w:val="hy-AM"/>
        </w:rPr>
      </w:pPr>
      <w:bookmarkStart w:id="0" w:name="_GoBack"/>
      <w:bookmarkEnd w:id="0"/>
      <w:r>
        <w:rPr>
          <w:rFonts w:ascii="GHEA Grapalat" w:hAnsi="GHEA Grapalat"/>
          <w:b/>
          <w:sz w:val="24"/>
          <w:szCs w:val="24"/>
          <w:lang w:val="hy-AM"/>
        </w:rPr>
        <w:t>ՀԻՄՆԱՎՈՐՈՒՄ</w:t>
      </w:r>
    </w:p>
    <w:p w:rsidR="00266DAA" w:rsidRPr="00266DAA" w:rsidRDefault="00266DAA" w:rsidP="00266DAA">
      <w:pPr>
        <w:ind w:right="283"/>
        <w:jc w:val="center"/>
        <w:rPr>
          <w:rFonts w:ascii="GHEA Grapalat" w:hAnsi="GHEA Grapalat"/>
          <w:b/>
          <w:sz w:val="24"/>
          <w:szCs w:val="24"/>
          <w:lang w:val="hy-AM"/>
        </w:rPr>
      </w:pPr>
      <w:r>
        <w:rPr>
          <w:rFonts w:ascii="GHEA Grapalat" w:hAnsi="GHEA Grapalat" w:cs="Sylfaen"/>
          <w:b/>
          <w:bCs/>
          <w:sz w:val="24"/>
          <w:szCs w:val="24"/>
          <w:lang w:val="hy-AM"/>
        </w:rPr>
        <w:t>«</w:t>
      </w:r>
      <w:r w:rsidRPr="00266DAA">
        <w:rPr>
          <w:rFonts w:ascii="GHEA Grapalat" w:hAnsi="GHEA Grapalat" w:cs="Sylfaen"/>
          <w:b/>
          <w:bCs/>
          <w:sz w:val="24"/>
          <w:szCs w:val="24"/>
          <w:lang w:val="hy-AM"/>
        </w:rPr>
        <w:t xml:space="preserve">ՀԱՅԱՍՏԱՆԻ ՀԱՆՐԱՊԵՏՈՒԹՅԱՆ ԿԱՌԱՎԱՐՈՒԹՅԱՆ 2020 ԹՎԱԿԱՆԻ ԴԵԿՏԵՄԲԵՐԻ </w:t>
      </w:r>
      <w:r>
        <w:rPr>
          <w:rFonts w:ascii="GHEA Grapalat" w:hAnsi="GHEA Grapalat" w:cs="Sylfaen"/>
          <w:b/>
          <w:bCs/>
          <w:sz w:val="24"/>
          <w:szCs w:val="24"/>
          <w:lang w:val="hy-AM"/>
        </w:rPr>
        <w:t>30</w:t>
      </w:r>
      <w:r w:rsidRPr="00266DAA">
        <w:rPr>
          <w:rFonts w:ascii="GHEA Grapalat" w:hAnsi="GHEA Grapalat" w:cs="Sylfaen"/>
          <w:b/>
          <w:bCs/>
          <w:sz w:val="24"/>
          <w:szCs w:val="24"/>
          <w:lang w:val="hy-AM"/>
        </w:rPr>
        <w:t xml:space="preserve">-Ի N </w:t>
      </w:r>
      <w:r>
        <w:rPr>
          <w:rFonts w:ascii="GHEA Grapalat" w:hAnsi="GHEA Grapalat" w:cs="Sylfaen"/>
          <w:b/>
          <w:bCs/>
          <w:sz w:val="24"/>
          <w:szCs w:val="24"/>
          <w:lang w:val="hy-AM"/>
        </w:rPr>
        <w:t>2215</w:t>
      </w:r>
      <w:r w:rsidRPr="00266DAA">
        <w:rPr>
          <w:rFonts w:ascii="GHEA Grapalat" w:hAnsi="GHEA Grapalat" w:cs="Sylfaen"/>
          <w:b/>
          <w:bCs/>
          <w:sz w:val="24"/>
          <w:szCs w:val="24"/>
          <w:lang w:val="hy-AM"/>
        </w:rPr>
        <w:t>-Ն ՈՐՈՇՄԱՆ ՄԵՋ ՓՈՓՈԽՈՒԹՅՈՒՆ ԿԱՏԱՐԵԼՈՒ</w:t>
      </w:r>
      <w:r w:rsidR="00C822A7">
        <w:rPr>
          <w:rFonts w:ascii="GHEA Grapalat" w:hAnsi="GHEA Grapalat" w:cs="Sylfaen"/>
          <w:b/>
          <w:bCs/>
          <w:sz w:val="24"/>
          <w:szCs w:val="24"/>
          <w:lang w:val="hy-AM"/>
        </w:rPr>
        <w:t xml:space="preserve"> </w:t>
      </w:r>
      <w:r>
        <w:rPr>
          <w:rFonts w:ascii="GHEA Grapalat" w:hAnsi="GHEA Grapalat" w:cs="Sylfaen"/>
          <w:b/>
          <w:bCs/>
          <w:sz w:val="24"/>
          <w:szCs w:val="24"/>
          <w:lang w:val="hy-AM"/>
        </w:rPr>
        <w:t>ՄԱՍԻՆ» ՀՀ ԿԱՌԱՎԱՐՈՒԹՅԱՆ ՈՐՈՇՄԱՆ ՆԱԽԱԳԾԻ</w:t>
      </w:r>
    </w:p>
    <w:p w:rsidR="00672394" w:rsidRPr="00B30EA4" w:rsidRDefault="00672394" w:rsidP="00672394">
      <w:pPr>
        <w:ind w:left="4140" w:right="283"/>
        <w:jc w:val="right"/>
        <w:rPr>
          <w:rFonts w:ascii="GHEA Grapalat" w:hAnsi="GHEA Grapalat"/>
          <w:sz w:val="24"/>
          <w:szCs w:val="24"/>
          <w:lang w:val="hy-AM"/>
        </w:rPr>
      </w:pPr>
    </w:p>
    <w:p w:rsidR="00B06C49" w:rsidRPr="00B30EA4" w:rsidRDefault="00B06C49" w:rsidP="00B06C49">
      <w:pPr>
        <w:ind w:right="283" w:firstLine="720"/>
        <w:rPr>
          <w:rFonts w:ascii="GHEA Grapalat" w:hAnsi="GHEA Grapalat"/>
          <w:sz w:val="24"/>
          <w:szCs w:val="24"/>
          <w:lang w:val="hy-AM"/>
        </w:rPr>
      </w:pPr>
    </w:p>
    <w:p w:rsidR="00C822A7" w:rsidRPr="00C822A7" w:rsidRDefault="00C822A7" w:rsidP="00266DAA">
      <w:pPr>
        <w:spacing w:line="360" w:lineRule="auto"/>
        <w:ind w:firstLine="709"/>
        <w:jc w:val="both"/>
        <w:rPr>
          <w:rFonts w:ascii="GHEA Grapalat" w:hAnsi="GHEA Grapalat" w:cs="Sylfaen"/>
          <w:b/>
          <w:sz w:val="22"/>
          <w:szCs w:val="23"/>
          <w:lang w:val="hy-AM"/>
        </w:rPr>
      </w:pPr>
      <w:r w:rsidRPr="00C822A7">
        <w:rPr>
          <w:rFonts w:ascii="GHEA Grapalat" w:hAnsi="GHEA Grapalat" w:cs="Sylfaen"/>
          <w:b/>
          <w:sz w:val="22"/>
          <w:szCs w:val="23"/>
          <w:lang w:val="hy-AM"/>
        </w:rPr>
        <w:t>Ընթացիկ իրավիճակը, իրավական ակտի ընդունման անհրաժեշտությունը</w:t>
      </w:r>
      <w:r>
        <w:rPr>
          <w:rFonts w:ascii="GHEA Grapalat" w:hAnsi="GHEA Grapalat" w:cs="Sylfaen"/>
          <w:b/>
          <w:sz w:val="22"/>
          <w:szCs w:val="23"/>
          <w:lang w:val="hy-AM"/>
        </w:rPr>
        <w:t>:</w:t>
      </w:r>
    </w:p>
    <w:p w:rsidR="009435E6" w:rsidRPr="00AB56C4" w:rsidRDefault="00C822A7" w:rsidP="00266DAA">
      <w:pPr>
        <w:spacing w:line="360" w:lineRule="auto"/>
        <w:ind w:firstLine="709"/>
        <w:jc w:val="both"/>
        <w:rPr>
          <w:rFonts w:ascii="GHEA Grapalat" w:hAnsi="GHEA Grapalat" w:cs="Sylfaen"/>
          <w:color w:val="000000" w:themeColor="text1"/>
          <w:sz w:val="22"/>
          <w:szCs w:val="23"/>
          <w:lang w:val="hy-AM"/>
        </w:rPr>
      </w:pPr>
      <w:r>
        <w:rPr>
          <w:rFonts w:ascii="GHEA Grapalat" w:hAnsi="GHEA Grapalat" w:cs="Sylfaen"/>
          <w:sz w:val="22"/>
          <w:szCs w:val="23"/>
          <w:lang w:val="hy-AM"/>
        </w:rPr>
        <w:t xml:space="preserve">ՀՀ կառավարության 30.12.2020թ. </w:t>
      </w:r>
      <w:r w:rsidRPr="00C822A7">
        <w:rPr>
          <w:rFonts w:ascii="GHEA Grapalat" w:hAnsi="GHEA Grapalat" w:cs="Sylfaen"/>
          <w:sz w:val="22"/>
          <w:szCs w:val="23"/>
          <w:lang w:val="hy-AM"/>
        </w:rPr>
        <w:t>N</w:t>
      </w:r>
      <w:r>
        <w:rPr>
          <w:rFonts w:ascii="GHEA Grapalat" w:hAnsi="GHEA Grapalat" w:cs="Sylfaen"/>
          <w:sz w:val="22"/>
          <w:szCs w:val="23"/>
          <w:lang w:val="hy-AM"/>
        </w:rPr>
        <w:t xml:space="preserve"> 2215 որոշման 21-րդ կետով </w:t>
      </w:r>
      <w:r w:rsidRPr="00AB56C4">
        <w:rPr>
          <w:rFonts w:ascii="GHEA Grapalat" w:hAnsi="GHEA Grapalat" w:cs="Sylfaen"/>
          <w:color w:val="000000" w:themeColor="text1"/>
          <w:sz w:val="22"/>
          <w:szCs w:val="23"/>
          <w:lang w:val="hy-AM"/>
        </w:rPr>
        <w:t>սահմանված է, որ Հայաստանի Հանրապետության կառավարության 2020 թվականի օգոստոսի 4-ի «Մարդու իրավունքների եվրոպական դատարանում Հայաստանի Հանրապետության ներկայացուցչի լիազորությունների իրականացման կարգը հաստատելու մասին» թիվ 1289-Լ որոշման հավելվածի 4-րդ կետի 8-րդ ենթակետով նախատեսված վճարումները իրականացվում են ՀՀ կառավարության 2021 թվականի պահուստային ֆոնդից՝ ՀՀ վարչապետի աշխատակազմի Մարդու իրավունքների եվրոպական դատարանում Հայաստանի Հանրապետության ներկայացուցչի կողմից ՀՀ ֆինանսների նախարարությանն ուղղված համապատասխան գրության հիման վրա, որին կցվում են նույն ենթակետում նախատեսված փաստաթղթերը: Միևնույն ժամանակ որոշմամբ սահմանված չէ այն բյուջետային ծրագիրը, որի միջոցով վերոնշյալ ծախսերը հաշվառվելու են և տեղ գտնեն ՀՀ 2021 թվականի կատարման տարեկան հաշվետվության մեջ:</w:t>
      </w:r>
    </w:p>
    <w:p w:rsidR="00C822A7" w:rsidRPr="00AB56C4" w:rsidRDefault="00C822A7" w:rsidP="00266DAA">
      <w:pPr>
        <w:spacing w:line="360" w:lineRule="auto"/>
        <w:ind w:firstLine="709"/>
        <w:jc w:val="both"/>
        <w:rPr>
          <w:rFonts w:ascii="GHEA Grapalat" w:hAnsi="GHEA Grapalat"/>
          <w:color w:val="000000" w:themeColor="text1"/>
          <w:sz w:val="22"/>
          <w:szCs w:val="23"/>
          <w:lang w:val="hy-AM"/>
        </w:rPr>
      </w:pPr>
      <w:r w:rsidRPr="00AB56C4">
        <w:rPr>
          <w:rFonts w:ascii="GHEA Grapalat" w:hAnsi="GHEA Grapalat"/>
          <w:b/>
          <w:color w:val="000000" w:themeColor="text1"/>
          <w:sz w:val="22"/>
          <w:szCs w:val="23"/>
          <w:lang w:val="hy-AM"/>
        </w:rPr>
        <w:t>Առաջարկվող կարգավորման բնույթը:</w:t>
      </w:r>
    </w:p>
    <w:p w:rsidR="00C822A7" w:rsidRPr="00AB56C4" w:rsidRDefault="00C90847" w:rsidP="00AB56C4">
      <w:pPr>
        <w:spacing w:line="360" w:lineRule="auto"/>
        <w:ind w:firstLine="709"/>
        <w:jc w:val="both"/>
        <w:rPr>
          <w:rFonts w:ascii="GHEA Grapalat" w:hAnsi="GHEA Grapalat"/>
          <w:color w:val="000000" w:themeColor="text1"/>
          <w:sz w:val="22"/>
          <w:szCs w:val="23"/>
          <w:lang w:val="hy-AM"/>
        </w:rPr>
      </w:pPr>
      <w:r w:rsidRPr="00AB56C4">
        <w:rPr>
          <w:rFonts w:ascii="GHEA Grapalat" w:hAnsi="GHEA Grapalat"/>
          <w:color w:val="000000" w:themeColor="text1"/>
          <w:sz w:val="22"/>
          <w:szCs w:val="23"/>
          <w:lang w:val="hy-AM"/>
        </w:rPr>
        <w:t>Հայաստանի Հանրապետության կառավարության 2020 թվականի օգոստոսի 4-ի «Մարդու իրավունքների եվրոպական դատարանում Հայաստանի Հանրապետության ներկայացուցչի լիազորությունների իրականացման կարգը հաստատելու մասին» թիվ 1289-Լ որոշման հավելվածի 4-րդ կետի 8-րդ ենթակետ</w:t>
      </w:r>
      <w:r w:rsidRPr="00AB56C4">
        <w:rPr>
          <w:rFonts w:ascii="GHEA Grapalat" w:hAnsi="GHEA Grapalat"/>
          <w:color w:val="000000" w:themeColor="text1"/>
          <w:sz w:val="22"/>
          <w:szCs w:val="23"/>
          <w:lang w:val="en-US"/>
        </w:rPr>
        <w:t xml:space="preserve">ի </w:t>
      </w:r>
      <w:proofErr w:type="spellStart"/>
      <w:r w:rsidRPr="00AB56C4">
        <w:rPr>
          <w:rFonts w:ascii="GHEA Grapalat" w:hAnsi="GHEA Grapalat"/>
          <w:color w:val="000000" w:themeColor="text1"/>
          <w:sz w:val="22"/>
          <w:szCs w:val="23"/>
          <w:lang w:val="en-US"/>
        </w:rPr>
        <w:t>համաձայն</w:t>
      </w:r>
      <w:proofErr w:type="spellEnd"/>
      <w:r w:rsidRPr="00AB56C4">
        <w:rPr>
          <w:rFonts w:ascii="GHEA Grapalat" w:hAnsi="GHEA Grapalat"/>
          <w:color w:val="000000" w:themeColor="text1"/>
          <w:sz w:val="22"/>
          <w:szCs w:val="23"/>
          <w:lang w:val="en-US"/>
        </w:rPr>
        <w:t xml:space="preserve"> </w:t>
      </w:r>
      <w:r w:rsidR="00C822A7" w:rsidRPr="00AB56C4">
        <w:rPr>
          <w:rFonts w:ascii="GHEA Grapalat" w:hAnsi="GHEA Grapalat"/>
          <w:color w:val="000000" w:themeColor="text1"/>
          <w:sz w:val="22"/>
          <w:szCs w:val="23"/>
          <w:lang w:val="hy-AM"/>
        </w:rPr>
        <w:t>Ն</w:t>
      </w:r>
      <w:r w:rsidRPr="00AB56C4">
        <w:rPr>
          <w:rFonts w:ascii="GHEA Grapalat" w:hAnsi="GHEA Grapalat"/>
          <w:color w:val="000000" w:themeColor="text1"/>
          <w:sz w:val="22"/>
          <w:szCs w:val="23"/>
          <w:lang w:val="hy-AM"/>
        </w:rPr>
        <w:t xml:space="preserve">ախագծով առաջարկվում է </w:t>
      </w:r>
      <w:r w:rsidR="00C822A7" w:rsidRPr="00AB56C4">
        <w:rPr>
          <w:rFonts w:ascii="GHEA Grapalat" w:hAnsi="GHEA Grapalat"/>
          <w:color w:val="000000" w:themeColor="text1"/>
          <w:sz w:val="22"/>
          <w:szCs w:val="23"/>
          <w:lang w:val="hy-AM"/>
        </w:rPr>
        <w:t>վճարումներ</w:t>
      </w:r>
      <w:r w:rsidRPr="00AB56C4">
        <w:rPr>
          <w:rFonts w:ascii="GHEA Grapalat" w:hAnsi="GHEA Grapalat"/>
          <w:color w:val="000000" w:themeColor="text1"/>
          <w:sz w:val="22"/>
          <w:szCs w:val="23"/>
          <w:lang w:val="en-US"/>
        </w:rPr>
        <w:t xml:space="preserve">ի </w:t>
      </w:r>
      <w:proofErr w:type="spellStart"/>
      <w:r w:rsidRPr="00AB56C4">
        <w:rPr>
          <w:rFonts w:ascii="GHEA Grapalat" w:hAnsi="GHEA Grapalat"/>
          <w:color w:val="000000" w:themeColor="text1"/>
          <w:sz w:val="22"/>
          <w:szCs w:val="23"/>
          <w:lang w:val="en-US"/>
        </w:rPr>
        <w:t>նախատեսումն</w:t>
      </w:r>
      <w:proofErr w:type="spellEnd"/>
      <w:r w:rsidRPr="00AB56C4">
        <w:rPr>
          <w:rFonts w:ascii="GHEA Grapalat" w:hAnsi="GHEA Grapalat"/>
          <w:color w:val="000000" w:themeColor="text1"/>
          <w:sz w:val="22"/>
          <w:szCs w:val="23"/>
          <w:lang w:val="en-US"/>
        </w:rPr>
        <w:t xml:space="preserve"> </w:t>
      </w:r>
      <w:proofErr w:type="spellStart"/>
      <w:r w:rsidRPr="00AB56C4">
        <w:rPr>
          <w:rFonts w:ascii="GHEA Grapalat" w:hAnsi="GHEA Grapalat"/>
          <w:color w:val="000000" w:themeColor="text1"/>
          <w:sz w:val="22"/>
          <w:szCs w:val="23"/>
          <w:lang w:val="en-US"/>
        </w:rPr>
        <w:t>ու</w:t>
      </w:r>
      <w:proofErr w:type="spellEnd"/>
      <w:r w:rsidRPr="00AB56C4">
        <w:rPr>
          <w:rFonts w:ascii="GHEA Grapalat" w:hAnsi="GHEA Grapalat"/>
          <w:color w:val="000000" w:themeColor="text1"/>
          <w:sz w:val="22"/>
          <w:szCs w:val="23"/>
          <w:lang w:val="en-US"/>
        </w:rPr>
        <w:t xml:space="preserve"> </w:t>
      </w:r>
      <w:proofErr w:type="spellStart"/>
      <w:r w:rsidRPr="00AB56C4">
        <w:rPr>
          <w:rFonts w:ascii="GHEA Grapalat" w:hAnsi="GHEA Grapalat"/>
          <w:color w:val="000000" w:themeColor="text1"/>
          <w:sz w:val="22"/>
          <w:szCs w:val="23"/>
          <w:lang w:val="en-US"/>
        </w:rPr>
        <w:t>կատարումը</w:t>
      </w:r>
      <w:proofErr w:type="spellEnd"/>
      <w:r w:rsidR="00C822A7" w:rsidRPr="00AB56C4">
        <w:rPr>
          <w:rFonts w:ascii="GHEA Grapalat" w:hAnsi="GHEA Grapalat"/>
          <w:color w:val="000000" w:themeColor="text1"/>
          <w:sz w:val="22"/>
          <w:szCs w:val="23"/>
          <w:lang w:val="hy-AM"/>
        </w:rPr>
        <w:t xml:space="preserve"> </w:t>
      </w:r>
      <w:proofErr w:type="spellStart"/>
      <w:r w:rsidRPr="00AB56C4">
        <w:rPr>
          <w:rFonts w:ascii="GHEA Grapalat" w:hAnsi="GHEA Grapalat"/>
          <w:color w:val="000000" w:themeColor="text1"/>
          <w:sz w:val="22"/>
          <w:szCs w:val="23"/>
          <w:lang w:val="en-US"/>
        </w:rPr>
        <w:t>սահմանել</w:t>
      </w:r>
      <w:proofErr w:type="spellEnd"/>
      <w:r w:rsidRPr="00AB56C4">
        <w:rPr>
          <w:rFonts w:ascii="GHEA Grapalat" w:hAnsi="GHEA Grapalat"/>
          <w:color w:val="000000" w:themeColor="text1"/>
          <w:sz w:val="22"/>
          <w:szCs w:val="23"/>
          <w:lang w:val="en-US"/>
        </w:rPr>
        <w:t xml:space="preserve"> «</w:t>
      </w:r>
      <w:r w:rsidRPr="00AB56C4">
        <w:rPr>
          <w:rFonts w:ascii="GHEA Grapalat" w:hAnsi="GHEA Grapalat" w:cs="Sylfaen"/>
          <w:color w:val="000000" w:themeColor="text1"/>
          <w:sz w:val="22"/>
          <w:szCs w:val="23"/>
          <w:lang w:val="hy-AM"/>
        </w:rPr>
        <w:t xml:space="preserve">Հայաստանի Հանրապետության </w:t>
      </w:r>
      <w:r w:rsidRPr="00AB56C4">
        <w:rPr>
          <w:rFonts w:ascii="GHEA Grapalat" w:hAnsi="GHEA Grapalat" w:cs="Sylfaen"/>
          <w:color w:val="000000" w:themeColor="text1"/>
          <w:sz w:val="22"/>
          <w:szCs w:val="23"/>
          <w:lang w:val="en-US"/>
        </w:rPr>
        <w:t xml:space="preserve">2021 թվականի </w:t>
      </w:r>
      <w:proofErr w:type="spellStart"/>
      <w:r w:rsidRPr="00AB56C4">
        <w:rPr>
          <w:rFonts w:ascii="GHEA Grapalat" w:hAnsi="GHEA Grapalat" w:cs="Sylfaen"/>
          <w:color w:val="000000" w:themeColor="text1"/>
          <w:sz w:val="22"/>
          <w:szCs w:val="23"/>
          <w:lang w:val="en-US"/>
        </w:rPr>
        <w:t>պետական</w:t>
      </w:r>
      <w:proofErr w:type="spellEnd"/>
      <w:r w:rsidRPr="00AB56C4">
        <w:rPr>
          <w:rFonts w:ascii="GHEA Grapalat" w:hAnsi="GHEA Grapalat" w:cs="Sylfaen"/>
          <w:color w:val="000000" w:themeColor="text1"/>
          <w:sz w:val="22"/>
          <w:szCs w:val="23"/>
          <w:lang w:val="en-US"/>
        </w:rPr>
        <w:t xml:space="preserve"> </w:t>
      </w:r>
      <w:proofErr w:type="spellStart"/>
      <w:r w:rsidRPr="00AB56C4">
        <w:rPr>
          <w:rFonts w:ascii="GHEA Grapalat" w:hAnsi="GHEA Grapalat" w:cs="Sylfaen"/>
          <w:color w:val="000000" w:themeColor="text1"/>
          <w:sz w:val="22"/>
          <w:szCs w:val="23"/>
          <w:lang w:val="en-US"/>
        </w:rPr>
        <w:t>բյուջեի</w:t>
      </w:r>
      <w:proofErr w:type="spellEnd"/>
      <w:r w:rsidRPr="00AB56C4">
        <w:rPr>
          <w:rFonts w:ascii="GHEA Grapalat" w:hAnsi="GHEA Grapalat" w:cs="Sylfaen"/>
          <w:color w:val="000000" w:themeColor="text1"/>
          <w:sz w:val="22"/>
          <w:szCs w:val="23"/>
          <w:lang w:val="en-US"/>
        </w:rPr>
        <w:t xml:space="preserve"> </w:t>
      </w:r>
      <w:proofErr w:type="spellStart"/>
      <w:r w:rsidRPr="00AB56C4">
        <w:rPr>
          <w:rFonts w:ascii="GHEA Grapalat" w:hAnsi="GHEA Grapalat" w:cs="Sylfaen"/>
          <w:color w:val="000000" w:themeColor="text1"/>
          <w:sz w:val="22"/>
          <w:szCs w:val="23"/>
          <w:lang w:val="en-US"/>
        </w:rPr>
        <w:t>մասին</w:t>
      </w:r>
      <w:proofErr w:type="spellEnd"/>
      <w:r w:rsidRPr="00AB56C4">
        <w:rPr>
          <w:rFonts w:ascii="GHEA Grapalat" w:hAnsi="GHEA Grapalat"/>
          <w:color w:val="000000" w:themeColor="text1"/>
          <w:sz w:val="22"/>
          <w:szCs w:val="23"/>
          <w:lang w:val="en-US"/>
        </w:rPr>
        <w:t xml:space="preserve">» ՀՀ </w:t>
      </w:r>
      <w:proofErr w:type="spellStart"/>
      <w:r w:rsidRPr="00AB56C4">
        <w:rPr>
          <w:rFonts w:ascii="GHEA Grapalat" w:hAnsi="GHEA Grapalat"/>
          <w:color w:val="000000" w:themeColor="text1"/>
          <w:sz w:val="22"/>
          <w:szCs w:val="23"/>
          <w:lang w:val="en-US"/>
        </w:rPr>
        <w:t>օրենքով</w:t>
      </w:r>
      <w:proofErr w:type="spellEnd"/>
      <w:r w:rsidRPr="00AB56C4">
        <w:rPr>
          <w:rFonts w:ascii="GHEA Grapalat" w:hAnsi="GHEA Grapalat"/>
          <w:color w:val="000000" w:themeColor="text1"/>
          <w:sz w:val="22"/>
          <w:szCs w:val="23"/>
          <w:lang w:val="en-US"/>
        </w:rPr>
        <w:t xml:space="preserve"> </w:t>
      </w:r>
      <w:proofErr w:type="spellStart"/>
      <w:r w:rsidRPr="00AB56C4">
        <w:rPr>
          <w:rFonts w:ascii="GHEA Grapalat" w:hAnsi="GHEA Grapalat"/>
          <w:color w:val="000000" w:themeColor="text1"/>
          <w:sz w:val="22"/>
          <w:szCs w:val="23"/>
          <w:lang w:val="en-US"/>
        </w:rPr>
        <w:t>հաստատ</w:t>
      </w:r>
      <w:r w:rsidR="00AB56C4" w:rsidRPr="00AB56C4">
        <w:rPr>
          <w:rFonts w:ascii="GHEA Grapalat" w:hAnsi="GHEA Grapalat"/>
          <w:color w:val="000000" w:themeColor="text1"/>
          <w:sz w:val="22"/>
          <w:szCs w:val="23"/>
          <w:lang w:val="en-US"/>
        </w:rPr>
        <w:t>ված</w:t>
      </w:r>
      <w:proofErr w:type="spellEnd"/>
      <w:r w:rsidR="00AB56C4" w:rsidRPr="00AB56C4">
        <w:rPr>
          <w:rFonts w:ascii="GHEA Grapalat" w:hAnsi="GHEA Grapalat"/>
          <w:color w:val="000000" w:themeColor="text1"/>
          <w:sz w:val="22"/>
          <w:szCs w:val="23"/>
          <w:lang w:val="en-US"/>
        </w:rPr>
        <w:t xml:space="preserve"> </w:t>
      </w:r>
      <w:r w:rsidR="00C822A7" w:rsidRPr="00AB56C4">
        <w:rPr>
          <w:rFonts w:ascii="GHEA Grapalat" w:hAnsi="GHEA Grapalat"/>
          <w:color w:val="000000" w:themeColor="text1"/>
          <w:sz w:val="22"/>
          <w:szCs w:val="23"/>
          <w:lang w:val="hy-AM"/>
        </w:rPr>
        <w:t>բյուջետային ծախսերի ծրագրային դասակարգման 1223 «Միջազգային դատարաններում, միջազգային արբիտրաժներում և այլ միջազգային ատյաններում  ՀՀ շահերի ներկայացում և պաշտպանություն, դրանց կողմից ընդունված վճիռների և որոշումների կատարման ապահովում» ծրագրի</w:t>
      </w:r>
      <w:r w:rsidR="00AB56C4" w:rsidRPr="00AB56C4">
        <w:rPr>
          <w:rFonts w:ascii="GHEA Grapalat" w:hAnsi="GHEA Grapalat"/>
          <w:color w:val="000000" w:themeColor="text1"/>
          <w:sz w:val="22"/>
          <w:szCs w:val="23"/>
          <w:lang w:val="en-US"/>
        </w:rPr>
        <w:t xml:space="preserve"> </w:t>
      </w:r>
      <w:proofErr w:type="spellStart"/>
      <w:r w:rsidR="00AB56C4" w:rsidRPr="00AB56C4">
        <w:rPr>
          <w:rFonts w:ascii="GHEA Grapalat" w:hAnsi="GHEA Grapalat"/>
          <w:color w:val="000000" w:themeColor="text1"/>
          <w:sz w:val="22"/>
          <w:szCs w:val="23"/>
          <w:lang w:val="en-US"/>
        </w:rPr>
        <w:t>շրջանակներում</w:t>
      </w:r>
      <w:proofErr w:type="spellEnd"/>
      <w:r w:rsidRPr="00AB56C4">
        <w:rPr>
          <w:rFonts w:ascii="GHEA Grapalat" w:hAnsi="GHEA Grapalat"/>
          <w:color w:val="000000" w:themeColor="text1"/>
          <w:sz w:val="22"/>
          <w:szCs w:val="23"/>
          <w:lang w:val="en-US"/>
        </w:rPr>
        <w:t xml:space="preserve"> </w:t>
      </w:r>
      <w:r w:rsidR="00C822A7" w:rsidRPr="00AB56C4">
        <w:rPr>
          <w:rFonts w:ascii="GHEA Grapalat" w:hAnsi="GHEA Grapalat"/>
          <w:color w:val="000000" w:themeColor="text1"/>
          <w:sz w:val="22"/>
          <w:szCs w:val="23"/>
          <w:lang w:val="hy-AM"/>
        </w:rPr>
        <w:t>12001 «Մարդու իրավունքների եվրոպական դատարանի վճիռների և որոշումների հիման վրա արդարացի ֆինանսական հատուցումների տրամադրում» միջոցառմամբ</w:t>
      </w:r>
      <w:r w:rsidR="00AB56C4" w:rsidRPr="00AB56C4">
        <w:rPr>
          <w:rFonts w:ascii="GHEA Grapalat" w:hAnsi="GHEA Grapalat"/>
          <w:color w:val="000000" w:themeColor="text1"/>
          <w:sz w:val="22"/>
          <w:szCs w:val="23"/>
          <w:lang w:val="en-US"/>
        </w:rPr>
        <w:t xml:space="preserve">: </w:t>
      </w:r>
      <w:r w:rsidR="00AB56C4" w:rsidRPr="00AB56C4">
        <w:rPr>
          <w:rFonts w:ascii="GHEA Grapalat" w:hAnsi="GHEA Grapalat"/>
          <w:color w:val="000000" w:themeColor="text1"/>
          <w:sz w:val="22"/>
          <w:szCs w:val="23"/>
          <w:lang w:val="hy-AM"/>
        </w:rPr>
        <w:t>1223 «Միջազգային դատարաններում, միջազգային արբիտրաժներում և այլ միջազգային ատյաններում  ՀՀ շահերի ներկայացում և պաշտպանություն, դրանց կողմից ընդունված վճիռների և որոշումների կատարման ապահովում» ծրագրի</w:t>
      </w:r>
      <w:r w:rsidR="00AB56C4" w:rsidRPr="00AB56C4">
        <w:rPr>
          <w:rFonts w:ascii="GHEA Grapalat" w:hAnsi="GHEA Grapalat"/>
          <w:color w:val="000000" w:themeColor="text1"/>
          <w:sz w:val="22"/>
          <w:szCs w:val="23"/>
          <w:lang w:val="en-US"/>
        </w:rPr>
        <w:t xml:space="preserve"> </w:t>
      </w:r>
      <w:r w:rsidR="00AB56C4" w:rsidRPr="00AB56C4">
        <w:rPr>
          <w:rFonts w:ascii="GHEA Grapalat" w:hAnsi="GHEA Grapalat"/>
          <w:color w:val="000000" w:themeColor="text1"/>
          <w:sz w:val="22"/>
          <w:szCs w:val="23"/>
          <w:lang w:val="hy-AM"/>
        </w:rPr>
        <w:t xml:space="preserve">12001 «Մարդու իրավունքների եվրոպական դատարանի վճիռների և որոշումների հիման վրա արդարացի ֆինանսական հատուցումների տրամադրում» միջոցառումը </w:t>
      </w:r>
      <w:r w:rsidR="00C822A7" w:rsidRPr="00AB56C4">
        <w:rPr>
          <w:rFonts w:ascii="GHEA Grapalat" w:hAnsi="GHEA Grapalat"/>
          <w:color w:val="000000" w:themeColor="text1"/>
          <w:sz w:val="22"/>
          <w:szCs w:val="23"/>
          <w:lang w:val="hy-AM"/>
        </w:rPr>
        <w:t xml:space="preserve">սահմանված կարգով </w:t>
      </w:r>
      <w:r w:rsidR="00C822A7" w:rsidRPr="00AB56C4">
        <w:rPr>
          <w:rFonts w:ascii="GHEA Grapalat" w:hAnsi="GHEA Grapalat"/>
          <w:color w:val="000000" w:themeColor="text1"/>
          <w:sz w:val="22"/>
          <w:szCs w:val="23"/>
          <w:lang w:val="hy-AM"/>
        </w:rPr>
        <w:lastRenderedPageBreak/>
        <w:t>արտացոլ</w:t>
      </w:r>
      <w:proofErr w:type="spellStart"/>
      <w:r w:rsidR="00AB56C4" w:rsidRPr="00AB56C4">
        <w:rPr>
          <w:rFonts w:ascii="GHEA Grapalat" w:hAnsi="GHEA Grapalat"/>
          <w:color w:val="000000" w:themeColor="text1"/>
          <w:sz w:val="22"/>
          <w:szCs w:val="23"/>
          <w:lang w:val="en-US"/>
        </w:rPr>
        <w:t>ել</w:t>
      </w:r>
      <w:proofErr w:type="spellEnd"/>
      <w:r w:rsidR="00AB56C4">
        <w:rPr>
          <w:rFonts w:ascii="GHEA Grapalat" w:hAnsi="GHEA Grapalat"/>
          <w:color w:val="000000" w:themeColor="text1"/>
          <w:sz w:val="22"/>
          <w:szCs w:val="23"/>
          <w:lang w:val="en-US"/>
        </w:rPr>
        <w:t xml:space="preserve"> </w:t>
      </w:r>
      <w:r w:rsidR="00C822A7" w:rsidRPr="00AB56C4">
        <w:rPr>
          <w:rFonts w:ascii="GHEA Grapalat" w:hAnsi="GHEA Grapalat"/>
          <w:color w:val="000000" w:themeColor="text1"/>
          <w:sz w:val="22"/>
          <w:szCs w:val="23"/>
          <w:lang w:val="hy-AM"/>
        </w:rPr>
        <w:t>Հայաստանի Հանրապետության 2021 թվականի պետական բյուջեի կատարման հաշվետվություններում:</w:t>
      </w:r>
    </w:p>
    <w:p w:rsidR="00C822A7" w:rsidRDefault="00C822A7" w:rsidP="00266DAA">
      <w:pPr>
        <w:spacing w:line="360" w:lineRule="auto"/>
        <w:ind w:firstLine="709"/>
        <w:jc w:val="both"/>
        <w:rPr>
          <w:rFonts w:ascii="GHEA Grapalat" w:hAnsi="GHEA Grapalat"/>
          <w:sz w:val="22"/>
          <w:szCs w:val="23"/>
          <w:lang w:val="hy-AM"/>
        </w:rPr>
      </w:pPr>
      <w:r w:rsidRPr="00C822A7">
        <w:rPr>
          <w:rFonts w:ascii="GHEA Grapalat" w:hAnsi="GHEA Grapalat"/>
          <w:b/>
          <w:sz w:val="22"/>
          <w:szCs w:val="23"/>
          <w:lang w:val="hy-AM"/>
        </w:rPr>
        <w:t>Նախագծի մշակման գործընթացում ներգրավված ինստիտուտները և անձինք</w:t>
      </w:r>
      <w:r>
        <w:rPr>
          <w:rFonts w:ascii="GHEA Grapalat" w:hAnsi="GHEA Grapalat"/>
          <w:b/>
          <w:sz w:val="22"/>
          <w:szCs w:val="23"/>
          <w:lang w:val="hy-AM"/>
        </w:rPr>
        <w:t>:</w:t>
      </w:r>
    </w:p>
    <w:p w:rsidR="00C822A7" w:rsidRPr="00C822A7" w:rsidRDefault="00C822A7" w:rsidP="00266DAA">
      <w:pPr>
        <w:spacing w:line="360" w:lineRule="auto"/>
        <w:ind w:firstLine="709"/>
        <w:jc w:val="both"/>
        <w:rPr>
          <w:rFonts w:ascii="GHEA Grapalat" w:hAnsi="GHEA Grapalat"/>
          <w:sz w:val="22"/>
          <w:szCs w:val="23"/>
          <w:lang w:val="hy-AM"/>
        </w:rPr>
      </w:pPr>
      <w:r>
        <w:rPr>
          <w:rFonts w:ascii="GHEA Grapalat" w:hAnsi="GHEA Grapalat"/>
          <w:sz w:val="22"/>
          <w:szCs w:val="23"/>
          <w:lang w:val="hy-AM"/>
        </w:rPr>
        <w:t>Նախագիծը մշակվել է Վարչապետի աշխատակազմի կողմից:</w:t>
      </w:r>
    </w:p>
    <w:sectPr w:rsidR="00C822A7" w:rsidRPr="00C822A7" w:rsidSect="00276B9E">
      <w:pgSz w:w="12240" w:h="15840"/>
      <w:pgMar w:top="709" w:right="1183" w:bottom="28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000DCE"/>
    <w:multiLevelType w:val="hybridMultilevel"/>
    <w:tmpl w:val="71A0A98C"/>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2A9"/>
    <w:rsid w:val="00052174"/>
    <w:rsid w:val="00080391"/>
    <w:rsid w:val="000D5556"/>
    <w:rsid w:val="00116D71"/>
    <w:rsid w:val="00146E7C"/>
    <w:rsid w:val="00160ECB"/>
    <w:rsid w:val="0018724F"/>
    <w:rsid w:val="001B6413"/>
    <w:rsid w:val="001F660C"/>
    <w:rsid w:val="002267B0"/>
    <w:rsid w:val="002514E6"/>
    <w:rsid w:val="00266DAA"/>
    <w:rsid w:val="00276B9E"/>
    <w:rsid w:val="002A5C59"/>
    <w:rsid w:val="002E72A9"/>
    <w:rsid w:val="0030721F"/>
    <w:rsid w:val="003941E8"/>
    <w:rsid w:val="00394F62"/>
    <w:rsid w:val="00397B59"/>
    <w:rsid w:val="003D128A"/>
    <w:rsid w:val="00471E4C"/>
    <w:rsid w:val="00474647"/>
    <w:rsid w:val="0049076A"/>
    <w:rsid w:val="004949F4"/>
    <w:rsid w:val="005A2B17"/>
    <w:rsid w:val="005F52DA"/>
    <w:rsid w:val="005F70F7"/>
    <w:rsid w:val="0062074F"/>
    <w:rsid w:val="00672394"/>
    <w:rsid w:val="00694193"/>
    <w:rsid w:val="006B20D7"/>
    <w:rsid w:val="006E1176"/>
    <w:rsid w:val="006F15B0"/>
    <w:rsid w:val="007135C2"/>
    <w:rsid w:val="00744C6A"/>
    <w:rsid w:val="007B4030"/>
    <w:rsid w:val="007B6430"/>
    <w:rsid w:val="00813222"/>
    <w:rsid w:val="008517B5"/>
    <w:rsid w:val="00892D09"/>
    <w:rsid w:val="009235BB"/>
    <w:rsid w:val="009435E6"/>
    <w:rsid w:val="00993985"/>
    <w:rsid w:val="00A15A9B"/>
    <w:rsid w:val="00A26AEE"/>
    <w:rsid w:val="00A40D04"/>
    <w:rsid w:val="00A65E13"/>
    <w:rsid w:val="00AB56C4"/>
    <w:rsid w:val="00AE695B"/>
    <w:rsid w:val="00B06C49"/>
    <w:rsid w:val="00B278A4"/>
    <w:rsid w:val="00B30EA4"/>
    <w:rsid w:val="00B71ACF"/>
    <w:rsid w:val="00B9760C"/>
    <w:rsid w:val="00BF3561"/>
    <w:rsid w:val="00C4562B"/>
    <w:rsid w:val="00C822A7"/>
    <w:rsid w:val="00C90847"/>
    <w:rsid w:val="00CE720F"/>
    <w:rsid w:val="00D03E7E"/>
    <w:rsid w:val="00E05656"/>
    <w:rsid w:val="00E87CDB"/>
    <w:rsid w:val="00E94C1B"/>
    <w:rsid w:val="00F446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0B564A0-93D8-4421-8609-E2D88367D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6C49"/>
    <w:pPr>
      <w:spacing w:after="0" w:line="240" w:lineRule="auto"/>
    </w:pPr>
    <w:rPr>
      <w:rFonts w:ascii="Times New Roman" w:eastAsia="Times New Roman" w:hAnsi="Times New Roman" w:cs="Times New Roman"/>
      <w:sz w:val="20"/>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C49"/>
    <w:pPr>
      <w:spacing w:after="160" w:line="259" w:lineRule="auto"/>
      <w:ind w:left="720"/>
      <w:contextualSpacing/>
    </w:pPr>
    <w:rPr>
      <w:rFonts w:ascii="Calibri" w:eastAsia="Calibri" w:hAnsi="Calibri"/>
      <w:color w:val="00000A"/>
      <w:sz w:val="22"/>
      <w:szCs w:val="22"/>
      <w:lang w:val="en-US"/>
    </w:rPr>
  </w:style>
  <w:style w:type="paragraph" w:styleId="BalloonText">
    <w:name w:val="Balloon Text"/>
    <w:basedOn w:val="Normal"/>
    <w:link w:val="BalloonTextChar"/>
    <w:uiPriority w:val="99"/>
    <w:semiHidden/>
    <w:unhideWhenUsed/>
    <w:rsid w:val="00AE69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95B"/>
    <w:rPr>
      <w:rFonts w:ascii="Segoe UI" w:eastAsia="Times New Roman" w:hAnsi="Segoe UI" w:cs="Segoe UI"/>
      <w:sz w:val="18"/>
      <w:szCs w:val="18"/>
      <w:lang w:val="en-AU"/>
    </w:rPr>
  </w:style>
  <w:style w:type="paragraph" w:customStyle="1" w:styleId="Char3CharCharChar">
    <w:name w:val="Char3 Char Char Char"/>
    <w:basedOn w:val="Normal"/>
    <w:next w:val="Normal"/>
    <w:semiHidden/>
    <w:rsid w:val="002A5C59"/>
    <w:pPr>
      <w:spacing w:after="160" w:line="240" w:lineRule="exact"/>
      <w:jc w:val="both"/>
    </w:pPr>
    <w:rPr>
      <w:rFonts w:ascii="Arial" w:hAnsi="Arial" w:cs="Arial"/>
      <w:b/>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74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8C1D76-1FFC-42DB-AF54-504FD0825C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367</Words>
  <Characters>2093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Serobyan</dc:creator>
  <cp:keywords/>
  <dc:description/>
  <cp:lastModifiedBy>Armenak Khachatryan</cp:lastModifiedBy>
  <cp:revision>2</cp:revision>
  <cp:lastPrinted>2021-02-05T07:58:00Z</cp:lastPrinted>
  <dcterms:created xsi:type="dcterms:W3CDTF">2021-02-05T08:55:00Z</dcterms:created>
  <dcterms:modified xsi:type="dcterms:W3CDTF">2021-02-05T08:55:00Z</dcterms:modified>
</cp:coreProperties>
</file>