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D6377F" w:rsidRPr="00D50118" w:rsidRDefault="00D6377F" w:rsidP="00D6377F">
      <w:pPr>
        <w:jc w:val="center"/>
        <w:rPr>
          <w:b/>
          <w:sz w:val="28"/>
          <w:szCs w:val="28"/>
        </w:rPr>
      </w:pPr>
      <w:r w:rsidRPr="00C57712">
        <w:rPr>
          <w:b/>
          <w:sz w:val="28"/>
          <w:szCs w:val="28"/>
        </w:rPr>
        <w:t>ՆԱԽԱԳԻԾ</w:t>
      </w:r>
    </w:p>
    <w:p w:rsidR="00D6377F" w:rsidRPr="00C57712" w:rsidRDefault="00D6377F" w:rsidP="00D6377F">
      <w:pPr>
        <w:ind w:left="-800"/>
        <w:jc w:val="center"/>
        <w:rPr>
          <w:sz w:val="28"/>
          <w:szCs w:val="28"/>
        </w:rPr>
      </w:pPr>
    </w:p>
    <w:p w:rsidR="00D6377F" w:rsidRPr="00C57712" w:rsidRDefault="00D6377F" w:rsidP="00D6377F">
      <w:pPr>
        <w:pStyle w:val="mechtex"/>
        <w:ind w:left="-800"/>
        <w:rPr>
          <w:rFonts w:ascii="GHEA Mariam" w:hAnsi="GHEA Mariam" w:cs="Arial Armenian"/>
          <w:b/>
          <w:sz w:val="28"/>
          <w:szCs w:val="28"/>
        </w:rPr>
      </w:pPr>
      <w:r w:rsidRPr="00C57712">
        <w:rPr>
          <w:rFonts w:ascii="GHEA Mariam" w:hAnsi="GHEA Mariam" w:cs="Sylfaen"/>
          <w:b/>
          <w:sz w:val="28"/>
          <w:szCs w:val="28"/>
        </w:rPr>
        <w:t xml:space="preserve">  </w:t>
      </w:r>
      <w:proofErr w:type="gramStart"/>
      <w:r w:rsidRPr="00C57712">
        <w:rPr>
          <w:rFonts w:ascii="GHEA Mariam" w:hAnsi="GHEA Mariam" w:cs="Sylfaen"/>
          <w:b/>
          <w:sz w:val="28"/>
          <w:szCs w:val="28"/>
        </w:rPr>
        <w:t>ՀԱՅԱՍՏԱՆԻ</w:t>
      </w:r>
      <w:r w:rsidRPr="00C57712">
        <w:rPr>
          <w:rFonts w:ascii="GHEA Mariam" w:hAnsi="GHEA Mariam" w:cs="Arial Armenian"/>
          <w:b/>
          <w:sz w:val="28"/>
          <w:szCs w:val="28"/>
        </w:rPr>
        <w:t xml:space="preserve">  </w:t>
      </w:r>
      <w:r w:rsidRPr="00C57712">
        <w:rPr>
          <w:rFonts w:ascii="GHEA Mariam" w:hAnsi="GHEA Mariam" w:cs="Sylfaen"/>
          <w:b/>
          <w:sz w:val="28"/>
          <w:szCs w:val="28"/>
        </w:rPr>
        <w:t>ՀԱՆՐԱՊԵՏՈՒԹՅԱՆ</w:t>
      </w:r>
      <w:proofErr w:type="gramEnd"/>
      <w:r w:rsidRPr="00C57712">
        <w:rPr>
          <w:rFonts w:ascii="GHEA Mariam" w:hAnsi="GHEA Mariam" w:cs="Arial Armenian"/>
          <w:b/>
          <w:sz w:val="28"/>
          <w:szCs w:val="28"/>
        </w:rPr>
        <w:t xml:space="preserve"> </w:t>
      </w:r>
      <w:r w:rsidRPr="00C57712">
        <w:rPr>
          <w:rFonts w:ascii="GHEA Mariam" w:hAnsi="GHEA Mariam" w:cs="Sylfaen"/>
          <w:b/>
          <w:sz w:val="28"/>
          <w:szCs w:val="28"/>
        </w:rPr>
        <w:t>ԿԱՌԱՎԱՐՈՒԹՅՈՒՆ</w:t>
      </w:r>
    </w:p>
    <w:p w:rsidR="00D6377F" w:rsidRPr="00C57712" w:rsidRDefault="00D6377F" w:rsidP="00D6377F">
      <w:pPr>
        <w:pStyle w:val="mechtex"/>
        <w:rPr>
          <w:sz w:val="28"/>
          <w:szCs w:val="28"/>
        </w:rPr>
      </w:pPr>
      <w:r w:rsidRPr="00C57712">
        <w:rPr>
          <w:sz w:val="28"/>
          <w:szCs w:val="28"/>
        </w:rPr>
        <w:t xml:space="preserve">        </w:t>
      </w:r>
    </w:p>
    <w:p w:rsidR="00D6377F" w:rsidRPr="00C57712" w:rsidRDefault="00D6377F" w:rsidP="00D6377F">
      <w:pPr>
        <w:pStyle w:val="mechtex"/>
        <w:ind w:left="-800"/>
        <w:rPr>
          <w:rFonts w:ascii="GHEA Mariam" w:hAnsi="GHEA Mariam" w:cs="Arial Armenian"/>
          <w:b/>
          <w:sz w:val="28"/>
          <w:szCs w:val="28"/>
        </w:rPr>
      </w:pPr>
      <w:r w:rsidRPr="00C57712">
        <w:rPr>
          <w:rFonts w:ascii="GHEA Mariam" w:hAnsi="GHEA Mariam" w:cs="Sylfaen"/>
          <w:sz w:val="28"/>
          <w:szCs w:val="28"/>
        </w:rPr>
        <w:t xml:space="preserve">     </w:t>
      </w:r>
      <w:proofErr w:type="gramStart"/>
      <w:r w:rsidRPr="00C57712">
        <w:rPr>
          <w:rFonts w:ascii="GHEA Mariam" w:hAnsi="GHEA Mariam" w:cs="Sylfaen"/>
          <w:b/>
          <w:sz w:val="28"/>
          <w:szCs w:val="28"/>
        </w:rPr>
        <w:t>Ո</w:t>
      </w:r>
      <w:r w:rsidRPr="00C57712">
        <w:rPr>
          <w:rFonts w:ascii="GHEA Mariam" w:hAnsi="GHEA Mariam" w:cs="Arial Armenian"/>
          <w:b/>
          <w:sz w:val="28"/>
          <w:szCs w:val="28"/>
        </w:rPr>
        <w:t xml:space="preserve">  </w:t>
      </w:r>
      <w:r w:rsidRPr="00C57712">
        <w:rPr>
          <w:rFonts w:ascii="GHEA Mariam" w:hAnsi="GHEA Mariam" w:cs="Sylfaen"/>
          <w:b/>
          <w:sz w:val="28"/>
          <w:szCs w:val="28"/>
        </w:rPr>
        <w:t>Ր</w:t>
      </w:r>
      <w:proofErr w:type="gramEnd"/>
      <w:r w:rsidRPr="00C57712">
        <w:rPr>
          <w:rFonts w:ascii="GHEA Mariam" w:hAnsi="GHEA Mariam" w:cs="Arial Armenian"/>
          <w:b/>
          <w:sz w:val="28"/>
          <w:szCs w:val="28"/>
        </w:rPr>
        <w:t xml:space="preserve">  </w:t>
      </w:r>
      <w:r w:rsidRPr="00C57712">
        <w:rPr>
          <w:rFonts w:ascii="GHEA Mariam" w:hAnsi="GHEA Mariam" w:cs="Sylfaen"/>
          <w:b/>
          <w:sz w:val="28"/>
          <w:szCs w:val="28"/>
        </w:rPr>
        <w:t>Ո</w:t>
      </w:r>
      <w:r w:rsidRPr="00C57712">
        <w:rPr>
          <w:rFonts w:ascii="GHEA Mariam" w:hAnsi="GHEA Mariam" w:cs="Arial Armenian"/>
          <w:b/>
          <w:sz w:val="28"/>
          <w:szCs w:val="28"/>
        </w:rPr>
        <w:t xml:space="preserve">  </w:t>
      </w:r>
      <w:r w:rsidRPr="00C57712">
        <w:rPr>
          <w:rFonts w:ascii="GHEA Mariam" w:hAnsi="GHEA Mariam" w:cs="Sylfaen"/>
          <w:b/>
          <w:sz w:val="28"/>
          <w:szCs w:val="28"/>
        </w:rPr>
        <w:t>Շ</w:t>
      </w:r>
      <w:r w:rsidRPr="00C57712">
        <w:rPr>
          <w:rFonts w:ascii="GHEA Mariam" w:hAnsi="GHEA Mariam" w:cs="Arial Armenian"/>
          <w:b/>
          <w:sz w:val="28"/>
          <w:szCs w:val="28"/>
        </w:rPr>
        <w:t xml:space="preserve">  </w:t>
      </w:r>
      <w:r w:rsidRPr="00C57712">
        <w:rPr>
          <w:rFonts w:ascii="GHEA Mariam" w:hAnsi="GHEA Mariam" w:cs="Sylfaen"/>
          <w:b/>
          <w:sz w:val="28"/>
          <w:szCs w:val="28"/>
        </w:rPr>
        <w:t>Ո</w:t>
      </w:r>
      <w:r w:rsidRPr="00C57712">
        <w:rPr>
          <w:rFonts w:ascii="GHEA Mariam" w:hAnsi="GHEA Mariam" w:cs="Arial Armenian"/>
          <w:b/>
          <w:sz w:val="28"/>
          <w:szCs w:val="28"/>
        </w:rPr>
        <w:t xml:space="preserve"> </w:t>
      </w:r>
      <w:r w:rsidRPr="00C57712">
        <w:rPr>
          <w:rFonts w:ascii="GHEA Mariam" w:hAnsi="GHEA Mariam" w:cs="Sylfaen"/>
          <w:b/>
          <w:sz w:val="28"/>
          <w:szCs w:val="28"/>
        </w:rPr>
        <w:t>Ւ</w:t>
      </w:r>
      <w:r w:rsidRPr="00C57712">
        <w:rPr>
          <w:rFonts w:ascii="GHEA Mariam" w:hAnsi="GHEA Mariam" w:cs="Arial Armenian"/>
          <w:b/>
          <w:sz w:val="28"/>
          <w:szCs w:val="28"/>
        </w:rPr>
        <w:t xml:space="preserve">  </w:t>
      </w:r>
      <w:r w:rsidRPr="00C57712">
        <w:rPr>
          <w:rFonts w:ascii="GHEA Mariam" w:hAnsi="GHEA Mariam" w:cs="Sylfaen"/>
          <w:b/>
          <w:sz w:val="28"/>
          <w:szCs w:val="28"/>
        </w:rPr>
        <w:t>Մ</w:t>
      </w:r>
    </w:p>
    <w:p w:rsidR="00D6377F" w:rsidRPr="00C57712" w:rsidRDefault="00D6377F" w:rsidP="00D6377F">
      <w:pPr>
        <w:rPr>
          <w:rFonts w:ascii="GHEA Mariam" w:hAnsi="GHEA Mariam" w:cs="Sylfaen"/>
          <w:sz w:val="28"/>
          <w:szCs w:val="28"/>
        </w:rPr>
      </w:pPr>
    </w:p>
    <w:p w:rsidR="00D6377F" w:rsidRPr="00C57712" w:rsidRDefault="00D6377F" w:rsidP="00D6377F">
      <w:pPr>
        <w:jc w:val="center"/>
        <w:rPr>
          <w:rFonts w:ascii="GHEA Mariam" w:hAnsi="GHEA Mariam"/>
          <w:sz w:val="28"/>
          <w:szCs w:val="28"/>
        </w:rPr>
      </w:pPr>
      <w:r w:rsidRPr="00C57712">
        <w:rPr>
          <w:rFonts w:ascii="GHEA Mariam" w:hAnsi="GHEA Mariam"/>
          <w:sz w:val="28"/>
          <w:szCs w:val="28"/>
        </w:rPr>
        <w:t xml:space="preserve"> 20</w:t>
      </w:r>
      <w:r>
        <w:rPr>
          <w:rFonts w:ascii="GHEA Mariam" w:hAnsi="GHEA Mariam"/>
          <w:sz w:val="28"/>
          <w:szCs w:val="28"/>
          <w:lang w:val="hy-AM"/>
        </w:rPr>
        <w:t>20</w:t>
      </w:r>
      <w:r w:rsidRPr="00C57712">
        <w:rPr>
          <w:rFonts w:ascii="GHEA Mariam" w:hAnsi="GHEA Mariam"/>
          <w:sz w:val="28"/>
          <w:szCs w:val="28"/>
        </w:rPr>
        <w:t xml:space="preserve"> </w:t>
      </w:r>
      <w:proofErr w:type="spellStart"/>
      <w:proofErr w:type="gramStart"/>
      <w:r w:rsidRPr="00C57712">
        <w:rPr>
          <w:rFonts w:ascii="GHEA Mariam" w:hAnsi="GHEA Mariam"/>
          <w:sz w:val="28"/>
          <w:szCs w:val="28"/>
        </w:rPr>
        <w:t>թվականի</w:t>
      </w:r>
      <w:proofErr w:type="spellEnd"/>
      <w:r w:rsidRPr="00C57712">
        <w:rPr>
          <w:rFonts w:ascii="GHEA Mariam" w:hAnsi="GHEA Mariam"/>
          <w:sz w:val="28"/>
          <w:szCs w:val="28"/>
        </w:rPr>
        <w:t xml:space="preserve">  N</w:t>
      </w:r>
      <w:proofErr w:type="gramEnd"/>
      <w:r w:rsidRPr="00C57712">
        <w:rPr>
          <w:rFonts w:ascii="GHEA Mariam" w:hAnsi="GHEA Mariam"/>
          <w:sz w:val="28"/>
          <w:szCs w:val="28"/>
        </w:rPr>
        <w:t xml:space="preserve">    - Ա</w:t>
      </w:r>
    </w:p>
    <w:p w:rsidR="00D6377F" w:rsidRDefault="00D6377F" w:rsidP="00D6377F">
      <w:pPr>
        <w:pStyle w:val="NormalWeb"/>
        <w:shd w:val="clear" w:color="auto" w:fill="FFFFFF"/>
        <w:spacing w:line="276" w:lineRule="auto"/>
        <w:ind w:left="-180" w:right="-1" w:firstLine="630"/>
        <w:jc w:val="center"/>
        <w:textAlignment w:val="baseline"/>
        <w:rPr>
          <w:rFonts w:ascii="GHEA Grapalat" w:hAnsi="GHEA Grapalat"/>
          <w:b/>
          <w:color w:val="000000"/>
          <w:lang w:val="en-GB"/>
        </w:rPr>
      </w:pPr>
    </w:p>
    <w:p w:rsidR="00D6377F" w:rsidRPr="002A46EB" w:rsidRDefault="0045703D" w:rsidP="00D6377F">
      <w:pPr>
        <w:pStyle w:val="NormalWeb"/>
        <w:shd w:val="clear" w:color="auto" w:fill="FFFFFF"/>
        <w:spacing w:line="276" w:lineRule="auto"/>
        <w:ind w:left="-180" w:right="-1" w:firstLine="630"/>
        <w:jc w:val="center"/>
        <w:textAlignment w:val="baseline"/>
        <w:rPr>
          <w:rFonts w:ascii="GHEA Grapalat" w:hAnsi="GHEA Grapalat"/>
          <w:b/>
          <w:bCs/>
          <w:color w:val="000000"/>
          <w:shd w:val="clear" w:color="auto" w:fill="FFFFFF"/>
          <w:lang w:val="hy-AM"/>
        </w:rPr>
      </w:pPr>
      <w:r w:rsidRPr="002A46EB">
        <w:rPr>
          <w:rFonts w:ascii="GHEA Grapalat" w:hAnsi="GHEA Grapalat"/>
          <w:b/>
          <w:bCs/>
          <w:color w:val="000000"/>
          <w:shd w:val="clear" w:color="auto" w:fill="FFFFFF"/>
          <w:lang w:val="hy-AM"/>
        </w:rPr>
        <w:t>«ՀԱՅԱՍՏԱՆԻ ՀԱՆՐԱՊԵՏՈՒԹՅԱՆ</w:t>
      </w:r>
      <w:r w:rsidRPr="00F34327">
        <w:rPr>
          <w:rFonts w:ascii="GHEA Grapalat" w:hAnsi="GHEA Grapalat"/>
          <w:b/>
          <w:bCs/>
        </w:rPr>
        <w:t xml:space="preserve"> </w:t>
      </w:r>
      <w:r>
        <w:rPr>
          <w:rFonts w:ascii="GHEA Grapalat" w:hAnsi="GHEA Grapalat"/>
          <w:b/>
          <w:bCs/>
        </w:rPr>
        <w:t>ՄԱՔՍԱՅԻՆ ԾԱՌԱՅՈՒԹՅԱՆ ՄԱՍԻՆ</w:t>
      </w:r>
      <w:bookmarkStart w:id="0" w:name="_GoBack"/>
      <w:bookmarkEnd w:id="0"/>
      <w:r w:rsidRPr="00F34327">
        <w:rPr>
          <w:rFonts w:ascii="GHEA Grapalat" w:hAnsi="GHEA Grapalat"/>
          <w:b/>
          <w:bCs/>
        </w:rPr>
        <w:t xml:space="preserve"> ՕՐԵՆՔՈՒՄ</w:t>
      </w:r>
      <w:r>
        <w:rPr>
          <w:rFonts w:ascii="GHEA Grapalat" w:hAnsi="GHEA Grapalat"/>
          <w:b/>
          <w:bCs/>
          <w:lang w:val="hy-AM"/>
        </w:rPr>
        <w:t xml:space="preserve"> </w:t>
      </w:r>
      <w:r w:rsidR="00D6377F" w:rsidRPr="002A46EB">
        <w:rPr>
          <w:rFonts w:ascii="GHEA Grapalat" w:hAnsi="GHEA Grapalat"/>
          <w:b/>
          <w:bCs/>
          <w:color w:val="000000"/>
          <w:shd w:val="clear" w:color="auto" w:fill="FFFFFF"/>
          <w:lang w:val="hy-AM"/>
        </w:rPr>
        <w:t>ԼՐԱՑՈՒՄՆԵՐ ԿԱՏԱՐԵԼՈՒ ՄԱՍԻՆ» ՀՀ ՕՐԵՆՔԻ ՆԱԽԱԳԾԻՆ  ՀԱՎԱՆՈՒԹՅՈՒՆ ՏԱԼՈՒ ՄԱՍԻՆ</w:t>
      </w:r>
    </w:p>
    <w:p w:rsidR="00D6377F" w:rsidRDefault="00D6377F" w:rsidP="00D6377F">
      <w:pPr>
        <w:pStyle w:val="NormalWeb"/>
        <w:shd w:val="clear" w:color="auto" w:fill="FFFFFF"/>
        <w:spacing w:line="276" w:lineRule="auto"/>
        <w:ind w:left="-180" w:right="-1" w:firstLine="630"/>
        <w:jc w:val="center"/>
        <w:textAlignment w:val="baseline"/>
        <w:rPr>
          <w:rFonts w:ascii="GHEA Grapalat" w:hAnsi="GHEA Grapalat"/>
          <w:b/>
          <w:color w:val="000000"/>
          <w:lang w:val="hy-AM"/>
        </w:rPr>
      </w:pPr>
    </w:p>
    <w:p w:rsidR="00047011" w:rsidRPr="002A46EB" w:rsidRDefault="00047011" w:rsidP="00D6377F">
      <w:pPr>
        <w:pStyle w:val="NormalWeb"/>
        <w:shd w:val="clear" w:color="auto" w:fill="FFFFFF"/>
        <w:spacing w:line="276" w:lineRule="auto"/>
        <w:ind w:left="-180" w:right="-1" w:firstLine="630"/>
        <w:jc w:val="center"/>
        <w:textAlignment w:val="baseline"/>
        <w:rPr>
          <w:rFonts w:ascii="GHEA Grapalat" w:hAnsi="GHEA Grapalat"/>
          <w:b/>
          <w:color w:val="000000"/>
          <w:lang w:val="hy-AM"/>
        </w:rPr>
      </w:pPr>
    </w:p>
    <w:p w:rsidR="00047011" w:rsidRPr="00395896" w:rsidRDefault="00047011" w:rsidP="00047011">
      <w:pPr>
        <w:pStyle w:val="norm"/>
        <w:spacing w:line="360" w:lineRule="auto"/>
        <w:rPr>
          <w:rFonts w:ascii="GHEA Grapalat" w:eastAsiaTheme="minorEastAsia" w:hAnsi="GHEA Grapalat" w:cs="Sylfaen"/>
          <w:bCs/>
          <w:sz w:val="24"/>
          <w:szCs w:val="24"/>
          <w:lang w:val="hy-AM" w:eastAsia="en-US"/>
        </w:rPr>
      </w:pPr>
      <w:r w:rsidRPr="00395896">
        <w:rPr>
          <w:rFonts w:ascii="GHEA Grapalat" w:eastAsiaTheme="minorEastAsia" w:hAnsi="GHEA Grapalat" w:cs="Sylfaen"/>
          <w:bCs/>
          <w:sz w:val="24"/>
          <w:szCs w:val="24"/>
          <w:lang w:val="hy-AM" w:eastAsia="en-US"/>
        </w:rPr>
        <w:t>Ղեկավարվելով «Ազգային ժողովի կանոնակարգ» սահմանադրական օրենքի 65-րդ հոդվածի 3-րդ մասով` Հայաստանի Հանրապետության կառավա</w:t>
      </w:r>
      <w:r w:rsidRPr="00395896">
        <w:rPr>
          <w:rFonts w:ascii="GHEA Grapalat" w:eastAsiaTheme="minorEastAsia" w:hAnsi="GHEA Grapalat" w:cs="Sylfaen"/>
          <w:bCs/>
          <w:sz w:val="24"/>
          <w:szCs w:val="24"/>
          <w:lang w:val="hy-AM" w:eastAsia="en-US"/>
        </w:rPr>
        <w:softHyphen/>
        <w:t>րու</w:t>
      </w:r>
      <w:r w:rsidRPr="00395896">
        <w:rPr>
          <w:rFonts w:ascii="GHEA Grapalat" w:eastAsiaTheme="minorEastAsia" w:hAnsi="GHEA Grapalat" w:cs="Sylfaen"/>
          <w:bCs/>
          <w:sz w:val="24"/>
          <w:szCs w:val="24"/>
          <w:lang w:val="hy-AM" w:eastAsia="en-US"/>
        </w:rPr>
        <w:softHyphen/>
        <w:t>թյունը                     ո ր ո շ ու մ     է.</w:t>
      </w:r>
    </w:p>
    <w:p w:rsidR="00D6377F" w:rsidRPr="00670B02" w:rsidRDefault="00D6377F" w:rsidP="00D6377F">
      <w:pPr>
        <w:spacing w:line="360" w:lineRule="auto"/>
        <w:ind w:firstLine="720"/>
        <w:jc w:val="both"/>
        <w:rPr>
          <w:sz w:val="26"/>
          <w:szCs w:val="26"/>
          <w:lang w:val="hy-AM"/>
        </w:rPr>
      </w:pPr>
      <w:r w:rsidRPr="00670B02">
        <w:rPr>
          <w:sz w:val="26"/>
          <w:szCs w:val="26"/>
          <w:lang w:val="hy-AM"/>
        </w:rPr>
        <w:t>1.</w:t>
      </w:r>
      <w:r>
        <w:rPr>
          <w:sz w:val="26"/>
          <w:szCs w:val="26"/>
          <w:lang w:val="hy-AM"/>
        </w:rPr>
        <w:t xml:space="preserve"> </w:t>
      </w:r>
      <w:r w:rsidRPr="002836FB">
        <w:rPr>
          <w:color w:val="000000"/>
          <w:sz w:val="26"/>
          <w:szCs w:val="26"/>
          <w:shd w:val="clear" w:color="auto" w:fill="FFFFFF"/>
          <w:lang w:val="hy-AM"/>
        </w:rPr>
        <w:t xml:space="preserve">Հավանություն տալ «Հայաստանի Հանրապետության </w:t>
      </w:r>
      <w:r w:rsidR="0045703D">
        <w:rPr>
          <w:color w:val="000000"/>
          <w:sz w:val="26"/>
          <w:szCs w:val="26"/>
          <w:shd w:val="clear" w:color="auto" w:fill="FFFFFF"/>
          <w:lang w:val="hy-AM"/>
        </w:rPr>
        <w:t>մաքսային ծառայության մասին օրեն</w:t>
      </w:r>
      <w:r w:rsidRPr="002836FB">
        <w:rPr>
          <w:color w:val="000000"/>
          <w:sz w:val="26"/>
          <w:szCs w:val="26"/>
          <w:shd w:val="clear" w:color="auto" w:fill="FFFFFF"/>
          <w:lang w:val="hy-AM"/>
        </w:rPr>
        <w:t>քում լրացում</w:t>
      </w:r>
      <w:r>
        <w:rPr>
          <w:color w:val="000000"/>
          <w:sz w:val="26"/>
          <w:szCs w:val="26"/>
          <w:shd w:val="clear" w:color="auto" w:fill="FFFFFF"/>
          <w:lang w:val="hy-AM"/>
        </w:rPr>
        <w:t>ներ</w:t>
      </w:r>
      <w:r w:rsidRPr="002836FB">
        <w:rPr>
          <w:color w:val="000000"/>
          <w:sz w:val="26"/>
          <w:szCs w:val="26"/>
          <w:shd w:val="clear" w:color="auto" w:fill="FFFFFF"/>
          <w:lang w:val="hy-AM"/>
        </w:rPr>
        <w:t xml:space="preserve"> կատարելու մասին» ՀՀ </w:t>
      </w:r>
      <w:r>
        <w:rPr>
          <w:color w:val="000000"/>
          <w:sz w:val="26"/>
          <w:szCs w:val="26"/>
          <w:shd w:val="clear" w:color="auto" w:fill="FFFFFF"/>
          <w:lang w:val="hy-AM"/>
        </w:rPr>
        <w:t>օրենք</w:t>
      </w:r>
      <w:r w:rsidRPr="002836FB">
        <w:rPr>
          <w:color w:val="000000"/>
          <w:sz w:val="26"/>
          <w:szCs w:val="26"/>
          <w:shd w:val="clear" w:color="auto" w:fill="FFFFFF"/>
          <w:lang w:val="hy-AM"/>
        </w:rPr>
        <w:t xml:space="preserve">ի </w:t>
      </w:r>
      <w:r>
        <w:rPr>
          <w:color w:val="000000"/>
          <w:sz w:val="26"/>
          <w:szCs w:val="26"/>
          <w:shd w:val="clear" w:color="auto" w:fill="FFFFFF"/>
          <w:lang w:val="hy-AM"/>
        </w:rPr>
        <w:t>նախագծ</w:t>
      </w:r>
      <w:r w:rsidRPr="002836FB">
        <w:rPr>
          <w:color w:val="000000"/>
          <w:sz w:val="26"/>
          <w:szCs w:val="26"/>
          <w:shd w:val="clear" w:color="auto" w:fill="FFFFFF"/>
          <w:lang w:val="hy-AM"/>
        </w:rPr>
        <w:t>ի</w:t>
      </w:r>
      <w:r>
        <w:rPr>
          <w:color w:val="000000"/>
          <w:sz w:val="26"/>
          <w:szCs w:val="26"/>
          <w:shd w:val="clear" w:color="auto" w:fill="FFFFFF"/>
          <w:lang w:val="hy-AM"/>
        </w:rPr>
        <w:t xml:space="preserve"> </w:t>
      </w:r>
      <w:r w:rsidRPr="002836FB">
        <w:rPr>
          <w:color w:val="000000"/>
          <w:sz w:val="26"/>
          <w:szCs w:val="26"/>
          <w:shd w:val="clear" w:color="auto" w:fill="FFFFFF"/>
          <w:lang w:val="hy-AM"/>
        </w:rPr>
        <w:t>վերաբերյալ Հայաս</w:t>
      </w:r>
      <w:r w:rsidRPr="002836FB">
        <w:rPr>
          <w:color w:val="000000"/>
          <w:sz w:val="26"/>
          <w:szCs w:val="26"/>
          <w:shd w:val="clear" w:color="auto" w:fill="FFFFFF"/>
          <w:lang w:val="hy-AM"/>
        </w:rPr>
        <w:softHyphen/>
        <w:t>տա</w:t>
      </w:r>
      <w:r w:rsidRPr="002836FB">
        <w:rPr>
          <w:color w:val="000000"/>
          <w:sz w:val="26"/>
          <w:szCs w:val="26"/>
          <w:shd w:val="clear" w:color="auto" w:fill="FFFFFF"/>
          <w:lang w:val="hy-AM"/>
        </w:rPr>
        <w:softHyphen/>
        <w:t>նի Հանրապետ</w:t>
      </w:r>
      <w:r w:rsidRPr="002836FB">
        <w:rPr>
          <w:color w:val="000000"/>
          <w:sz w:val="26"/>
          <w:szCs w:val="26"/>
          <w:shd w:val="clear" w:color="auto" w:fill="FFFFFF"/>
          <w:lang w:val="hy-AM"/>
        </w:rPr>
        <w:softHyphen/>
        <w:t>ության կառավա</w:t>
      </w:r>
      <w:r w:rsidRPr="002836FB">
        <w:rPr>
          <w:color w:val="000000"/>
          <w:sz w:val="26"/>
          <w:szCs w:val="26"/>
          <w:shd w:val="clear" w:color="auto" w:fill="FFFFFF"/>
          <w:lang w:val="hy-AM"/>
        </w:rPr>
        <w:softHyphen/>
      </w:r>
      <w:r w:rsidRPr="002836FB">
        <w:rPr>
          <w:color w:val="000000"/>
          <w:sz w:val="26"/>
          <w:szCs w:val="26"/>
          <w:shd w:val="clear" w:color="auto" w:fill="FFFFFF"/>
          <w:lang w:val="hy-AM"/>
        </w:rPr>
        <w:softHyphen/>
        <w:t>րու</w:t>
      </w:r>
      <w:r w:rsidRPr="002836FB">
        <w:rPr>
          <w:color w:val="000000"/>
          <w:sz w:val="26"/>
          <w:szCs w:val="26"/>
          <w:shd w:val="clear" w:color="auto" w:fill="FFFFFF"/>
          <w:lang w:val="hy-AM"/>
        </w:rPr>
        <w:softHyphen/>
        <w:t>թյան օրենսդրական նախա</w:t>
      </w:r>
      <w:r w:rsidRPr="002836FB">
        <w:rPr>
          <w:color w:val="000000"/>
          <w:sz w:val="26"/>
          <w:szCs w:val="26"/>
          <w:shd w:val="clear" w:color="auto" w:fill="FFFFFF"/>
          <w:lang w:val="hy-AM"/>
        </w:rPr>
        <w:softHyphen/>
        <w:t>ձեռ</w:t>
      </w:r>
      <w:r w:rsidRPr="002836FB">
        <w:rPr>
          <w:color w:val="000000"/>
          <w:sz w:val="26"/>
          <w:szCs w:val="26"/>
          <w:shd w:val="clear" w:color="auto" w:fill="FFFFFF"/>
          <w:lang w:val="hy-AM"/>
        </w:rPr>
        <w:softHyphen/>
        <w:t>նությանը:</w:t>
      </w:r>
    </w:p>
    <w:p w:rsidR="00D6377F" w:rsidRPr="00F37EFC" w:rsidRDefault="00D6377F" w:rsidP="00D6377F">
      <w:pPr>
        <w:spacing w:line="360" w:lineRule="auto"/>
        <w:ind w:firstLine="720"/>
        <w:jc w:val="both"/>
        <w:rPr>
          <w:sz w:val="26"/>
          <w:szCs w:val="26"/>
          <w:lang w:val="hy-AM"/>
        </w:rPr>
      </w:pPr>
      <w:r w:rsidRPr="00F37EFC">
        <w:rPr>
          <w:color w:val="000000"/>
          <w:sz w:val="26"/>
          <w:szCs w:val="26"/>
          <w:lang w:val="hy-AM"/>
        </w:rPr>
        <w:t xml:space="preserve">2. </w:t>
      </w:r>
      <w:r w:rsidRPr="00F37EFC">
        <w:rPr>
          <w:sz w:val="26"/>
          <w:szCs w:val="26"/>
          <w:lang w:val="hy-AM"/>
        </w:rPr>
        <w:t>Հայաստանի Հանրապետության</w:t>
      </w:r>
      <w:r w:rsidRPr="00F37EFC">
        <w:rPr>
          <w:rFonts w:ascii="Calibri" w:hAnsi="Calibri" w:cs="Calibri"/>
          <w:sz w:val="26"/>
          <w:szCs w:val="26"/>
          <w:lang w:val="hy-AM"/>
        </w:rPr>
        <w:t> </w:t>
      </w:r>
      <w:r w:rsidRPr="00F37EFC">
        <w:rPr>
          <w:sz w:val="26"/>
          <w:szCs w:val="26"/>
          <w:lang w:val="hy-AM"/>
        </w:rPr>
        <w:t>կառավարության</w:t>
      </w:r>
      <w:r w:rsidRPr="00F37EFC">
        <w:rPr>
          <w:rFonts w:ascii="Calibri" w:hAnsi="Calibri" w:cs="Calibri"/>
          <w:sz w:val="26"/>
          <w:szCs w:val="26"/>
          <w:lang w:val="hy-AM"/>
        </w:rPr>
        <w:t> </w:t>
      </w:r>
      <w:r w:rsidRPr="00F37EFC">
        <w:rPr>
          <w:sz w:val="26"/>
          <w:szCs w:val="26"/>
          <w:lang w:val="hy-AM"/>
        </w:rPr>
        <w:t>օրենսդրական նախաձեռնությունը սահմանված կարգով ներկայացնել Հայաստանի Հանրապետության Ազգային ժողով:</w:t>
      </w:r>
    </w:p>
    <w:p w:rsidR="00E474D0" w:rsidRPr="00D6377F" w:rsidRDefault="00D6377F" w:rsidP="00047011">
      <w:pPr>
        <w:spacing w:line="276" w:lineRule="auto"/>
        <w:jc w:val="both"/>
        <w:rPr>
          <w:lang w:val="hy-AM"/>
        </w:rPr>
      </w:pPr>
      <w:r w:rsidRPr="00E548F7">
        <w:rPr>
          <w:rFonts w:ascii="Calibri" w:hAnsi="Calibri" w:cs="Calibri"/>
          <w:sz w:val="28"/>
          <w:szCs w:val="28"/>
          <w:lang w:val="hy-AM"/>
        </w:rPr>
        <w:t> </w:t>
      </w:r>
    </w:p>
    <w:sectPr w:rsidR="00E474D0" w:rsidRPr="00D6377F" w:rsidSect="00E77E0D">
      <w:pgSz w:w="12240" w:h="15840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GHEA Grapalat">
    <w:panose1 w:val="02000506050000020003"/>
    <w:charset w:val="00"/>
    <w:family w:val="modern"/>
    <w:notTrueType/>
    <w:pitch w:val="variable"/>
    <w:sig w:usb0="A00006AF" w:usb1="5000204B" w:usb2="00000000" w:usb3="00000000" w:csb0="0000009F" w:csb1="00000000"/>
  </w:font>
  <w:font w:name="Arial Armenian">
    <w:panose1 w:val="020B0604020202020204"/>
    <w:charset w:val="00"/>
    <w:family w:val="swiss"/>
    <w:pitch w:val="variable"/>
    <w:sig w:usb0="00000003" w:usb1="00000000" w:usb2="00000000" w:usb3="00000000" w:csb0="00000001" w:csb1="00000000"/>
  </w:font>
  <w:font w:name="GHEA Mariam">
    <w:panose1 w:val="02000503080000020003"/>
    <w:charset w:val="00"/>
    <w:family w:val="modern"/>
    <w:notTrueType/>
    <w:pitch w:val="variable"/>
    <w:sig w:usb0="A00006AF" w:usb1="5000204B" w:usb2="00000000" w:usb3="00000000" w:csb0="0000009F" w:csb1="00000000"/>
  </w:font>
  <w:font w:name="Sylfaen">
    <w:panose1 w:val="010A0502050306030303"/>
    <w:charset w:val="00"/>
    <w:family w:val="roman"/>
    <w:pitch w:val="variable"/>
    <w:sig w:usb0="04000687" w:usb1="00000000" w:usb2="00000000" w:usb3="00000000" w:csb0="0000009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16"/>
  <w:hideSpellingErrors/>
  <w:hideGrammaticalErrors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BA2C60"/>
    <w:rsid w:val="00047011"/>
    <w:rsid w:val="0045703D"/>
    <w:rsid w:val="00A8022F"/>
    <w:rsid w:val="00BA2C60"/>
    <w:rsid w:val="00D51A8A"/>
    <w:rsid w:val="00D6377F"/>
    <w:rsid w:val="00E474D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2AAF53E5"/>
  <w15:chartTrackingRefBased/>
  <w15:docId w15:val="{9B336F29-1DAD-4EBA-8547-17F289BC122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 w:qFormat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D6377F"/>
    <w:rPr>
      <w:rFonts w:ascii="GHEA Grapalat" w:hAnsi="GHEA Grapalat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customStyle="1" w:styleId="mechtex">
    <w:name w:val="mechtex"/>
    <w:basedOn w:val="Normal"/>
    <w:link w:val="mechtexChar"/>
    <w:rsid w:val="00D6377F"/>
    <w:pPr>
      <w:spacing w:after="0" w:line="240" w:lineRule="auto"/>
      <w:jc w:val="center"/>
    </w:pPr>
    <w:rPr>
      <w:rFonts w:ascii="Arial Armenian" w:eastAsia="Times New Roman" w:hAnsi="Arial Armenian" w:cs="Times New Roman"/>
      <w:szCs w:val="20"/>
      <w:lang w:eastAsia="ru-RU"/>
    </w:rPr>
  </w:style>
  <w:style w:type="character" w:customStyle="1" w:styleId="mechtexChar">
    <w:name w:val="mechtex Char"/>
    <w:basedOn w:val="DefaultParagraphFont"/>
    <w:link w:val="mechtex"/>
    <w:rsid w:val="00D6377F"/>
    <w:rPr>
      <w:rFonts w:ascii="Arial Armenian" w:eastAsia="Times New Roman" w:hAnsi="Arial Armenian" w:cs="Times New Roman"/>
      <w:szCs w:val="20"/>
      <w:lang w:eastAsia="ru-RU"/>
    </w:rPr>
  </w:style>
  <w:style w:type="character" w:styleId="Emphasis">
    <w:name w:val="Emphasis"/>
    <w:basedOn w:val="DefaultParagraphFont"/>
    <w:uiPriority w:val="20"/>
    <w:qFormat/>
    <w:rsid w:val="00D6377F"/>
    <w:rPr>
      <w:i/>
      <w:iCs/>
    </w:rPr>
  </w:style>
  <w:style w:type="paragraph" w:styleId="NormalWeb">
    <w:name w:val="Normal (Web)"/>
    <w:aliases w:val="Обычный (веб) Знак Знак,Знак Знак Знак Знак,Знак Знак1,Обычный (веб) Знак Знак Знак,Знак Знак Знак1 Знак Знак Знак Знак Знак,Знак1,webb, webb,Знак"/>
    <w:basedOn w:val="Normal"/>
    <w:link w:val="NormalWebChar"/>
    <w:uiPriority w:val="99"/>
    <w:unhideWhenUsed/>
    <w:qFormat/>
    <w:rsid w:val="00D6377F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character" w:customStyle="1" w:styleId="NormalWebChar">
    <w:name w:val="Normal (Web) Char"/>
    <w:aliases w:val="Обычный (веб) Знак Знак Char,Знак Знак Знак Знак Char,Знак Знак1 Char,Обычный (веб) Знак Знак Знак Char,Знак Знак Знак1 Знак Знак Знак Знак Знак Char,Знак1 Char,webb Char, webb Char,Знак Char"/>
    <w:link w:val="NormalWeb"/>
    <w:uiPriority w:val="99"/>
    <w:locked/>
    <w:rsid w:val="00D6377F"/>
    <w:rPr>
      <w:rFonts w:ascii="Times New Roman" w:eastAsia="Times New Roman" w:hAnsi="Times New Roman" w:cs="Times New Roman"/>
      <w:sz w:val="24"/>
      <w:szCs w:val="24"/>
    </w:rPr>
  </w:style>
  <w:style w:type="character" w:customStyle="1" w:styleId="normChar">
    <w:name w:val="norm Char"/>
    <w:link w:val="norm"/>
    <w:locked/>
    <w:rsid w:val="00047011"/>
    <w:rPr>
      <w:rFonts w:ascii="Arial Armenian" w:eastAsia="Times New Roman" w:hAnsi="Arial Armenian" w:cs="Times New Roman"/>
      <w:szCs w:val="20"/>
      <w:lang w:eastAsia="ru-RU"/>
    </w:rPr>
  </w:style>
  <w:style w:type="paragraph" w:customStyle="1" w:styleId="norm">
    <w:name w:val="norm"/>
    <w:basedOn w:val="Normal"/>
    <w:link w:val="normChar"/>
    <w:rsid w:val="00047011"/>
    <w:pPr>
      <w:spacing w:after="0" w:line="480" w:lineRule="auto"/>
      <w:ind w:firstLine="709"/>
      <w:jc w:val="both"/>
    </w:pPr>
    <w:rPr>
      <w:rFonts w:ascii="Arial Armenian" w:eastAsia="Times New Roman" w:hAnsi="Arial Armenian" w:cs="Times New Roman"/>
      <w:szCs w:val="20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</TotalTime>
  <Pages>1</Pages>
  <Words>115</Words>
  <Characters>661</Characters>
  <Application>Microsoft Office Word</Application>
  <DocSecurity>0</DocSecurity>
  <Lines>5</Lines>
  <Paragraphs>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775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Ani Mkrtchyan</dc:creator>
  <cp:keywords>https://mul2.gov.am/tasks/378002/oneclick/voroshum.docx?token=8dd3bb835b146fb1b2a8a482aebacf66</cp:keywords>
  <dc:description/>
  <cp:lastModifiedBy>Ani Mkrtchyan</cp:lastModifiedBy>
  <cp:revision>3</cp:revision>
  <dcterms:created xsi:type="dcterms:W3CDTF">2021-01-13T13:09:00Z</dcterms:created>
  <dcterms:modified xsi:type="dcterms:W3CDTF">2021-01-26T10:55:00Z</dcterms:modified>
</cp:coreProperties>
</file>