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509" w:rsidRPr="00D81BE0" w:rsidRDefault="00A31509" w:rsidP="00D81BE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22"/>
          <w:szCs w:val="20"/>
          <w:lang w:val="fr-FR"/>
        </w:rPr>
      </w:pPr>
      <w:r w:rsidRPr="00D81BE0">
        <w:rPr>
          <w:rFonts w:ascii="GHEA Grapalat" w:hAnsi="GHEA Grapalat" w:cs="Sylfaen"/>
          <w:b/>
          <w:bCs/>
          <w:color w:val="000000"/>
          <w:sz w:val="22"/>
          <w:szCs w:val="20"/>
          <w:lang w:val="hy-AM"/>
        </w:rPr>
        <w:t>ԱՄՓՈՓԱԹԵՐԹ</w:t>
      </w:r>
    </w:p>
    <w:p w:rsidR="003005FF" w:rsidRPr="003005FF" w:rsidRDefault="00E61E36" w:rsidP="003005FF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  <w:r w:rsidRPr="00D81BE0">
        <w:rPr>
          <w:rFonts w:ascii="GHEA Grapalat" w:hAnsi="GHEA Grapalat" w:cs="Sylfaen"/>
          <w:b/>
          <w:bCs/>
          <w:szCs w:val="20"/>
          <w:lang w:val="hy-AM"/>
        </w:rPr>
        <w:t>«</w:t>
      </w:r>
      <w:r w:rsidR="003005FF" w:rsidRPr="003005FF">
        <w:rPr>
          <w:rFonts w:ascii="GHEA Grapalat" w:hAnsi="GHEA Grapalat" w:cs="Sylfaen"/>
          <w:b/>
          <w:bCs/>
          <w:color w:val="000000"/>
          <w:szCs w:val="20"/>
          <w:lang w:val="hy-AM"/>
        </w:rPr>
        <w:t>ՀԱՅԱՍՏԱՆԻ ՀԱՆՐԱՊԵՏՈՒԹՅԱՆ ԿԱՌԱՎԱՐՈՒԹՅԱՆ 2017 ԹՎԱԿԱՆԻ ՀՈԿՏԵՄԲԵՐԻ 5-Ի N1337-Ն ՈՐՈՇՄԱՆ ՄԵՋ ԼՐԱՑՈՒՄՆԵՐ</w:t>
      </w:r>
    </w:p>
    <w:p w:rsidR="00737786" w:rsidRPr="00A1762A" w:rsidRDefault="003005FF" w:rsidP="003005FF">
      <w:pPr>
        <w:spacing w:after="0" w:line="240" w:lineRule="auto"/>
        <w:jc w:val="center"/>
        <w:rPr>
          <w:rFonts w:ascii="GHEA Grapalat" w:eastAsia="Times New Roman" w:hAnsi="GHEA Grapalat" w:cs="Sylfaen"/>
          <w:b/>
          <w:szCs w:val="20"/>
          <w:lang w:val="hy-AM"/>
        </w:rPr>
      </w:pPr>
      <w:r w:rsidRPr="003005FF">
        <w:rPr>
          <w:rFonts w:ascii="GHEA Grapalat" w:hAnsi="GHEA Grapalat" w:cs="Sylfaen"/>
          <w:b/>
          <w:bCs/>
          <w:color w:val="000000"/>
          <w:szCs w:val="20"/>
          <w:lang w:val="hy-AM"/>
        </w:rPr>
        <w:t>ԿԱՏԱՐԵԼՈՒ ՄԱՍԻՆ</w:t>
      </w:r>
      <w:r w:rsidR="00E61E36" w:rsidRPr="00D81BE0">
        <w:rPr>
          <w:rFonts w:ascii="GHEA Grapalat" w:hAnsi="GHEA Grapalat" w:cs="Sylfaen"/>
          <w:b/>
          <w:bCs/>
          <w:szCs w:val="20"/>
          <w:lang w:val="hy-AM"/>
        </w:rPr>
        <w:t>»</w:t>
      </w:r>
      <w:r w:rsidR="008176B6">
        <w:rPr>
          <w:rFonts w:ascii="GHEA Grapalat" w:hAnsi="GHEA Grapalat" w:cs="Sylfaen"/>
          <w:b/>
          <w:bCs/>
          <w:szCs w:val="20"/>
          <w:lang w:val="hy-AM"/>
        </w:rPr>
        <w:t xml:space="preserve"> </w:t>
      </w:r>
      <w:r w:rsidR="008176B6" w:rsidRPr="00D81BE0">
        <w:rPr>
          <w:rFonts w:ascii="GHEA Grapalat" w:eastAsia="Times New Roman" w:hAnsi="GHEA Grapalat" w:cs="Sylfaen"/>
          <w:b/>
          <w:szCs w:val="20"/>
          <w:lang w:val="hy-AM"/>
        </w:rPr>
        <w:t>ՀՀ ԿԱՌԱՎԱՐՈՒԹՅԱՆ ՈՐՈՇՄԱՆ ՆԱԽԱԳԾԻ</w:t>
      </w:r>
      <w:r w:rsidR="008176B6" w:rsidRPr="00D81BE0">
        <w:rPr>
          <w:rFonts w:ascii="GHEA Grapalat" w:hAnsi="GHEA Grapalat" w:cs="Sylfaen"/>
          <w:b/>
          <w:szCs w:val="20"/>
          <w:lang w:val="hy-AM"/>
        </w:rPr>
        <w:t xml:space="preserve"> ՎԵՐԱԲԵՐՅԱԼ </w:t>
      </w:r>
      <w:r w:rsidR="008176B6" w:rsidRPr="00D81BE0">
        <w:rPr>
          <w:rFonts w:ascii="GHEA Grapalat" w:eastAsia="Times New Roman" w:hAnsi="GHEA Grapalat" w:cs="Sylfaen"/>
          <w:b/>
          <w:szCs w:val="20"/>
          <w:lang w:val="hy-AM"/>
        </w:rPr>
        <w:t xml:space="preserve">ՇԱՀԱԳՐԳԻՌ </w:t>
      </w:r>
      <w:r w:rsidR="008176B6" w:rsidRPr="00D81BE0">
        <w:rPr>
          <w:rFonts w:ascii="GHEA Grapalat" w:hAnsi="GHEA Grapalat" w:cs="Sylfaen"/>
          <w:b/>
          <w:szCs w:val="20"/>
          <w:lang w:val="hy-AM"/>
        </w:rPr>
        <w:t>ՄԱՐՄԻՆՆԵՐԻ</w:t>
      </w:r>
      <w:r w:rsidR="008176B6" w:rsidRPr="00D81BE0">
        <w:rPr>
          <w:rFonts w:ascii="GHEA Grapalat" w:eastAsia="Times New Roman" w:hAnsi="GHEA Grapalat" w:cs="Sylfaen"/>
          <w:b/>
          <w:szCs w:val="20"/>
          <w:lang w:val="hy-AM"/>
        </w:rPr>
        <w:t xml:space="preserve"> ԿՈՂՄԻՑ ՆԵՐԿԱՅԱՑՎԱԾ ԱՌԱՋԱՐԿՈՒԹՅՈՒՆՆԵՐԻ ՎԵՐԱԲԵՐՅԱԼ</w:t>
      </w:r>
    </w:p>
    <w:p w:rsidR="00A1762A" w:rsidRPr="00A1762A" w:rsidRDefault="00A1762A" w:rsidP="003005FF">
      <w:pPr>
        <w:spacing w:after="0" w:line="240" w:lineRule="auto"/>
        <w:jc w:val="center"/>
        <w:rPr>
          <w:rFonts w:ascii="GHEA Grapalat" w:hAnsi="GHEA Grapalat"/>
          <w:b/>
          <w:szCs w:val="20"/>
          <w:lang w:val="hy-AM"/>
        </w:rPr>
      </w:pPr>
    </w:p>
    <w:tbl>
      <w:tblPr>
        <w:tblW w:w="14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8"/>
        <w:gridCol w:w="5834"/>
        <w:gridCol w:w="1999"/>
        <w:gridCol w:w="4387"/>
      </w:tblGrid>
      <w:tr w:rsidR="00A31509" w:rsidRPr="00A1762A" w:rsidTr="002210CA">
        <w:trPr>
          <w:trHeight w:val="115"/>
        </w:trPr>
        <w:tc>
          <w:tcPr>
            <w:tcW w:w="2558" w:type="dxa"/>
            <w:shd w:val="clear" w:color="auto" w:fill="auto"/>
            <w:vAlign w:val="center"/>
          </w:tcPr>
          <w:p w:rsidR="00A31509" w:rsidRPr="00A1762A" w:rsidRDefault="00A31509" w:rsidP="00A1762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0"/>
                <w:lang w:val="fr-FR"/>
              </w:rPr>
            </w:pPr>
            <w:r w:rsidRPr="00A1762A">
              <w:rPr>
                <w:rFonts w:ascii="GHEA Grapalat" w:hAnsi="GHEA Grapalat" w:cs="Sylfaen"/>
                <w:b/>
                <w:bCs/>
                <w:color w:val="000000"/>
                <w:sz w:val="22"/>
                <w:szCs w:val="20"/>
                <w:lang w:val="hy-AM"/>
              </w:rPr>
              <w:t>Առաջարկության</w:t>
            </w:r>
            <w:r w:rsidRPr="00A1762A">
              <w:rPr>
                <w:rFonts w:ascii="GHEA Grapalat" w:hAnsi="GHEA Grapalat"/>
                <w:b/>
                <w:bCs/>
                <w:color w:val="000000"/>
                <w:sz w:val="22"/>
                <w:szCs w:val="20"/>
                <w:lang w:val="fr-FR"/>
              </w:rPr>
              <w:t xml:space="preserve"> </w:t>
            </w:r>
            <w:r w:rsidRPr="00A1762A">
              <w:rPr>
                <w:rFonts w:ascii="GHEA Grapalat" w:hAnsi="GHEA Grapalat" w:cs="Sylfaen"/>
                <w:b/>
                <w:bCs/>
                <w:color w:val="000000"/>
                <w:sz w:val="22"/>
                <w:szCs w:val="20"/>
                <w:lang w:val="hy-AM"/>
              </w:rPr>
              <w:t>հեղինակը</w:t>
            </w:r>
          </w:p>
        </w:tc>
        <w:tc>
          <w:tcPr>
            <w:tcW w:w="5834" w:type="dxa"/>
            <w:shd w:val="clear" w:color="auto" w:fill="auto"/>
            <w:vAlign w:val="center"/>
          </w:tcPr>
          <w:p w:rsidR="00A31509" w:rsidRPr="00A1762A" w:rsidRDefault="00A31509" w:rsidP="00A1762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0"/>
                <w:lang w:val="ru-RU"/>
              </w:rPr>
            </w:pPr>
            <w:r w:rsidRPr="00A1762A">
              <w:rPr>
                <w:rFonts w:ascii="GHEA Grapalat" w:hAnsi="GHEA Grapalat" w:cs="Sylfaen"/>
                <w:b/>
                <w:bCs/>
                <w:color w:val="000000"/>
                <w:sz w:val="22"/>
                <w:szCs w:val="20"/>
                <w:lang w:val="hy-AM"/>
              </w:rPr>
              <w:t>Ա</w:t>
            </w:r>
            <w:r w:rsidRPr="00A1762A">
              <w:rPr>
                <w:rFonts w:ascii="GHEA Grapalat" w:hAnsi="GHEA Grapalat" w:cs="Sylfaen"/>
                <w:b/>
                <w:bCs/>
                <w:color w:val="000000"/>
                <w:sz w:val="22"/>
                <w:szCs w:val="20"/>
                <w:lang w:val="ru-RU"/>
              </w:rPr>
              <w:t>ռաջարկության</w:t>
            </w:r>
            <w:r w:rsidRPr="00A1762A">
              <w:rPr>
                <w:rFonts w:ascii="GHEA Grapalat" w:hAnsi="GHEA Grapalat"/>
                <w:b/>
                <w:bCs/>
                <w:color w:val="000000"/>
                <w:sz w:val="22"/>
                <w:szCs w:val="20"/>
                <w:lang w:val="ru-RU"/>
              </w:rPr>
              <w:t xml:space="preserve"> </w:t>
            </w:r>
            <w:r w:rsidRPr="00A1762A">
              <w:rPr>
                <w:rFonts w:ascii="GHEA Grapalat" w:hAnsi="GHEA Grapalat" w:cs="Sylfaen"/>
                <w:b/>
                <w:bCs/>
                <w:color w:val="000000"/>
                <w:sz w:val="22"/>
                <w:szCs w:val="20"/>
                <w:lang w:val="ru-RU"/>
              </w:rPr>
              <w:t>բովանդակությունը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A31509" w:rsidRPr="00A1762A" w:rsidRDefault="00A31509" w:rsidP="00A1762A">
            <w:pPr>
              <w:pStyle w:val="NormalWeb"/>
              <w:shd w:val="clear" w:color="auto" w:fill="FFFFFF"/>
              <w:spacing w:before="0" w:beforeAutospacing="0" w:after="0" w:afterAutospacing="0"/>
              <w:ind w:hanging="24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0"/>
              </w:rPr>
            </w:pPr>
            <w:proofErr w:type="spellStart"/>
            <w:r w:rsidRPr="00A1762A">
              <w:rPr>
                <w:rFonts w:ascii="GHEA Grapalat" w:hAnsi="GHEA Grapalat" w:cs="Sylfaen"/>
                <w:b/>
                <w:bCs/>
                <w:color w:val="000000"/>
                <w:sz w:val="22"/>
                <w:szCs w:val="20"/>
              </w:rPr>
              <w:t>Եզրակացություն</w:t>
            </w:r>
            <w:proofErr w:type="spellEnd"/>
          </w:p>
        </w:tc>
        <w:tc>
          <w:tcPr>
            <w:tcW w:w="4387" w:type="dxa"/>
            <w:shd w:val="clear" w:color="auto" w:fill="auto"/>
            <w:vAlign w:val="center"/>
          </w:tcPr>
          <w:p w:rsidR="00A31509" w:rsidRPr="00A1762A" w:rsidRDefault="00A31509" w:rsidP="00A1762A">
            <w:pPr>
              <w:pStyle w:val="NormalWeb"/>
              <w:shd w:val="clear" w:color="auto" w:fill="FFFFFF"/>
              <w:spacing w:before="0" w:beforeAutospacing="0" w:after="0" w:afterAutospacing="0"/>
              <w:ind w:hanging="24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0"/>
                <w:lang w:val="ru-RU"/>
              </w:rPr>
            </w:pPr>
            <w:r w:rsidRPr="00A1762A">
              <w:rPr>
                <w:rFonts w:ascii="GHEA Grapalat" w:hAnsi="GHEA Grapalat" w:cs="Sylfaen"/>
                <w:b/>
                <w:bCs/>
                <w:color w:val="000000"/>
                <w:sz w:val="22"/>
                <w:szCs w:val="20"/>
                <w:lang w:val="ru-RU"/>
              </w:rPr>
              <w:t>Կատարված</w:t>
            </w:r>
            <w:r w:rsidRPr="00A1762A">
              <w:rPr>
                <w:rFonts w:ascii="GHEA Grapalat" w:hAnsi="GHEA Grapalat"/>
                <w:b/>
                <w:bCs/>
                <w:color w:val="000000"/>
                <w:sz w:val="22"/>
                <w:szCs w:val="20"/>
                <w:lang w:val="ru-RU"/>
              </w:rPr>
              <w:t xml:space="preserve"> </w:t>
            </w:r>
            <w:r w:rsidRPr="00A1762A">
              <w:rPr>
                <w:rFonts w:ascii="GHEA Grapalat" w:hAnsi="GHEA Grapalat" w:cs="Sylfaen"/>
                <w:b/>
                <w:bCs/>
                <w:color w:val="000000"/>
                <w:sz w:val="22"/>
                <w:szCs w:val="20"/>
                <w:lang w:val="ru-RU"/>
              </w:rPr>
              <w:t>փոփոխությունները</w:t>
            </w:r>
          </w:p>
        </w:tc>
      </w:tr>
      <w:tr w:rsidR="00772B5F" w:rsidRPr="00A1762A" w:rsidTr="002210CA">
        <w:trPr>
          <w:trHeight w:val="1295"/>
        </w:trPr>
        <w:tc>
          <w:tcPr>
            <w:tcW w:w="2558" w:type="dxa"/>
            <w:shd w:val="clear" w:color="auto" w:fill="auto"/>
            <w:vAlign w:val="center"/>
          </w:tcPr>
          <w:p w:rsidR="00772B5F" w:rsidRPr="00A1762A" w:rsidRDefault="00772B5F" w:rsidP="002210CA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Cs w:val="20"/>
              </w:rPr>
            </w:pPr>
            <w:r w:rsidRPr="00A1762A">
              <w:rPr>
                <w:rFonts w:ascii="GHEA Grapalat" w:hAnsi="GHEA Grapalat" w:cs="Sylfaen"/>
                <w:bCs/>
                <w:color w:val="000000"/>
                <w:szCs w:val="20"/>
              </w:rPr>
              <w:t xml:space="preserve">ՀՀ </w:t>
            </w:r>
            <w:proofErr w:type="spellStart"/>
            <w:r w:rsidR="00C711A9" w:rsidRPr="00A1762A">
              <w:rPr>
                <w:rFonts w:ascii="GHEA Grapalat" w:hAnsi="GHEA Grapalat" w:cs="Sylfaen"/>
                <w:bCs/>
                <w:color w:val="000000"/>
                <w:szCs w:val="20"/>
              </w:rPr>
              <w:t>ֆինանսների</w:t>
            </w:r>
            <w:proofErr w:type="spellEnd"/>
            <w:r w:rsidR="00C711A9" w:rsidRPr="00A1762A">
              <w:rPr>
                <w:rFonts w:ascii="GHEA Grapalat" w:hAnsi="GHEA Grapalat" w:cs="Sylfaen"/>
                <w:bCs/>
                <w:color w:val="000000"/>
                <w:szCs w:val="20"/>
              </w:rPr>
              <w:t xml:space="preserve"> </w:t>
            </w:r>
            <w:proofErr w:type="spellStart"/>
            <w:r w:rsidR="00C711A9" w:rsidRPr="00A1762A">
              <w:rPr>
                <w:rFonts w:ascii="GHEA Grapalat" w:hAnsi="GHEA Grapalat" w:cs="Sylfaen"/>
                <w:bCs/>
                <w:color w:val="000000"/>
                <w:szCs w:val="20"/>
              </w:rPr>
              <w:t>նախարար</w:t>
            </w:r>
            <w:r w:rsidR="008C21B1" w:rsidRPr="00A1762A">
              <w:rPr>
                <w:rFonts w:ascii="GHEA Grapalat" w:hAnsi="GHEA Grapalat" w:cs="Sylfaen"/>
                <w:bCs/>
                <w:color w:val="000000"/>
                <w:szCs w:val="20"/>
              </w:rPr>
              <w:t>ություն</w:t>
            </w:r>
            <w:proofErr w:type="spellEnd"/>
          </w:p>
          <w:p w:rsidR="00772B5F" w:rsidRPr="00A1762A" w:rsidRDefault="00617765" w:rsidP="002210CA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Cs w:val="20"/>
              </w:rPr>
            </w:pPr>
            <w:r w:rsidRPr="00A1762A">
              <w:rPr>
                <w:rFonts w:ascii="GHEA Grapalat" w:hAnsi="GHEA Grapalat" w:cs="Sylfaen"/>
                <w:bCs/>
                <w:color w:val="000000"/>
                <w:szCs w:val="20"/>
              </w:rPr>
              <w:t>18.12.2020</w:t>
            </w:r>
          </w:p>
          <w:p w:rsidR="00617765" w:rsidRPr="00A1762A" w:rsidRDefault="00617765" w:rsidP="002210CA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Cs w:val="20"/>
              </w:rPr>
            </w:pPr>
            <w:r w:rsidRPr="00A1762A">
              <w:rPr>
                <w:rFonts w:ascii="GHEA Grapalat" w:hAnsi="GHEA Grapalat" w:cs="Sylfaen"/>
                <w:bCs/>
                <w:color w:val="000000"/>
                <w:szCs w:val="20"/>
              </w:rPr>
              <w:t>N01/11-1/18809-2020</w:t>
            </w:r>
          </w:p>
        </w:tc>
        <w:tc>
          <w:tcPr>
            <w:tcW w:w="5834" w:type="dxa"/>
            <w:shd w:val="clear" w:color="auto" w:fill="auto"/>
            <w:vAlign w:val="center"/>
          </w:tcPr>
          <w:p w:rsidR="00772B5F" w:rsidRPr="00A1762A" w:rsidRDefault="00DD3BC1" w:rsidP="00A1762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sz w:val="22"/>
                <w:szCs w:val="20"/>
                <w:lang w:val="hy-AM"/>
              </w:rPr>
            </w:pPr>
            <w:r w:rsidRPr="00A1762A">
              <w:rPr>
                <w:rFonts w:ascii="GHEA Grapalat" w:hAnsi="GHEA Grapalat" w:cs="Sylfaen"/>
                <w:bCs/>
                <w:sz w:val="22"/>
                <w:szCs w:val="20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0C4444" w:rsidRPr="00A1762A" w:rsidRDefault="00DD3BC1" w:rsidP="00A1762A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Sylfaen"/>
                <w:bCs/>
                <w:sz w:val="22"/>
                <w:szCs w:val="20"/>
                <w:lang w:val="hy-AM"/>
              </w:rPr>
            </w:pPr>
            <w:r w:rsidRPr="00A1762A">
              <w:rPr>
                <w:rFonts w:ascii="GHEA Grapalat" w:hAnsi="GHEA Grapalat" w:cs="Sylfaen"/>
                <w:bCs/>
                <w:sz w:val="22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4387" w:type="dxa"/>
            <w:shd w:val="clear" w:color="auto" w:fill="auto"/>
            <w:vAlign w:val="center"/>
          </w:tcPr>
          <w:p w:rsidR="000C4444" w:rsidRPr="00A1762A" w:rsidRDefault="000C4444" w:rsidP="00A1762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0"/>
                <w:lang w:val="hy-AM"/>
              </w:rPr>
            </w:pPr>
          </w:p>
        </w:tc>
      </w:tr>
      <w:tr w:rsidR="00772B5F" w:rsidRPr="00A1762A" w:rsidTr="002210CA">
        <w:trPr>
          <w:trHeight w:val="1125"/>
        </w:trPr>
        <w:tc>
          <w:tcPr>
            <w:tcW w:w="2558" w:type="dxa"/>
            <w:shd w:val="clear" w:color="auto" w:fill="auto"/>
            <w:vAlign w:val="center"/>
          </w:tcPr>
          <w:p w:rsidR="00772B5F" w:rsidRPr="00A1762A" w:rsidRDefault="00772B5F" w:rsidP="002210CA">
            <w:pPr>
              <w:spacing w:after="0" w:line="240" w:lineRule="auto"/>
              <w:jc w:val="center"/>
              <w:rPr>
                <w:rFonts w:ascii="GHEA Grapalat" w:hAnsi="GHEA Grapalat"/>
                <w:szCs w:val="20"/>
                <w:lang w:val="hy-AM"/>
              </w:rPr>
            </w:pPr>
            <w:r w:rsidRPr="00A1762A">
              <w:rPr>
                <w:rFonts w:ascii="GHEA Grapalat" w:hAnsi="GHEA Grapalat"/>
                <w:szCs w:val="20"/>
                <w:lang w:val="hy-AM"/>
              </w:rPr>
              <w:t xml:space="preserve">ՀՀ </w:t>
            </w:r>
            <w:r w:rsidR="00837A3D" w:rsidRPr="00A1762A">
              <w:rPr>
                <w:rFonts w:ascii="GHEA Grapalat" w:hAnsi="GHEA Grapalat"/>
                <w:szCs w:val="20"/>
                <w:lang w:val="hy-AM"/>
              </w:rPr>
              <w:t>կադաստրի կոմիտե</w:t>
            </w:r>
          </w:p>
          <w:p w:rsidR="00772B5F" w:rsidRPr="00A1762A" w:rsidRDefault="00DD3BC1" w:rsidP="002210CA">
            <w:pPr>
              <w:spacing w:after="0" w:line="240" w:lineRule="auto"/>
              <w:jc w:val="center"/>
              <w:rPr>
                <w:rFonts w:ascii="GHEA Grapalat" w:hAnsi="GHEA Grapalat"/>
                <w:szCs w:val="20"/>
              </w:rPr>
            </w:pPr>
            <w:r w:rsidRPr="00A1762A">
              <w:rPr>
                <w:rFonts w:ascii="GHEA Grapalat" w:hAnsi="GHEA Grapalat"/>
                <w:szCs w:val="20"/>
              </w:rPr>
              <w:t>11.12.2020</w:t>
            </w:r>
          </w:p>
          <w:p w:rsidR="00DD3BC1" w:rsidRPr="00A1762A" w:rsidRDefault="00DD3BC1" w:rsidP="002210CA">
            <w:pPr>
              <w:spacing w:after="0" w:line="240" w:lineRule="auto"/>
              <w:jc w:val="center"/>
              <w:rPr>
                <w:rFonts w:ascii="GHEA Grapalat" w:hAnsi="GHEA Grapalat"/>
                <w:szCs w:val="20"/>
              </w:rPr>
            </w:pPr>
            <w:r w:rsidRPr="00A1762A">
              <w:rPr>
                <w:rFonts w:ascii="GHEA Grapalat" w:hAnsi="GHEA Grapalat"/>
                <w:szCs w:val="20"/>
              </w:rPr>
              <w:t>NՍԹ/7143-2020</w:t>
            </w:r>
          </w:p>
        </w:tc>
        <w:tc>
          <w:tcPr>
            <w:tcW w:w="5834" w:type="dxa"/>
            <w:shd w:val="clear" w:color="auto" w:fill="auto"/>
            <w:vAlign w:val="center"/>
          </w:tcPr>
          <w:p w:rsidR="00772B5F" w:rsidRPr="00A1762A" w:rsidRDefault="00DD3BC1" w:rsidP="00A1762A">
            <w:pPr>
              <w:pStyle w:val="BodyText"/>
              <w:tabs>
                <w:tab w:val="left" w:pos="247"/>
              </w:tabs>
              <w:spacing w:after="0"/>
              <w:jc w:val="center"/>
              <w:rPr>
                <w:rFonts w:ascii="GHEA Grapalat" w:eastAsia="Times New Roman" w:hAnsi="GHEA Grapalat" w:cs="Sylfaen"/>
                <w:bCs/>
                <w:sz w:val="22"/>
                <w:lang w:val="hy-AM" w:eastAsia="en-US"/>
              </w:rPr>
            </w:pPr>
            <w:r w:rsidRPr="00A1762A">
              <w:rPr>
                <w:rFonts w:ascii="GHEA Grapalat" w:eastAsia="Times New Roman" w:hAnsi="GHEA Grapalat" w:cs="Sylfaen"/>
                <w:bCs/>
                <w:sz w:val="22"/>
                <w:lang w:val="hy-AM" w:eastAsia="en-US"/>
              </w:rPr>
              <w:t>Դիտողություններ և առաջարկություններ չկան։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C23415" w:rsidRPr="00A1762A" w:rsidRDefault="00613316" w:rsidP="00A1762A">
            <w:pPr>
              <w:tabs>
                <w:tab w:val="left" w:pos="270"/>
                <w:tab w:val="left" w:pos="851"/>
              </w:tabs>
              <w:spacing w:after="0" w:line="240" w:lineRule="auto"/>
              <w:jc w:val="center"/>
              <w:rPr>
                <w:rFonts w:ascii="GHEA Grapalat" w:hAnsi="GHEA Grapalat"/>
                <w:szCs w:val="20"/>
                <w:lang w:val="hy-AM"/>
              </w:rPr>
            </w:pPr>
            <w:r w:rsidRPr="00A1762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Ընդունվել</w:t>
            </w:r>
            <w:r w:rsidR="00837A3D" w:rsidRPr="00A1762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</w:t>
            </w:r>
            <w:r w:rsidRPr="00A1762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է </w:t>
            </w:r>
            <w:r w:rsidR="00837A3D" w:rsidRPr="00A1762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ի գիտություն</w:t>
            </w:r>
          </w:p>
        </w:tc>
        <w:tc>
          <w:tcPr>
            <w:tcW w:w="4387" w:type="dxa"/>
            <w:shd w:val="clear" w:color="auto" w:fill="auto"/>
            <w:vAlign w:val="center"/>
          </w:tcPr>
          <w:p w:rsidR="00C23415" w:rsidRPr="00A1762A" w:rsidRDefault="00C23415" w:rsidP="00A1762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0"/>
                <w:lang w:val="hy-AM"/>
              </w:rPr>
            </w:pPr>
          </w:p>
        </w:tc>
      </w:tr>
      <w:tr w:rsidR="000F56F4" w:rsidRPr="00A1762A" w:rsidTr="002210CA">
        <w:trPr>
          <w:trHeight w:val="1125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6F4" w:rsidRPr="00A1762A" w:rsidRDefault="00DD3BC1" w:rsidP="002210CA">
            <w:pPr>
              <w:spacing w:after="0" w:line="240" w:lineRule="auto"/>
              <w:jc w:val="center"/>
              <w:rPr>
                <w:rFonts w:ascii="GHEA Grapalat" w:hAnsi="GHEA Grapalat"/>
                <w:szCs w:val="20"/>
                <w:lang w:val="hy-AM"/>
              </w:rPr>
            </w:pPr>
            <w:r w:rsidRPr="00A1762A">
              <w:rPr>
                <w:rFonts w:ascii="GHEA Grapalat" w:hAnsi="GHEA Grapalat"/>
                <w:szCs w:val="20"/>
                <w:lang w:val="hy-AM"/>
              </w:rPr>
              <w:t>«Էլեկտրոնային կառավարման, ենթակառուցվածքների ներդրման գրասենյակ» ՓԲԸ 18.12</w:t>
            </w:r>
            <w:r w:rsidR="000F56F4" w:rsidRPr="00A1762A">
              <w:rPr>
                <w:rFonts w:ascii="GHEA Grapalat" w:hAnsi="GHEA Grapalat"/>
                <w:szCs w:val="20"/>
                <w:lang w:val="hy-AM"/>
              </w:rPr>
              <w:t>.2020թ.</w:t>
            </w:r>
          </w:p>
          <w:p w:rsidR="000F56F4" w:rsidRPr="00A1762A" w:rsidRDefault="000F56F4" w:rsidP="002210CA">
            <w:pPr>
              <w:spacing w:after="0" w:line="240" w:lineRule="auto"/>
              <w:jc w:val="center"/>
              <w:rPr>
                <w:rFonts w:ascii="GHEA Grapalat" w:hAnsi="GHEA Grapalat"/>
                <w:szCs w:val="20"/>
                <w:lang w:val="hy-AM"/>
              </w:rPr>
            </w:pPr>
            <w:r w:rsidRPr="00A1762A">
              <w:rPr>
                <w:rFonts w:ascii="GHEA Grapalat" w:hAnsi="GHEA Grapalat"/>
                <w:szCs w:val="20"/>
              </w:rPr>
              <w:t>N</w:t>
            </w:r>
            <w:r w:rsidR="00DD3BC1" w:rsidRPr="00A1762A">
              <w:rPr>
                <w:rFonts w:ascii="GHEA Grapalat" w:hAnsi="GHEA Grapalat"/>
                <w:szCs w:val="20"/>
              </w:rPr>
              <w:t>1599</w:t>
            </w:r>
          </w:p>
        </w:tc>
        <w:tc>
          <w:tcPr>
            <w:tcW w:w="5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6F4" w:rsidRPr="00A1762A" w:rsidRDefault="00DD3BC1" w:rsidP="00A1762A">
            <w:pPr>
              <w:pStyle w:val="BodyText"/>
              <w:tabs>
                <w:tab w:val="left" w:pos="247"/>
              </w:tabs>
              <w:spacing w:after="0"/>
              <w:jc w:val="center"/>
              <w:rPr>
                <w:rFonts w:ascii="GHEA Grapalat" w:eastAsia="Times New Roman" w:hAnsi="GHEA Grapalat" w:cs="Sylfaen"/>
                <w:bCs/>
                <w:sz w:val="22"/>
                <w:lang w:val="hy-AM" w:eastAsia="en-US"/>
              </w:rPr>
            </w:pPr>
            <w:r w:rsidRPr="00A1762A">
              <w:rPr>
                <w:rFonts w:ascii="GHEA Grapalat" w:eastAsia="Times New Roman" w:hAnsi="GHEA Grapalat" w:cs="Sylfaen"/>
                <w:bCs/>
                <w:sz w:val="22"/>
                <w:lang w:val="hy-AM" w:eastAsia="en-US"/>
              </w:rPr>
              <w:t>Դիտողություններ և առաջարկություններ չկան։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6F4" w:rsidRPr="00A1762A" w:rsidRDefault="00DD3BC1" w:rsidP="00A1762A">
            <w:pPr>
              <w:jc w:val="center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A1762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6B6" w:rsidRPr="00A1762A" w:rsidRDefault="008176B6" w:rsidP="00A1762A">
            <w:pPr>
              <w:spacing w:after="0" w:line="240" w:lineRule="auto"/>
              <w:ind w:firstLine="720"/>
              <w:jc w:val="center"/>
              <w:rPr>
                <w:rFonts w:ascii="GHEA Grapalat" w:hAnsi="GHEA Grapalat" w:cs="Sylfaen"/>
                <w:bCs/>
                <w:szCs w:val="20"/>
                <w:lang w:val="hy-AM"/>
              </w:rPr>
            </w:pPr>
          </w:p>
        </w:tc>
      </w:tr>
      <w:tr w:rsidR="002210CA" w:rsidRPr="00820328" w:rsidTr="002210CA">
        <w:trPr>
          <w:trHeight w:val="1125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CA" w:rsidRDefault="002210CA" w:rsidP="002210CA">
            <w:pPr>
              <w:spacing w:line="240" w:lineRule="auto"/>
              <w:jc w:val="center"/>
              <w:rPr>
                <w:rFonts w:ascii="GHEA Grapalat" w:hAnsi="GHEA Grapalat"/>
                <w:szCs w:val="20"/>
                <w:lang w:val="hy-AM"/>
              </w:rPr>
            </w:pPr>
            <w:r>
              <w:rPr>
                <w:rFonts w:ascii="GHEA Grapalat" w:hAnsi="GHEA Grapalat"/>
                <w:szCs w:val="20"/>
                <w:lang w:val="hy-AM"/>
              </w:rPr>
              <w:t>ՀՀ արդարադատության նախարարություն</w:t>
            </w:r>
          </w:p>
          <w:p w:rsidR="002210CA" w:rsidRDefault="002210CA" w:rsidP="002210CA">
            <w:pPr>
              <w:spacing w:line="240" w:lineRule="auto"/>
              <w:jc w:val="center"/>
              <w:rPr>
                <w:rFonts w:ascii="GHEA Grapalat" w:hAnsi="GHEA Grapalat"/>
                <w:szCs w:val="20"/>
                <w:lang w:val="hy-AM"/>
              </w:rPr>
            </w:pPr>
            <w:r>
              <w:rPr>
                <w:rFonts w:ascii="GHEA Grapalat" w:hAnsi="GHEA Grapalat"/>
                <w:szCs w:val="20"/>
                <w:lang w:val="hy-AM"/>
              </w:rPr>
              <w:t>15․01․2021թ․</w:t>
            </w:r>
          </w:p>
          <w:p w:rsidR="002210CA" w:rsidRPr="002210CA" w:rsidRDefault="002210CA" w:rsidP="002210CA">
            <w:pPr>
              <w:spacing w:line="240" w:lineRule="auto"/>
              <w:jc w:val="center"/>
              <w:rPr>
                <w:rFonts w:ascii="GHEA Grapalat" w:hAnsi="GHEA Grapalat"/>
                <w:szCs w:val="20"/>
                <w:lang w:val="hy-AM"/>
              </w:rPr>
            </w:pPr>
            <w:r>
              <w:rPr>
                <w:rFonts w:ascii="GHEA Grapalat" w:hAnsi="GHEA Grapalat"/>
                <w:szCs w:val="20"/>
              </w:rPr>
              <w:t>N</w:t>
            </w:r>
            <w:r w:rsidRPr="002210CA">
              <w:rPr>
                <w:rFonts w:ascii="GHEA Grapalat" w:hAnsi="GHEA Grapalat"/>
                <w:szCs w:val="20"/>
              </w:rPr>
              <w:t>01/27.1/313-2021</w:t>
            </w:r>
          </w:p>
        </w:tc>
        <w:tc>
          <w:tcPr>
            <w:tcW w:w="5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CA" w:rsidRPr="002210CA" w:rsidRDefault="002210CA" w:rsidP="002210CA">
            <w:pPr>
              <w:pStyle w:val="BodyText"/>
              <w:tabs>
                <w:tab w:val="left" w:pos="247"/>
              </w:tabs>
              <w:jc w:val="both"/>
              <w:rPr>
                <w:rFonts w:ascii="GHEA Grapalat" w:eastAsia="Times New Roman" w:hAnsi="GHEA Grapalat" w:cs="Sylfaen"/>
                <w:bCs/>
                <w:sz w:val="22"/>
                <w:lang w:val="hy-AM" w:eastAsia="en-US"/>
              </w:rPr>
            </w:pPr>
            <w:r w:rsidRPr="002210CA">
              <w:rPr>
                <w:rFonts w:ascii="GHEA Grapalat" w:eastAsia="Times New Roman" w:hAnsi="GHEA Grapalat" w:cs="Sylfaen"/>
                <w:bCs/>
                <w:sz w:val="22"/>
                <w:lang w:val="hy-AM" w:eastAsia="en-US"/>
              </w:rPr>
              <w:t>Նախագծի 1-ին կետի 1-ին ենթակետի համաձայն ՀՀ կառավարության 2017 թվականի հոկտեմբերի 5-ի թիվ 1337-Ն որոշման 1-ին հավելվածում լրացվում է 2.1-րդ կետ, որի համաձայն Կադաստրի կոմիտեն հարկային մարմին է ներկայացնում Հայաստանի Հանրա¬պե¬տութ¬յանն հարկային օրենսգրքի 228-րդ հոդվածի 3-րդ մասով սահմանված՝ կադաստրային գնահատման (վերագնահատման) հարկային տարվա հուլիսի 1-ի դրությամբ հաշվառված ու գնահատված (վերագնահատված) անշարժ գույքի վերաբերյալ ամ¬փոփ տեղեկությունները մինչև գնահատման (վե</w:t>
            </w:r>
            <w:r>
              <w:rPr>
                <w:rFonts w:ascii="GHEA Grapalat" w:eastAsia="Times New Roman" w:hAnsi="GHEA Grapalat" w:cs="Sylfaen"/>
                <w:bCs/>
                <w:sz w:val="22"/>
                <w:lang w:val="hy-AM" w:eastAsia="en-US"/>
              </w:rPr>
              <w:t>րագնահատման) հարկային տարվա սեպ</w:t>
            </w:r>
            <w:r w:rsidRPr="002210CA">
              <w:rPr>
                <w:rFonts w:ascii="GHEA Grapalat" w:eastAsia="Times New Roman" w:hAnsi="GHEA Grapalat" w:cs="Sylfaen"/>
                <w:bCs/>
                <w:sz w:val="22"/>
                <w:lang w:val="hy-AM" w:eastAsia="en-US"/>
              </w:rPr>
              <w:t xml:space="preserve">տեմբերի 1-ը ներառյալ՝ համաձայն Հայաստանի Հանրապետության կառավարության 2017 թվա¬կանի ապրիլի 6-ի N388-Ն որոշման N1 ձևի և դրա լրացման համար նախատեսված կարգի, իսկ մինչև յուրաքանչյուր ամսվա 15-ը ներառյալ` նախորդ ամսվա ընթացքում անշարժ գույքի հաշվառման ու գնահատման տվյալների փոփոխությունների վերաբերյալ տեղեկությունները` համաձայն Հայաստանի Հանրապետության կառավարության 2017 թվականի ապրիլի 6-ի N388-Ն որոշման N3 ձևի և դրա լրացման համար նախատեսված կարգի: </w:t>
            </w:r>
          </w:p>
          <w:p w:rsidR="002210CA" w:rsidRPr="002210CA" w:rsidRDefault="002210CA" w:rsidP="002210CA">
            <w:pPr>
              <w:pStyle w:val="BodyText"/>
              <w:tabs>
                <w:tab w:val="left" w:pos="247"/>
              </w:tabs>
              <w:jc w:val="both"/>
              <w:rPr>
                <w:rFonts w:ascii="GHEA Grapalat" w:eastAsia="Times New Roman" w:hAnsi="GHEA Grapalat" w:cs="Sylfaen"/>
                <w:bCs/>
                <w:sz w:val="22"/>
                <w:lang w:val="hy-AM" w:eastAsia="en-US"/>
              </w:rPr>
            </w:pPr>
            <w:r w:rsidRPr="002210CA">
              <w:rPr>
                <w:rFonts w:ascii="GHEA Grapalat" w:eastAsia="Times New Roman" w:hAnsi="GHEA Grapalat" w:cs="Sylfaen"/>
                <w:bCs/>
                <w:sz w:val="22"/>
                <w:lang w:val="hy-AM" w:eastAsia="en-US"/>
              </w:rPr>
              <w:t>Այդ առումով հարկ է նկատի ունենալ, որ Հայաստանի Հանրապետության կառավարության 2017 թվականի ապրիլի 6-ի N388-Ն որոշման 1-ին կետի համաձայն անշարժ գույքի կադաստր վարող մարմնի կողմից անշարժ գույքի հարկով հարկման օբյեկտ համարվող անշարժ գույքի ու դրանց գնահատումների (վերագնահատումների) վերաբերյալ ամփոփ տեղեկությունները ներկայացվում են տեղական ինքնակառավարման մարմիններին՝ համաձայն N N 1,2 և 3 ձևերի: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CA" w:rsidRPr="002210CA" w:rsidRDefault="002210CA" w:rsidP="002210CA">
            <w:pPr>
              <w:jc w:val="center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2210C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CA" w:rsidRPr="002210CA" w:rsidRDefault="002210CA" w:rsidP="00820328">
            <w:pPr>
              <w:ind w:firstLine="382"/>
              <w:jc w:val="both"/>
              <w:rPr>
                <w:rFonts w:ascii="GHEA Grapalat" w:hAnsi="GHEA Grapalat" w:cs="Sylfaen"/>
                <w:bCs/>
                <w:szCs w:val="20"/>
                <w:lang w:val="hy-AM"/>
              </w:rPr>
            </w:pPr>
            <w:r w:rsidRPr="002210CA">
              <w:rPr>
                <w:rFonts w:ascii="GHEA Grapalat" w:hAnsi="GHEA Grapalat" w:cs="Sylfaen"/>
                <w:bCs/>
                <w:szCs w:val="20"/>
                <w:lang w:val="hy-AM"/>
              </w:rPr>
              <w:t>1) Կառավարության 16.05.2019թ. «Հայաստանի Հանրապետության կառավա¬րութ¬յան 2019-2023 թվականների գործունեության միջոցառումների ծրագիրը հաստատելու մասին» N650-Լ որոշմամբ հաստատված միջոցառումների ծրագրի 353-րդ կետով հարկային ստվերի գնահատման և կրճատման նպատակի շրջանակներում նախատեսված է երրորդ անձանցից ստացվող տեղեկությունների մշակման էլեկտրոնային համակարգերի կատարե-լագործման միջոցառումը (353.5-րդ կետ), որի համար որպես ակնկալվող արդյունք նախատեսված է երրորդ անձանցից ստացվող տեղեկությունների էլեկտրոնային համակարգում անշարժ գույքի սեփականատերերի, կադաս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 w:rsidRPr="002210CA">
              <w:rPr>
                <w:rFonts w:ascii="GHEA Grapalat" w:hAnsi="GHEA Grapalat" w:cs="Sylfaen"/>
                <w:bCs/>
                <w:szCs w:val="20"/>
                <w:lang w:val="hy-AM"/>
              </w:rPr>
              <w:t>տրային   գնահատման և վերջիններիս փոփոխությունների վերաբերյալ տեղե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 w:rsidRPr="002210CA">
              <w:rPr>
                <w:rFonts w:ascii="GHEA Grapalat" w:hAnsi="GHEA Grapalat" w:cs="Sylfaen"/>
                <w:bCs/>
                <w:szCs w:val="20"/>
                <w:lang w:val="hy-AM"/>
              </w:rPr>
              <w:t>կատվության հասանելիության ապահով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 w:rsidRPr="002210CA">
              <w:rPr>
                <w:rFonts w:ascii="GHEA Grapalat" w:hAnsi="GHEA Grapalat" w:cs="Sylfaen"/>
                <w:bCs/>
                <w:szCs w:val="20"/>
                <w:lang w:val="hy-AM"/>
              </w:rPr>
              <w:t>ված լինելը,</w:t>
            </w:r>
          </w:p>
          <w:p w:rsidR="002210CA" w:rsidRPr="002210CA" w:rsidRDefault="002210CA" w:rsidP="00820328">
            <w:pPr>
              <w:ind w:firstLine="382"/>
              <w:jc w:val="both"/>
              <w:rPr>
                <w:rFonts w:ascii="GHEA Grapalat" w:hAnsi="GHEA Grapalat" w:cs="Sylfaen"/>
                <w:bCs/>
                <w:szCs w:val="20"/>
                <w:lang w:val="hy-AM"/>
              </w:rPr>
            </w:pPr>
            <w:r w:rsidRPr="002210CA">
              <w:rPr>
                <w:rFonts w:ascii="GHEA Grapalat" w:hAnsi="GHEA Grapalat" w:cs="Sylfaen"/>
                <w:bCs/>
                <w:szCs w:val="20"/>
                <w:lang w:val="hy-AM"/>
              </w:rPr>
              <w:t xml:space="preserve">2) Կառավարության 28.11.2019թ. N1716-Լ որոշմամբ հաստատված  պետական ֆինանսների կառավարման համակարգի 2019-2023 թվականների բարեփոխումների ռազմավարության 14-րդ թիրախային կետով (ստվերային տնտեսության ծավալների շարո¬նա-կական կրճատում, արտոնյալ հարկ վճարողների բացառում) նախատեսված է երրորդ անձանցից տեղեկությունների ստացման և արդյունավետ օգտագործման հնարավորությունների ընդլայնումը, </w:t>
            </w:r>
          </w:p>
          <w:p w:rsidR="002210CA" w:rsidRPr="002210CA" w:rsidRDefault="002210CA" w:rsidP="00820328">
            <w:pPr>
              <w:ind w:firstLine="382"/>
              <w:jc w:val="both"/>
              <w:rPr>
                <w:rFonts w:ascii="GHEA Grapalat" w:hAnsi="GHEA Grapalat" w:cs="Sylfaen"/>
                <w:bCs/>
                <w:szCs w:val="20"/>
                <w:lang w:val="hy-AM"/>
              </w:rPr>
            </w:pPr>
            <w:r w:rsidRPr="002210CA">
              <w:rPr>
                <w:rFonts w:ascii="GHEA Grapalat" w:hAnsi="GHEA Grapalat" w:cs="Sylfaen"/>
                <w:bCs/>
                <w:szCs w:val="20"/>
                <w:lang w:val="hy-AM"/>
              </w:rPr>
              <w:t>3) Կառավարության 12.12.2019թ. N1830-Լ որոշմամբ հաստատված՝ Հայաստանի Հանրապետության պետական եկամուտների կոմիտեի 2020-2024 թվականների զարգացման և վարչարարության բարելավման ռազմավարական ծրագրի կառավարման համակարգերի կատարելագործման նպատակի Էլեկտրոնային և թվային գործիքակազմի ներդրման և զար¬գացման ենթանպատակի այլ պետական մարմինների հետ տեղեկատվության փոխանակման միջոցառման (1.1.4) շրջանակներում նախատեսվում է այլ գերատես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 w:rsidRPr="002210CA">
              <w:rPr>
                <w:rFonts w:ascii="GHEA Grapalat" w:hAnsi="GHEA Grapalat" w:cs="Sylfaen"/>
                <w:bCs/>
                <w:szCs w:val="20"/>
                <w:lang w:val="hy-AM"/>
              </w:rPr>
              <w:t>չություններում առկա և հարկման համար կարևոր նշանակություն ունեցող տեղեկությունների հասանելիու¬թյան ապահովումը հարկային մարմնի համար։</w:t>
            </w:r>
          </w:p>
          <w:p w:rsidR="002210CA" w:rsidRDefault="00582535" w:rsidP="00820328">
            <w:pPr>
              <w:ind w:firstLine="382"/>
              <w:jc w:val="both"/>
              <w:rPr>
                <w:rFonts w:ascii="GHEA Grapalat" w:hAnsi="GHEA Grapalat" w:cs="Sylfaen"/>
                <w:bCs/>
                <w:szCs w:val="20"/>
                <w:lang w:val="hy-AM"/>
              </w:rPr>
            </w:pP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>ՀՀ կադաստրի կոմիտե</w:t>
            </w:r>
            <w:r>
              <w:rPr>
                <w:rFonts w:ascii="GHEA Grapalat" w:hAnsi="GHEA Grapalat" w:cs="Sylfaen"/>
                <w:bCs/>
                <w:szCs w:val="20"/>
                <w:lang w:val="hy-AM"/>
              </w:rPr>
              <w:t>ի կողմից նախագծով նախատեսված տեղեկու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szCs w:val="20"/>
                <w:lang w:val="hy-AM"/>
              </w:rPr>
              <w:t>թյուն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szCs w:val="20"/>
                <w:lang w:val="hy-AM"/>
              </w:rPr>
              <w:t xml:space="preserve">ների ներկայացման պարագայում </w:t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 xml:space="preserve">ՀՀ հարկային օրենսգրքի պահանջներին համապատասխան՝ </w:t>
            </w:r>
            <w:r>
              <w:rPr>
                <w:rFonts w:ascii="GHEA Grapalat" w:hAnsi="GHEA Grapalat" w:cs="Sylfaen"/>
                <w:bCs/>
                <w:szCs w:val="20"/>
                <w:lang w:val="hy-AM"/>
              </w:rPr>
              <w:t>կ</w:t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>ընդլայն</w:t>
            </w:r>
            <w:r>
              <w:rPr>
                <w:rFonts w:ascii="GHEA Grapalat" w:hAnsi="GHEA Grapalat" w:cs="Sylfaen"/>
                <w:bCs/>
                <w:szCs w:val="20"/>
                <w:lang w:val="hy-AM"/>
              </w:rPr>
              <w:t>վեն</w:t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 xml:space="preserve"> հար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>կա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>յին մարմնի կողմից ստացվող տեղե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>կությունների շրջանակ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t>ներ</w:t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 xml:space="preserve">ը, </w:t>
            </w:r>
            <w:r>
              <w:rPr>
                <w:rFonts w:ascii="GHEA Grapalat" w:hAnsi="GHEA Grapalat" w:cs="Sylfaen"/>
                <w:bCs/>
                <w:szCs w:val="20"/>
                <w:lang w:val="hy-AM"/>
              </w:rPr>
              <w:t>կ</w:t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>բարե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>լավ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t xml:space="preserve">վի </w:t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>հարկային մարմնի կողմից կատարվող վերլուծությունների որակը:</w:t>
            </w:r>
          </w:p>
          <w:p w:rsidR="00582535" w:rsidRDefault="00582535" w:rsidP="00820328">
            <w:pPr>
              <w:ind w:firstLine="382"/>
              <w:jc w:val="both"/>
              <w:rPr>
                <w:rFonts w:ascii="GHEA Grapalat" w:hAnsi="GHEA Grapalat" w:cs="Sylfaen"/>
                <w:bCs/>
                <w:szCs w:val="20"/>
                <w:lang w:val="ru-RU"/>
              </w:rPr>
            </w:pPr>
            <w:r>
              <w:rPr>
                <w:rFonts w:ascii="GHEA Grapalat" w:hAnsi="GHEA Grapalat" w:cs="Sylfaen"/>
                <w:bCs/>
                <w:szCs w:val="20"/>
                <w:lang w:val="hy-AM"/>
              </w:rPr>
              <w:t>Հարկ նկատի ունենալ</w:t>
            </w:r>
            <w:r w:rsidR="00820328">
              <w:rPr>
                <w:rFonts w:ascii="GHEA Grapalat" w:hAnsi="GHEA Grapalat" w:cs="Sylfaen"/>
                <w:bCs/>
                <w:szCs w:val="20"/>
                <w:lang w:val="hy-AM"/>
              </w:rPr>
              <w:t xml:space="preserve"> </w:t>
            </w:r>
            <w:r w:rsidR="00820328">
              <w:rPr>
                <w:rFonts w:ascii="GHEA Grapalat" w:hAnsi="GHEA Grapalat" w:cs="Sylfaen"/>
                <w:bCs/>
                <w:szCs w:val="20"/>
                <w:lang w:val="hy-AM"/>
              </w:rPr>
              <w:t>է նաև</w:t>
            </w:r>
            <w:r>
              <w:rPr>
                <w:rFonts w:ascii="GHEA Grapalat" w:hAnsi="GHEA Grapalat" w:cs="Sylfaen"/>
                <w:bCs/>
                <w:szCs w:val="20"/>
                <w:lang w:val="hy-AM"/>
              </w:rPr>
              <w:t xml:space="preserve">, որ </w:t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 xml:space="preserve">ՀՀ հարկային օրենսգրքի 350-րդ հոդվածի 1-ին մասի 4-րդ կետի «զ» ենթակետի </w:t>
            </w:r>
            <w:r>
              <w:rPr>
                <w:rFonts w:ascii="GHEA Grapalat" w:hAnsi="GHEA Grapalat" w:cs="Sylfaen"/>
                <w:bCs/>
                <w:szCs w:val="20"/>
                <w:lang w:val="hy-AM"/>
              </w:rPr>
              <w:t>համաձայն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t>՝</w:t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 xml:space="preserve"> երրորդ անձի կողմից հարկային մարմին պարտադիր ներկա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>յացվող տեղեկություններն են` գույքի գրանցում (հաշվառում վարող և (կամ) գույքի նկատմամբ իրավունքներն ու սահմանափակումները գրանցող (հաշ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>վա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>ռող) համապատասխան լիազոր մարմինների կողմից ներկայացվող տեղեկությունները ինչպես գույքի, այնպես էլ դրանց սեփա¬կանատերերի, գույքի նկատմամբ գրանցված իրավունքների, սահմանափակումների ու դրանց փոփոխությունների մասին։ Իսկ գործող որոշմամբ հարկային մարմինը համապատասխան լիազոր մարմնից ստանում է միայն գույքի նկատմամբ գրանցված իրավունքների, սահմանափակումների ու դրանց փոփո</w:t>
            </w:r>
            <w:r w:rsidR="00820328" w:rsidRPr="00820328">
              <w:rPr>
                <w:rFonts w:ascii="GHEA Grapalat" w:hAnsi="GHEA Grapalat" w:cs="Sylfaen"/>
                <w:bCs/>
                <w:szCs w:val="20"/>
                <w:lang w:val="hy-AM"/>
              </w:rPr>
              <w:softHyphen/>
            </w:r>
            <w:r w:rsidRPr="00582535">
              <w:rPr>
                <w:rFonts w:ascii="GHEA Grapalat" w:hAnsi="GHEA Grapalat" w:cs="Sylfaen"/>
                <w:bCs/>
                <w:szCs w:val="20"/>
                <w:lang w:val="hy-AM"/>
              </w:rPr>
              <w:t>խությունների մասին տեղեկություններ, ինչի արդյունքում հարկային մարմինը չի տիրապետում որևէ պահի դրությամբ գույքի և դրանց սեփականատերերի մասին տեղեկություններին</w:t>
            </w:r>
            <w:r w:rsidR="0008414A">
              <w:rPr>
                <w:rFonts w:ascii="GHEA Grapalat" w:hAnsi="GHEA Grapalat" w:cs="Sylfaen"/>
                <w:bCs/>
                <w:szCs w:val="20"/>
                <w:lang w:val="hy-AM"/>
              </w:rPr>
              <w:t>։</w:t>
            </w:r>
          </w:p>
          <w:p w:rsidR="00820328" w:rsidRPr="00CE21BF" w:rsidRDefault="00584B88" w:rsidP="00CE21BF">
            <w:pPr>
              <w:ind w:firstLine="382"/>
              <w:jc w:val="both"/>
              <w:rPr>
                <w:rFonts w:ascii="GHEA Grapalat" w:hAnsi="GHEA Grapalat" w:cs="Sylfaen"/>
                <w:bCs/>
                <w:szCs w:val="20"/>
                <w:lang w:val="ru-RU"/>
              </w:rPr>
            </w:pPr>
            <w:r>
              <w:rPr>
                <w:rFonts w:ascii="GHEA Grapalat" w:hAnsi="GHEA Grapalat" w:cs="Sylfaen"/>
                <w:bCs/>
                <w:szCs w:val="20"/>
                <w:lang w:val="ru-RU"/>
              </w:rPr>
              <w:t xml:space="preserve">Ինչ վերաբերում է </w:t>
            </w:r>
            <w:r w:rsidRPr="002210CA">
              <w:rPr>
                <w:rFonts w:ascii="GHEA Grapalat" w:eastAsia="Times New Roman" w:hAnsi="GHEA Grapalat" w:cs="Sylfaen"/>
                <w:bCs/>
                <w:lang w:val="hy-AM"/>
              </w:rPr>
              <w:t>Նախագծի 1-ին կետի 1-ին ենթակետ</w:t>
            </w:r>
            <w:r>
              <w:rPr>
                <w:rFonts w:ascii="GHEA Grapalat" w:eastAsia="Times New Roman" w:hAnsi="GHEA Grapalat" w:cs="Sylfaen"/>
                <w:bCs/>
                <w:lang w:val="ru-RU"/>
              </w:rPr>
              <w:t>ով առաջարկվող լրացմանն, ապա հարկ է նկատի ունենալ, որ վերջինս</w:t>
            </w:r>
            <w:r w:rsidRPr="002210CA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  <w:r w:rsidR="00CE21BF">
              <w:rPr>
                <w:rFonts w:ascii="GHEA Grapalat" w:eastAsia="Times New Roman" w:hAnsi="GHEA Grapalat" w:cs="Sylfaen"/>
                <w:bCs/>
                <w:lang w:val="ru-RU"/>
              </w:rPr>
              <w:t xml:space="preserve">վերաբերում է կադաստրի կոմիտեի կողմից ՀՀ պետական եկամուտների կոմիտե տեղեկությունների ներկայացման ձևերին, որոնք արդեն իսկ սահմանված են </w:t>
            </w:r>
            <w:r w:rsidRPr="002210CA">
              <w:rPr>
                <w:rFonts w:ascii="GHEA Grapalat" w:eastAsia="Times New Roman" w:hAnsi="GHEA Grapalat" w:cs="Sylfaen"/>
                <w:bCs/>
                <w:lang w:val="hy-AM"/>
              </w:rPr>
              <w:t xml:space="preserve">ՀՀ կառավարության 2017 թվականի </w:t>
            </w:r>
            <w:r w:rsidR="00CE21BF">
              <w:rPr>
                <w:rFonts w:ascii="GHEA Grapalat" w:eastAsia="Times New Roman" w:hAnsi="GHEA Grapalat" w:cs="Sylfaen"/>
                <w:bCs/>
                <w:lang w:val="ru-RU"/>
              </w:rPr>
              <w:t xml:space="preserve">ապրիլի </w:t>
            </w:r>
            <w:r w:rsidRPr="002210CA">
              <w:rPr>
                <w:rFonts w:ascii="GHEA Grapalat" w:eastAsia="Times New Roman" w:hAnsi="GHEA Grapalat" w:cs="Sylfaen"/>
                <w:bCs/>
                <w:lang w:val="hy-AM"/>
              </w:rPr>
              <w:t xml:space="preserve">5-ի </w:t>
            </w:r>
            <w:r w:rsidR="00CE21BF">
              <w:rPr>
                <w:rFonts w:ascii="GHEA Grapalat" w:eastAsia="Times New Roman" w:hAnsi="GHEA Grapalat" w:cs="Sylfaen"/>
                <w:bCs/>
                <w:lang w:val="hy-AM"/>
              </w:rPr>
              <w:t>N388</w:t>
            </w:r>
            <w:r w:rsidRPr="002210CA">
              <w:rPr>
                <w:rFonts w:ascii="GHEA Grapalat" w:eastAsia="Times New Roman" w:hAnsi="GHEA Grapalat" w:cs="Sylfaen"/>
                <w:bCs/>
                <w:lang w:val="hy-AM"/>
              </w:rPr>
              <w:t>-Ն որոշմա</w:t>
            </w:r>
            <w:r w:rsidR="00CE21BF">
              <w:rPr>
                <w:rFonts w:ascii="GHEA Grapalat" w:eastAsia="Times New Roman" w:hAnsi="GHEA Grapalat" w:cs="Sylfaen"/>
                <w:bCs/>
              </w:rPr>
              <w:t>մբ</w:t>
            </w:r>
            <w:r w:rsidR="00CE21BF" w:rsidRPr="00CE21BF">
              <w:rPr>
                <w:rFonts w:ascii="GHEA Grapalat" w:eastAsia="Times New Roman" w:hAnsi="GHEA Grapalat" w:cs="Sylfaen"/>
                <w:bCs/>
                <w:lang w:val="ru-RU"/>
              </w:rPr>
              <w:t>:</w:t>
            </w:r>
          </w:p>
        </w:tc>
      </w:tr>
    </w:tbl>
    <w:p w:rsidR="00A31509" w:rsidRPr="00E95054" w:rsidRDefault="00A31509" w:rsidP="002210CA">
      <w:pPr>
        <w:rPr>
          <w:rFonts w:ascii="GHEA Grapalat" w:hAnsi="GHEA Grapalat"/>
          <w:sz w:val="20"/>
          <w:szCs w:val="20"/>
          <w:lang w:val="hy-AM"/>
        </w:rPr>
      </w:pPr>
    </w:p>
    <w:sectPr w:rsidR="00A31509" w:rsidRPr="00E95054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3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7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29B0"/>
    <w:rsid w:val="0007701D"/>
    <w:rsid w:val="00083436"/>
    <w:rsid w:val="0008414A"/>
    <w:rsid w:val="000955A2"/>
    <w:rsid w:val="000B261D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25AF"/>
    <w:rsid w:val="001605DD"/>
    <w:rsid w:val="00160665"/>
    <w:rsid w:val="001634B4"/>
    <w:rsid w:val="00180364"/>
    <w:rsid w:val="001962A8"/>
    <w:rsid w:val="001A1D47"/>
    <w:rsid w:val="001A4A8B"/>
    <w:rsid w:val="001B1301"/>
    <w:rsid w:val="001B7A36"/>
    <w:rsid w:val="001C1BA4"/>
    <w:rsid w:val="001C5E1F"/>
    <w:rsid w:val="001F0447"/>
    <w:rsid w:val="001F37B3"/>
    <w:rsid w:val="001F7487"/>
    <w:rsid w:val="00210970"/>
    <w:rsid w:val="0021473D"/>
    <w:rsid w:val="002210CA"/>
    <w:rsid w:val="00225895"/>
    <w:rsid w:val="00230E6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4328"/>
    <w:rsid w:val="00331948"/>
    <w:rsid w:val="00332F01"/>
    <w:rsid w:val="0033754A"/>
    <w:rsid w:val="0034056C"/>
    <w:rsid w:val="003410B1"/>
    <w:rsid w:val="003540CF"/>
    <w:rsid w:val="00363A5D"/>
    <w:rsid w:val="00366223"/>
    <w:rsid w:val="00366DED"/>
    <w:rsid w:val="0039598C"/>
    <w:rsid w:val="003A0E9C"/>
    <w:rsid w:val="003C112E"/>
    <w:rsid w:val="003D0DEF"/>
    <w:rsid w:val="003D46D5"/>
    <w:rsid w:val="003D4995"/>
    <w:rsid w:val="003E3C44"/>
    <w:rsid w:val="003E4264"/>
    <w:rsid w:val="00411028"/>
    <w:rsid w:val="00420881"/>
    <w:rsid w:val="00422A5B"/>
    <w:rsid w:val="004501C3"/>
    <w:rsid w:val="00456F23"/>
    <w:rsid w:val="00472E49"/>
    <w:rsid w:val="00477F1B"/>
    <w:rsid w:val="00485127"/>
    <w:rsid w:val="00490EE7"/>
    <w:rsid w:val="00496416"/>
    <w:rsid w:val="004A104D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ECF"/>
    <w:rsid w:val="0055492D"/>
    <w:rsid w:val="00564665"/>
    <w:rsid w:val="00576768"/>
    <w:rsid w:val="00580B80"/>
    <w:rsid w:val="00582535"/>
    <w:rsid w:val="00584B88"/>
    <w:rsid w:val="005A0899"/>
    <w:rsid w:val="005B68F6"/>
    <w:rsid w:val="005D6372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6765"/>
    <w:rsid w:val="00637780"/>
    <w:rsid w:val="00640D23"/>
    <w:rsid w:val="00644293"/>
    <w:rsid w:val="00646820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6C42"/>
    <w:rsid w:val="00772B5F"/>
    <w:rsid w:val="00772CFB"/>
    <w:rsid w:val="00780522"/>
    <w:rsid w:val="007B0DA1"/>
    <w:rsid w:val="007B6258"/>
    <w:rsid w:val="007F367A"/>
    <w:rsid w:val="00806BDC"/>
    <w:rsid w:val="00816562"/>
    <w:rsid w:val="00816BAB"/>
    <w:rsid w:val="008176B6"/>
    <w:rsid w:val="00820328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4C9A"/>
    <w:rsid w:val="008E74F9"/>
    <w:rsid w:val="008F5CA4"/>
    <w:rsid w:val="00920BE8"/>
    <w:rsid w:val="0092325C"/>
    <w:rsid w:val="009457C9"/>
    <w:rsid w:val="00955A08"/>
    <w:rsid w:val="0095627F"/>
    <w:rsid w:val="009A09B0"/>
    <w:rsid w:val="009E3319"/>
    <w:rsid w:val="009E5D41"/>
    <w:rsid w:val="009F01B6"/>
    <w:rsid w:val="00A1314A"/>
    <w:rsid w:val="00A14EC0"/>
    <w:rsid w:val="00A1762A"/>
    <w:rsid w:val="00A228D2"/>
    <w:rsid w:val="00A30FD4"/>
    <w:rsid w:val="00A31509"/>
    <w:rsid w:val="00A35971"/>
    <w:rsid w:val="00A40E93"/>
    <w:rsid w:val="00A44313"/>
    <w:rsid w:val="00A4787B"/>
    <w:rsid w:val="00A61BFF"/>
    <w:rsid w:val="00A62FEC"/>
    <w:rsid w:val="00AB420C"/>
    <w:rsid w:val="00AB4870"/>
    <w:rsid w:val="00AC628F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5014F"/>
    <w:rsid w:val="00B52AF2"/>
    <w:rsid w:val="00B70061"/>
    <w:rsid w:val="00B83EDF"/>
    <w:rsid w:val="00B85B60"/>
    <w:rsid w:val="00B96FB4"/>
    <w:rsid w:val="00BD2F59"/>
    <w:rsid w:val="00BF1FEC"/>
    <w:rsid w:val="00BF27CC"/>
    <w:rsid w:val="00C0629E"/>
    <w:rsid w:val="00C12D1E"/>
    <w:rsid w:val="00C22353"/>
    <w:rsid w:val="00C22929"/>
    <w:rsid w:val="00C23415"/>
    <w:rsid w:val="00C24830"/>
    <w:rsid w:val="00C2733D"/>
    <w:rsid w:val="00C4067A"/>
    <w:rsid w:val="00C57108"/>
    <w:rsid w:val="00C57142"/>
    <w:rsid w:val="00C711A9"/>
    <w:rsid w:val="00C72AD3"/>
    <w:rsid w:val="00C8117A"/>
    <w:rsid w:val="00C81E7B"/>
    <w:rsid w:val="00C943FF"/>
    <w:rsid w:val="00CA5BC8"/>
    <w:rsid w:val="00CB6492"/>
    <w:rsid w:val="00CD071F"/>
    <w:rsid w:val="00CD374F"/>
    <w:rsid w:val="00CE21BF"/>
    <w:rsid w:val="00D0277D"/>
    <w:rsid w:val="00D14F2C"/>
    <w:rsid w:val="00D15AE5"/>
    <w:rsid w:val="00D27599"/>
    <w:rsid w:val="00D3023D"/>
    <w:rsid w:val="00D526B1"/>
    <w:rsid w:val="00D64C31"/>
    <w:rsid w:val="00D75132"/>
    <w:rsid w:val="00D81BE0"/>
    <w:rsid w:val="00D82C48"/>
    <w:rsid w:val="00D84C18"/>
    <w:rsid w:val="00D92839"/>
    <w:rsid w:val="00DA6AC0"/>
    <w:rsid w:val="00DB2DEB"/>
    <w:rsid w:val="00DB3C0A"/>
    <w:rsid w:val="00DD3BC1"/>
    <w:rsid w:val="00DE44C2"/>
    <w:rsid w:val="00DE78AD"/>
    <w:rsid w:val="00DF0FFD"/>
    <w:rsid w:val="00DF35EA"/>
    <w:rsid w:val="00DF58EE"/>
    <w:rsid w:val="00DF6F90"/>
    <w:rsid w:val="00DF7766"/>
    <w:rsid w:val="00E218F8"/>
    <w:rsid w:val="00E5427F"/>
    <w:rsid w:val="00E61E36"/>
    <w:rsid w:val="00E66672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17CAD"/>
    <w:rsid w:val="00F217D5"/>
    <w:rsid w:val="00F27626"/>
    <w:rsid w:val="00F27875"/>
    <w:rsid w:val="00F41BCF"/>
    <w:rsid w:val="00F47679"/>
    <w:rsid w:val="00F52761"/>
    <w:rsid w:val="00F54BED"/>
    <w:rsid w:val="00F5688C"/>
    <w:rsid w:val="00F624DD"/>
    <w:rsid w:val="00F7695C"/>
    <w:rsid w:val="00F823AB"/>
    <w:rsid w:val="00FA2B12"/>
    <w:rsid w:val="00FA5F01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770</Words>
  <Characters>4391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https:/mul2-taxservice.gov.am/tasks/914800/oneclick/3_Ampopatert-2.docx?token=a71e7fe17c94785488c2b8d483719c92</cp:keywords>
  <cp:lastModifiedBy>Andranik Muradyan</cp:lastModifiedBy>
  <cp:revision>3</cp:revision>
  <dcterms:created xsi:type="dcterms:W3CDTF">2021-01-20T10:32:00Z</dcterms:created>
  <dcterms:modified xsi:type="dcterms:W3CDTF">2021-01-20T10:48:00Z</dcterms:modified>
</cp:coreProperties>
</file>