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168" w:rsidRPr="00AC2168" w:rsidRDefault="00AC2168" w:rsidP="00AC216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2168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:rsidR="00AC2168" w:rsidRDefault="00AC2168" w:rsidP="000810E6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C2168">
        <w:rPr>
          <w:rFonts w:ascii="GHEA Grapalat" w:hAnsi="GHEA Grapalat"/>
          <w:bCs/>
          <w:sz w:val="24"/>
          <w:szCs w:val="24"/>
          <w:lang w:val="hy-AM"/>
        </w:rPr>
        <w:t>«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2020 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30-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N 2215-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AC216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ՓՈՓՈԽՈՒԹՅՈՒՆՆԵՐ</w:t>
      </w:r>
      <w:r w:rsidRPr="00AC216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AC216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AC2168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AC21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fr-FR"/>
        </w:rPr>
        <w:t>ՀՀ</w:t>
      </w:r>
      <w:r w:rsidRPr="00AC216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fr-FR"/>
        </w:rPr>
        <w:t>ԿԱՌԱՎԱՐՈՒԹՅԱՆ</w:t>
      </w:r>
      <w:r w:rsidRPr="00AC216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fr-FR"/>
        </w:rPr>
        <w:t>ՈՐՈՇՄԱՆ</w:t>
      </w:r>
      <w:r w:rsidRPr="00AC216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AC216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 w:rsidRPr="00AC21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ՇԱՀԱԳՐԳԻՌ</w:t>
      </w:r>
      <w:r w:rsidRPr="00AC21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ՆԱԽԱՐԱՐՈՒԹՅՈՒՆՆԵՐԻ</w:t>
      </w:r>
      <w:r w:rsidRPr="00AC21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ԱՌԱՐԿՈՒԹՅՈՒՆՆԵՐԻ</w:t>
      </w:r>
      <w:r w:rsidRPr="00AC21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C21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C2168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</w:p>
    <w:tbl>
      <w:tblPr>
        <w:tblStyle w:val="a3"/>
        <w:tblW w:w="15220" w:type="dxa"/>
        <w:tblLayout w:type="fixed"/>
        <w:tblLook w:val="04A0" w:firstRow="1" w:lastRow="0" w:firstColumn="1" w:lastColumn="0" w:noHBand="0" w:noVBand="1"/>
      </w:tblPr>
      <w:tblGrid>
        <w:gridCol w:w="618"/>
        <w:gridCol w:w="2609"/>
        <w:gridCol w:w="7032"/>
        <w:gridCol w:w="2126"/>
        <w:gridCol w:w="2835"/>
      </w:tblGrid>
      <w:tr w:rsidR="000810E6" w:rsidRPr="000810E6" w:rsidTr="00385CE3">
        <w:tc>
          <w:tcPr>
            <w:tcW w:w="618" w:type="dxa"/>
          </w:tcPr>
          <w:p w:rsidR="00AC2168" w:rsidRPr="000810E6" w:rsidRDefault="00AC2168" w:rsidP="00AC216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609" w:type="dxa"/>
          </w:tcPr>
          <w:p w:rsidR="00AC2168" w:rsidRPr="000810E6" w:rsidRDefault="00AC2168" w:rsidP="00AC216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r w:rsidRPr="000810E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հեղինակը, գրության ամսաթիվը և համարը</w:t>
            </w:r>
          </w:p>
        </w:tc>
        <w:tc>
          <w:tcPr>
            <w:tcW w:w="7032" w:type="dxa"/>
          </w:tcPr>
          <w:p w:rsidR="00AC2168" w:rsidRPr="000810E6" w:rsidRDefault="00AC2168" w:rsidP="00AC216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proofErr w:type="spellStart"/>
            <w:r w:rsidRPr="000810E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Առարկություն</w:t>
            </w:r>
            <w:proofErr w:type="spellEnd"/>
            <w:r w:rsidRPr="000810E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810E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առաջարկության</w:t>
            </w:r>
            <w:proofErr w:type="spellEnd"/>
            <w:r w:rsidRPr="000810E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810E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բովանդակությունը</w:t>
            </w:r>
            <w:proofErr w:type="spellEnd"/>
          </w:p>
        </w:tc>
        <w:tc>
          <w:tcPr>
            <w:tcW w:w="2126" w:type="dxa"/>
          </w:tcPr>
          <w:p w:rsidR="00AC2168" w:rsidRPr="000810E6" w:rsidRDefault="00AC2168" w:rsidP="00AC216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proofErr w:type="spellStart"/>
            <w:r w:rsidRPr="000810E6">
              <w:rPr>
                <w:rFonts w:ascii="GHEA Grapalat" w:hAnsi="GHEA Grapalat"/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35" w:type="dxa"/>
            <w:vAlign w:val="center"/>
          </w:tcPr>
          <w:p w:rsidR="00AC2168" w:rsidRPr="000810E6" w:rsidRDefault="00AC2168" w:rsidP="00C77EAE">
            <w:pPr>
              <w:ind w:right="88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0810E6" w:rsidRPr="000810E6" w:rsidTr="00385CE3">
        <w:tc>
          <w:tcPr>
            <w:tcW w:w="618" w:type="dxa"/>
          </w:tcPr>
          <w:p w:rsidR="00AC2168" w:rsidRPr="000810E6" w:rsidRDefault="00AC2168" w:rsidP="00AC2168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</w:t>
            </w:r>
          </w:p>
        </w:tc>
        <w:tc>
          <w:tcPr>
            <w:tcW w:w="2609" w:type="dxa"/>
          </w:tcPr>
          <w:p w:rsidR="00AC2168" w:rsidRPr="000810E6" w:rsidRDefault="00AC2168" w:rsidP="00AC2168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0810E6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0810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810E6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0810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Pr="000810E6">
              <w:rPr>
                <w:rFonts w:ascii="GHEA Grapalat" w:hAnsi="GHEA Grapalat"/>
                <w:sz w:val="24"/>
                <w:szCs w:val="24"/>
              </w:rPr>
              <w:t>.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0810E6">
              <w:rPr>
                <w:rFonts w:ascii="GHEA Grapalat" w:hAnsi="GHEA Grapalat"/>
                <w:sz w:val="24"/>
                <w:szCs w:val="24"/>
              </w:rPr>
              <w:t>1.202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810E6">
              <w:rPr>
                <w:rFonts w:ascii="GHEA Grapalat" w:hAnsi="GHEA Grapalat"/>
                <w:sz w:val="24"/>
                <w:szCs w:val="24"/>
              </w:rPr>
              <w:t xml:space="preserve"> թ. </w:t>
            </w:r>
            <w:r w:rsidRPr="000810E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N</w:t>
            </w:r>
            <w:r w:rsidRPr="000810E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01/8-3/467-2021</w:t>
            </w:r>
          </w:p>
        </w:tc>
        <w:tc>
          <w:tcPr>
            <w:tcW w:w="7032" w:type="dxa"/>
          </w:tcPr>
          <w:p w:rsidR="00AC2168" w:rsidRPr="000810E6" w:rsidRDefault="00AC2168" w:rsidP="000810E6">
            <w:pPr>
              <w:tabs>
                <w:tab w:val="left" w:pos="0"/>
                <w:tab w:val="left" w:pos="10059"/>
                <w:tab w:val="left" w:pos="10206"/>
              </w:tabs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Նախագծով նախատեսվում է 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2021 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թվականի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պետական բյուջեով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«Անօթևան մարդկանց համար ժամանակավոր օթևանի տրամադրման ծառայություններ</w:t>
            </w:r>
            <w:r w:rsidRPr="000810E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» միջոցառման</w:t>
            </w:r>
            <w:r w:rsidRPr="000810E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գծով</w:t>
            </w:r>
            <w:r w:rsidRPr="000810E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հատկացումների (58.9 մլն դրամ)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շրջանակում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որոշակի բնակության վայր չունեցող </w:t>
            </w:r>
            <w:r w:rsidRPr="000810E6">
              <w:rPr>
                <w:rFonts w:ascii="GHEA Grapalat" w:hAnsi="GHEA Grapalat" w:cs="Calibri"/>
                <w:sz w:val="24"/>
                <w:szCs w:val="24"/>
                <w:lang w:val="it-CH"/>
              </w:rPr>
              <w:t>անօթևան 100 անձանց շուրջօրյա խնամք իրականացնելու նպատակով,</w:t>
            </w:r>
            <w:r w:rsidRPr="000810E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ժամանակավոր` մեկ ամիս ժամկետով ծառայությունը</w:t>
            </w:r>
            <w:r w:rsidRPr="000810E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պատվիրակել «Հանս Քրիստիան Կոֆոեդ» բարեգործական հիմնադրամին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af-ZA"/>
              </w:rPr>
              <w:t xml:space="preserve">(այսուհետ՝ 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Հիմնադրամ</w:t>
            </w:r>
            <w:r w:rsidRPr="000810E6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նոր մրցույթի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հայտարարումն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մրցույթի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արդյունքում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հաղթող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դրամաշնորհի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տրամադրման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hy-AM"/>
              </w:rPr>
              <w:t>կնքումը</w:t>
            </w:r>
            <w:r w:rsidRPr="000810E6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AC2168" w:rsidRPr="000810E6" w:rsidRDefault="00AC2168" w:rsidP="000810E6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proofErr w:type="spellStart"/>
            <w:r w:rsidRPr="000810E6">
              <w:rPr>
                <w:rFonts w:ascii="GHEA Grapalat" w:hAnsi="GHEA Grapalat" w:cs="Sylfaen"/>
                <w:bCs/>
                <w:sz w:val="24"/>
                <w:szCs w:val="24"/>
              </w:rPr>
              <w:t>Հարկ</w:t>
            </w:r>
            <w:proofErr w:type="spellEnd"/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810E6">
              <w:rPr>
                <w:rFonts w:ascii="GHEA Grapalat" w:hAnsi="GHEA Grapalat" w:cs="Sylfaen"/>
                <w:bCs/>
                <w:sz w:val="24"/>
                <w:szCs w:val="24"/>
              </w:rPr>
              <w:t>նշել</w:t>
            </w:r>
            <w:proofErr w:type="spellEnd"/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0810E6">
              <w:rPr>
                <w:rFonts w:ascii="GHEA Grapalat" w:hAnsi="GHEA Grapalat" w:cs="Sylfaen"/>
                <w:bCs/>
                <w:sz w:val="24"/>
                <w:szCs w:val="24"/>
              </w:rPr>
              <w:t>որ</w:t>
            </w:r>
            <w:proofErr w:type="spellEnd"/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2021 թվականի համար ՀՀ ԱՍՀ նախարարությունը հայտարարել է  ծառայությունների մատուցման դրամաշնորհի տրամադրման մրցույթներ, որոնք կայանալու են հունվար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810E6">
              <w:rPr>
                <w:rFonts w:ascii="GHEA Grapalat" w:hAnsi="GHEA Grapalat" w:cs="Sylfaen"/>
                <w:bCs/>
                <w:sz w:val="24"/>
                <w:szCs w:val="24"/>
              </w:rPr>
              <w:t>ամսվա</w:t>
            </w:r>
            <w:proofErr w:type="spellEnd"/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ընթացքում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</w:rPr>
              <w:t>մ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րցույթների արդյունքում հայտագրված կազմակերպությունները, հաղթելու պարագայում, կարող են ստանալ 11 ամսվա </w:t>
            </w:r>
            <w:r w:rsidRPr="000810E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ֆինանսավորում՝ 2021 թվականի փետրվարի 1-ից (ՀՀ 2020 թվականին սույն միջոցառման գծով մրցույթում հաղթել է Հիմնադրամը, որի հետ </w:t>
            </w:r>
            <w:r w:rsidRPr="000810E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կնքված պայմանագրի ժամկետը ավարտվել է 2020 թվականի դեկտեմբերի 31-ին):</w:t>
            </w:r>
          </w:p>
          <w:p w:rsidR="00AC2168" w:rsidRPr="000810E6" w:rsidRDefault="00AC2168" w:rsidP="000810E6">
            <w:pPr>
              <w:tabs>
                <w:tab w:val="left" w:pos="0"/>
                <w:tab w:val="left" w:pos="10059"/>
                <w:tab w:val="left" w:pos="10206"/>
              </w:tabs>
              <w:jc w:val="both"/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fr-FR"/>
              </w:rPr>
            </w:pP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ա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ռաջարկում ենք Նախագծի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>ախաբանում նշված ««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բյուջետային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համակարգի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19-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3-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մասը</w:t>
            </w:r>
            <w:r w:rsidRPr="000810E6">
              <w:rPr>
                <w:rStyle w:val="a4"/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0810E6">
              <w:rPr>
                <w:rStyle w:val="a4"/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բառերը</w:t>
            </w:r>
            <w:r w:rsidRPr="000810E6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փոխարինել</w:t>
            </w:r>
            <w:r w:rsidRPr="000810E6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b/>
                <w:sz w:val="24"/>
                <w:szCs w:val="24"/>
                <w:lang w:val="fr-FR"/>
              </w:rPr>
              <w:t>««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2021 թվականի պետական բյուջեի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7-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17-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0810E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Fonts w:ascii="GHEA Grapalat" w:hAnsi="GHEA Grapalat"/>
                <w:sz w:val="24"/>
                <w:szCs w:val="24"/>
                <w:lang w:val="hy-AM"/>
              </w:rPr>
              <w:t>մասը</w:t>
            </w:r>
            <w:r w:rsidRPr="000810E6">
              <w:rPr>
                <w:rStyle w:val="a4"/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0810E6">
              <w:rPr>
                <w:rStyle w:val="a4"/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810E6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բառերով</w:t>
            </w:r>
            <w:r w:rsidRPr="000810E6">
              <w:rPr>
                <w:rStyle w:val="a4"/>
                <w:rFonts w:ascii="GHEA Grapalat" w:hAnsi="GHEA Grapalat"/>
                <w:b w:val="0"/>
                <w:color w:val="000000"/>
                <w:sz w:val="24"/>
                <w:szCs w:val="24"/>
                <w:lang w:val="fr-FR"/>
              </w:rPr>
              <w:t>:</w:t>
            </w:r>
          </w:p>
        </w:tc>
        <w:tc>
          <w:tcPr>
            <w:tcW w:w="2126" w:type="dxa"/>
          </w:tcPr>
          <w:p w:rsidR="00AC2168" w:rsidRPr="000810E6" w:rsidRDefault="00AC2168" w:rsidP="000810E6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</w:tc>
        <w:tc>
          <w:tcPr>
            <w:tcW w:w="2835" w:type="dxa"/>
          </w:tcPr>
          <w:p w:rsidR="00AC2168" w:rsidRPr="000810E6" w:rsidRDefault="00AC2168" w:rsidP="000810E6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նախաբանում </w:t>
            </w:r>
            <w:r w:rsidR="000810E6" w:rsidRPr="00081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կատարվել է </w:t>
            </w:r>
            <w:r w:rsidRPr="00081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 փոփոխություն</w:t>
            </w:r>
            <w:r w:rsidR="000810E6" w:rsidRPr="00081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0810E6" w:rsidRPr="000810E6" w:rsidTr="00385CE3">
        <w:tc>
          <w:tcPr>
            <w:tcW w:w="618" w:type="dxa"/>
          </w:tcPr>
          <w:p w:rsidR="00AC2168" w:rsidRPr="000810E6" w:rsidRDefault="00AC2168" w:rsidP="00AC216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2</w:t>
            </w:r>
          </w:p>
        </w:tc>
        <w:tc>
          <w:tcPr>
            <w:tcW w:w="2609" w:type="dxa"/>
          </w:tcPr>
          <w:p w:rsidR="00AC2168" w:rsidRPr="000810E6" w:rsidRDefault="000810E6" w:rsidP="00AC2168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Արդարադատության նախարարություն, 20,01,2021թ. </w:t>
            </w:r>
            <w:r w:rsidRPr="000810E6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N</w:t>
            </w:r>
            <w:r w:rsidRPr="000810E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27,1/889-2021</w:t>
            </w:r>
          </w:p>
        </w:tc>
        <w:tc>
          <w:tcPr>
            <w:tcW w:w="7032" w:type="dxa"/>
          </w:tcPr>
          <w:p w:rsidR="00AC2168" w:rsidRPr="000810E6" w:rsidRDefault="000810E6" w:rsidP="000810E6">
            <w:pPr>
              <w:jc w:val="both"/>
              <w:rPr>
                <w:rFonts w:ascii="GHEA Grapalat" w:hAnsi="GHEA Grapalat" w:cs="GHEA Grapalat"/>
                <w:bCs/>
                <w:noProof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Ն</w:t>
            </w:r>
            <w:r w:rsidRPr="000810E6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ախագծի 1-ին կետով նախատեսվում է «Հայաստանի Հանրապետության 2021 թվականի պետական բյուջեի կատարումն ապահովող միջոցառումների մասին» N 2215-Ն որոշման N 5 հավելվածի 7-րդ աղյուսակում` ՀՀ աշխատանքի և սոցիալական հարցերի նախարարության ծրագրերի միջոցառումների</w:t>
            </w:r>
            <w:bookmarkStart w:id="0" w:name="_GoBack"/>
            <w:bookmarkEnd w:id="0"/>
            <w:r w:rsidRPr="000810E6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մասով կատարել համապատասխան փոփոխություններ, մինչդեռ նախագծին կից ներկայացված հավելվածի վերնագրով նախատեսվում է փոփոխություն: Այս առումով նախագծին կից ներկայացված հավելվածի վերնագիրը, նախագծի 1-ին կետն ու վերնագիրն անհրաժեշտ է համապատասխանեցնել միմյանց՝ ելնելով «Նորմատիվ իրավական ակտերի մասին» օրենքի 12-րդ հոդվածի 1-ին մասի պահանջներից:</w:t>
            </w:r>
          </w:p>
        </w:tc>
        <w:tc>
          <w:tcPr>
            <w:tcW w:w="2126" w:type="dxa"/>
          </w:tcPr>
          <w:p w:rsidR="00AC2168" w:rsidRPr="000810E6" w:rsidRDefault="000810E6" w:rsidP="00AC2168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10E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835" w:type="dxa"/>
          </w:tcPr>
          <w:p w:rsidR="00AC2168" w:rsidRPr="000810E6" w:rsidRDefault="000810E6" w:rsidP="000810E6">
            <w:pPr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r w:rsidRPr="000810E6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Ն</w:t>
            </w:r>
            <w:r w:rsidRPr="000810E6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ախագծի</w:t>
            </w:r>
            <w:r w:rsidRPr="000810E6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վերնագիրը,</w:t>
            </w:r>
            <w:r w:rsidRPr="000810E6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կից ներկայացված հավելվածի վերնագիրը</w:t>
            </w:r>
            <w:r w:rsidRPr="000810E6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և</w:t>
            </w:r>
            <w:r w:rsidRPr="000810E6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նախագծի 1-ին կետ</w:t>
            </w:r>
            <w:r w:rsidRPr="000810E6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ը խմբագրվել են:</w:t>
            </w:r>
          </w:p>
        </w:tc>
      </w:tr>
    </w:tbl>
    <w:p w:rsidR="00607332" w:rsidRPr="000810E6" w:rsidRDefault="00607332">
      <w:pPr>
        <w:rPr>
          <w:sz w:val="24"/>
          <w:szCs w:val="24"/>
          <w:lang w:val="hy-AM"/>
        </w:rPr>
      </w:pPr>
    </w:p>
    <w:sectPr w:rsidR="00607332" w:rsidRPr="000810E6" w:rsidSect="00AC21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97C"/>
    <w:rsid w:val="00030275"/>
    <w:rsid w:val="000810E6"/>
    <w:rsid w:val="00385CE3"/>
    <w:rsid w:val="00460208"/>
    <w:rsid w:val="004734E8"/>
    <w:rsid w:val="004F3388"/>
    <w:rsid w:val="0050746F"/>
    <w:rsid w:val="00607332"/>
    <w:rsid w:val="00660324"/>
    <w:rsid w:val="006E401E"/>
    <w:rsid w:val="009078AE"/>
    <w:rsid w:val="00AC1F04"/>
    <w:rsid w:val="00AC2168"/>
    <w:rsid w:val="00DC597C"/>
    <w:rsid w:val="00E40F74"/>
    <w:rsid w:val="00FC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AC21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AC21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3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Arto</dc:creator>
  <cp:lastModifiedBy>Arto</cp:lastModifiedBy>
  <cp:revision>2</cp:revision>
  <dcterms:created xsi:type="dcterms:W3CDTF">2021-01-20T11:21:00Z</dcterms:created>
  <dcterms:modified xsi:type="dcterms:W3CDTF">2021-01-20T11:21:00Z</dcterms:modified>
  <cp:keywords>https://mul2.gov.am/tasks/380746/oneclick/7f9f881a21a8ab331afd04d84f7b1eb49a73590f49bc8ce27822b7ca45a076ee.docx?token=45bf684e3eef666c48c5d2ba91c6d413</cp:keywords>
</cp:coreProperties>
</file>