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8DD7" w14:textId="0FA8F968" w:rsidR="00CD2B70" w:rsidRDefault="00CD2B70" w:rsidP="002729D0">
      <w:pPr>
        <w:spacing w:after="0" w:line="240" w:lineRule="auto"/>
        <w:jc w:val="center"/>
        <w:rPr>
          <w:rFonts w:ascii="GHEA Grapalat" w:hAnsi="GHEA Grapalat"/>
          <w:b/>
          <w:caps/>
          <w:lang w:val="hy-AM"/>
        </w:rPr>
      </w:pPr>
    </w:p>
    <w:p w14:paraId="6074C73F" w14:textId="7B0CAC20" w:rsidR="006C2917" w:rsidRDefault="006C2917" w:rsidP="002729D0">
      <w:pPr>
        <w:spacing w:after="0" w:line="240" w:lineRule="auto"/>
        <w:jc w:val="center"/>
        <w:rPr>
          <w:rFonts w:ascii="GHEA Grapalat" w:hAnsi="GHEA Grapalat"/>
          <w:b/>
          <w:caps/>
          <w:lang w:val="hy-AM"/>
        </w:rPr>
      </w:pPr>
    </w:p>
    <w:p w14:paraId="49703489" w14:textId="77777777" w:rsidR="00CD2B70" w:rsidRPr="00A14F11" w:rsidRDefault="00CD2B70" w:rsidP="007C5AB5">
      <w:pPr>
        <w:spacing w:after="0" w:line="240" w:lineRule="auto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6AC02A9A" w14:textId="629356A7" w:rsidR="002729D0" w:rsidRPr="00A14F11" w:rsidRDefault="002729D0" w:rsidP="002729D0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A14F11">
        <w:rPr>
          <w:rFonts w:ascii="GHEA Grapalat" w:hAnsi="GHEA Grapalat"/>
          <w:b/>
          <w:caps/>
          <w:sz w:val="24"/>
          <w:szCs w:val="24"/>
          <w:lang w:val="hy-AM"/>
        </w:rPr>
        <w:t>ՏԵՂԵԿԱՆՔ- հիմնավորոՒՄ</w:t>
      </w:r>
    </w:p>
    <w:p w14:paraId="692F3D6B" w14:textId="77777777" w:rsidR="002729D0" w:rsidRPr="00A14F11" w:rsidRDefault="002729D0" w:rsidP="002729D0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2EDA185F" w14:textId="4339E236" w:rsidR="008F450F" w:rsidRPr="00817D1C" w:rsidRDefault="002729D0" w:rsidP="00817D1C">
      <w:pPr>
        <w:shd w:val="clear" w:color="auto" w:fill="FFFFFF"/>
        <w:ind w:right="150" w:firstLine="45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14F11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071688">
        <w:rPr>
          <w:rFonts w:ascii="GHEA Grapalat" w:hAnsi="GHEA Grapalat" w:cs="Sylfaen"/>
          <w:sz w:val="24"/>
          <w:szCs w:val="24"/>
          <w:lang w:val="hy-AM"/>
        </w:rPr>
        <w:t>Հ</w:t>
      </w:r>
      <w:r w:rsidR="00071688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այաստանի </w:t>
      </w:r>
      <w:r w:rsid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071688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2020 թվականի սեպտեմբերի 24-ի թիվ 1564-</w:t>
      </w:r>
      <w:r w:rsidR="008521A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</w:t>
      </w:r>
      <w:r w:rsidR="00071688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մեջ փոփոխություն կատարելու մասին</w:t>
      </w:r>
      <w:r w:rsidRPr="00A14F11">
        <w:rPr>
          <w:rFonts w:ascii="GHEA Grapalat" w:hAnsi="GHEA Grapalat" w:cs="Sylfaen"/>
          <w:sz w:val="24"/>
          <w:szCs w:val="24"/>
          <w:lang w:val="hy-AM"/>
        </w:rPr>
        <w:t xml:space="preserve">»  </w:t>
      </w:r>
      <w:r w:rsidR="004D7D44" w:rsidRPr="00A14F1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4D7D4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4D7D44" w:rsidRPr="00A14F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14F11">
        <w:rPr>
          <w:rFonts w:ascii="GHEA Grapalat" w:hAnsi="GHEA Grapalat" w:cs="Sylfaen"/>
          <w:sz w:val="24"/>
          <w:szCs w:val="24"/>
          <w:lang w:val="hy-AM"/>
        </w:rPr>
        <w:t>որոշման նախագծի ընդունման</w:t>
      </w:r>
    </w:p>
    <w:p w14:paraId="3C2EBECB" w14:textId="77777777" w:rsidR="002729D0" w:rsidRPr="00A14F11" w:rsidRDefault="002729D0" w:rsidP="002729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lang w:val="hy-AM"/>
        </w:rPr>
      </w:pPr>
    </w:p>
    <w:p w14:paraId="685A376D" w14:textId="77777777" w:rsidR="002729D0" w:rsidRPr="00EE0824" w:rsidRDefault="002729D0" w:rsidP="002729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  <w:r w:rsidRPr="00EE0824">
        <w:rPr>
          <w:rFonts w:ascii="GHEA Grapalat" w:hAnsi="GHEA Grapalat"/>
          <w:b/>
          <w:lang w:val="hy-AM"/>
        </w:rPr>
        <w:t>Իրավական ակտի նպատակն (անհրաժեշտությունը)</w:t>
      </w:r>
    </w:p>
    <w:p w14:paraId="3780D917" w14:textId="5C268F81" w:rsidR="007F5113" w:rsidRPr="00EE0824" w:rsidRDefault="002729D0" w:rsidP="0090567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EE0824">
        <w:rPr>
          <w:rFonts w:ascii="GHEA Grapalat" w:hAnsi="GHEA Grapalat"/>
          <w:lang w:val="hy-AM"/>
        </w:rPr>
        <w:t xml:space="preserve">Սույն նախագծի ընդունումը պայմանավորված է </w:t>
      </w:r>
      <w:r w:rsidR="00FF5956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Վրաստանի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սահմանների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միջև</w:t>
      </w:r>
      <w:proofErr w:type="spellEnd"/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գտնվող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Սադախլո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Բագրատաշեն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անցման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կետի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տարածքում՝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Դեբեդ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գետի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վրա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կառուցվող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նոր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կամրջի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նախագծանախահաշվային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փաստաթղթերի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հատուկ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համալիր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փորձաքննություն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իրականացնող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միջգերատեսչական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ժամանակավոր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փորձաքննական</w:t>
      </w:r>
      <w:r w:rsidR="00606C39" w:rsidRPr="00EE08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հանձնաժողով</w:t>
      </w:r>
      <w:r w:rsidR="00FF5956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ի </w:t>
      </w:r>
      <w:r w:rsidR="00352D5B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(այսուհետ՝ Հանձնաժողո</w:t>
      </w:r>
      <w:r w:rsidR="00821B21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վ</w:t>
      </w:r>
      <w:r w:rsidR="00352D5B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)</w:t>
      </w:r>
      <w:r w:rsidR="00821B21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606C3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>կազմ</w:t>
      </w:r>
      <w:r w:rsidR="00905679" w:rsidRPr="00EE082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ում ընդգրկված անդամին փոխելու անհրաժեշտությամբ: </w:t>
      </w:r>
    </w:p>
    <w:p w14:paraId="4E5C30B0" w14:textId="77777777" w:rsidR="00CF7323" w:rsidRPr="00905679" w:rsidRDefault="00CF7323" w:rsidP="0090567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Sylfaen" w:hAnsi="Sylfaen" w:cs="Sylfaen"/>
          <w:b w:val="0"/>
          <w:bCs w:val="0"/>
          <w:color w:val="000000"/>
          <w:sz w:val="21"/>
          <w:szCs w:val="21"/>
          <w:shd w:val="clear" w:color="auto" w:fill="FFFFFF"/>
          <w:lang w:val="hy-AM"/>
        </w:rPr>
      </w:pPr>
    </w:p>
    <w:p w14:paraId="38B8F3CA" w14:textId="23492CAC" w:rsidR="001B08A6" w:rsidRPr="00CF7323" w:rsidRDefault="002729D0" w:rsidP="002729D0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14F11">
        <w:rPr>
          <w:rFonts w:ascii="GHEA Grapalat" w:hAnsi="GHEA Grapalat" w:cs="Sylfaen"/>
          <w:sz w:val="24"/>
          <w:szCs w:val="24"/>
          <w:lang w:val="hy-AM"/>
        </w:rPr>
        <w:tab/>
        <w:t xml:space="preserve">  </w:t>
      </w:r>
      <w:r w:rsidRPr="00A14F11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7D330FE5" w14:textId="674818FC" w:rsidR="002729D0" w:rsidRPr="00A14F11" w:rsidRDefault="002729D0" w:rsidP="002729D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A14F11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821B21">
        <w:rPr>
          <w:rFonts w:ascii="GHEA Grapalat" w:hAnsi="GHEA Grapalat"/>
          <w:color w:val="000000"/>
          <w:shd w:val="clear" w:color="auto" w:fill="FFFFFF"/>
          <w:lang w:val="hy-AM"/>
        </w:rPr>
        <w:t>Հանձնաժ</w:t>
      </w:r>
      <w:r w:rsidR="00967F2E">
        <w:rPr>
          <w:rFonts w:ascii="GHEA Grapalat" w:hAnsi="GHEA Grapalat"/>
          <w:color w:val="000000"/>
          <w:shd w:val="clear" w:color="auto" w:fill="FFFFFF"/>
          <w:lang w:val="hy-AM"/>
        </w:rPr>
        <w:t>ողովի կազմում ընդգրկված են մի շարք</w:t>
      </w:r>
      <w:r w:rsidR="00C565A8">
        <w:rPr>
          <w:rFonts w:ascii="GHEA Grapalat" w:hAnsi="GHEA Grapalat"/>
          <w:color w:val="000000"/>
          <w:shd w:val="clear" w:color="auto" w:fill="FFFFFF"/>
          <w:lang w:val="hy-AM"/>
        </w:rPr>
        <w:t xml:space="preserve"> գերատեսչությունն</w:t>
      </w:r>
      <w:r w:rsidR="00D21874"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="00C565A8">
        <w:rPr>
          <w:rFonts w:ascii="GHEA Grapalat" w:hAnsi="GHEA Grapalat"/>
          <w:color w:val="000000"/>
          <w:shd w:val="clear" w:color="auto" w:fill="FFFFFF"/>
          <w:lang w:val="hy-AM"/>
        </w:rPr>
        <w:t>րի</w:t>
      </w:r>
      <w:r w:rsidR="00761579">
        <w:rPr>
          <w:rFonts w:ascii="GHEA Grapalat" w:hAnsi="GHEA Grapalat"/>
          <w:color w:val="000000"/>
          <w:shd w:val="clear" w:color="auto" w:fill="FFFFFF"/>
          <w:lang w:val="hy-AM"/>
        </w:rPr>
        <w:t xml:space="preserve">, այդ թվում </w:t>
      </w:r>
      <w:r w:rsidR="00967F2E">
        <w:rPr>
          <w:rFonts w:ascii="GHEA Grapalat" w:hAnsi="GHEA Grapalat"/>
          <w:color w:val="000000"/>
          <w:shd w:val="clear" w:color="auto" w:fill="FFFFFF"/>
          <w:lang w:val="hy-AM"/>
        </w:rPr>
        <w:t>Քաղաքաշինության կոմիտեի ներկայա</w:t>
      </w:r>
      <w:r w:rsidR="00F860C8">
        <w:rPr>
          <w:rFonts w:ascii="GHEA Grapalat" w:hAnsi="GHEA Grapalat"/>
          <w:color w:val="000000"/>
          <w:shd w:val="clear" w:color="auto" w:fill="FFFFFF"/>
          <w:lang w:val="hy-AM"/>
        </w:rPr>
        <w:t>ցու</w:t>
      </w:r>
      <w:r w:rsidR="00F72361">
        <w:rPr>
          <w:rFonts w:ascii="GHEA Grapalat" w:hAnsi="GHEA Grapalat"/>
          <w:color w:val="000000"/>
          <w:shd w:val="clear" w:color="auto" w:fill="FFFFFF"/>
          <w:lang w:val="hy-AM"/>
        </w:rPr>
        <w:t>ցիչը, որը ներկայում ազատվել է զբաղեց</w:t>
      </w:r>
      <w:r w:rsidR="004D7D44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F72361">
        <w:rPr>
          <w:rFonts w:ascii="GHEA Grapalat" w:hAnsi="GHEA Grapalat"/>
          <w:color w:val="000000"/>
          <w:shd w:val="clear" w:color="auto" w:fill="FFFFFF"/>
          <w:lang w:val="hy-AM"/>
        </w:rPr>
        <w:t>ած պ</w:t>
      </w:r>
      <w:r w:rsidR="00293607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F72361">
        <w:rPr>
          <w:rFonts w:ascii="GHEA Grapalat" w:hAnsi="GHEA Grapalat"/>
          <w:color w:val="000000"/>
          <w:shd w:val="clear" w:color="auto" w:fill="FFFFFF"/>
          <w:lang w:val="hy-AM"/>
        </w:rPr>
        <w:t>շտոնից</w:t>
      </w:r>
      <w:r w:rsidR="004F2F3C">
        <w:rPr>
          <w:rFonts w:ascii="GHEA Grapalat" w:hAnsi="GHEA Grapalat"/>
          <w:color w:val="000000"/>
          <w:shd w:val="clear" w:color="auto" w:fill="FFFFFF"/>
          <w:lang w:val="hy-AM"/>
        </w:rPr>
        <w:t>, ուստի Քաղաքաշինության կոմիտեն Հանձնաժողովի կազմում առաջադրել է այլ անձի թեկնածությունը, որի</w:t>
      </w:r>
      <w:r w:rsidR="00505686">
        <w:rPr>
          <w:rFonts w:ascii="GHEA Grapalat" w:hAnsi="GHEA Grapalat"/>
          <w:color w:val="000000"/>
          <w:shd w:val="clear" w:color="auto" w:fill="FFFFFF"/>
          <w:lang w:val="hy-AM"/>
        </w:rPr>
        <w:t>ն սույն նախագծով</w:t>
      </w:r>
      <w:r w:rsidR="004F2F3C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առաջարկվում է ներառել Հանձնաժողովի կազմում: </w:t>
      </w:r>
      <w:r w:rsidR="0029360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0CB28E24" w14:textId="77777777" w:rsidR="0068112D" w:rsidRPr="00A14F11" w:rsidRDefault="0068112D" w:rsidP="002729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b/>
          <w:lang w:val="hy-AM"/>
        </w:rPr>
      </w:pPr>
    </w:p>
    <w:p w14:paraId="3835D644" w14:textId="153E28DE" w:rsidR="002729D0" w:rsidRPr="00A14F11" w:rsidRDefault="002729D0" w:rsidP="002729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A14F11">
        <w:rPr>
          <w:rFonts w:ascii="GHEA Grapalat" w:hAnsi="GHEA Grapalat" w:cs="Sylfaen"/>
          <w:b/>
          <w:lang w:val="hy-AM"/>
        </w:rPr>
        <w:t xml:space="preserve">Իրավական ակտի </w:t>
      </w:r>
      <w:proofErr w:type="spellStart"/>
      <w:r w:rsidRPr="00A14F11">
        <w:rPr>
          <w:rFonts w:ascii="GHEA Grapalat" w:hAnsi="GHEA Grapalat" w:cs="Sylfaen"/>
          <w:b/>
          <w:lang w:val="hy-AM"/>
        </w:rPr>
        <w:t>կիրարկման</w:t>
      </w:r>
      <w:proofErr w:type="spellEnd"/>
      <w:r w:rsidRPr="00A14F11">
        <w:rPr>
          <w:rFonts w:ascii="GHEA Grapalat" w:hAnsi="GHEA Grapalat" w:cs="Sylfaen"/>
          <w:b/>
          <w:lang w:val="hy-AM"/>
        </w:rPr>
        <w:t xml:space="preserve"> դեպքում ակնկալվող արդյունքը</w:t>
      </w:r>
      <w:r w:rsidRPr="00A14F11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</w:p>
    <w:p w14:paraId="0469D00A" w14:textId="50ABE07E" w:rsidR="002729D0" w:rsidRPr="00A14F11" w:rsidRDefault="002729D0" w:rsidP="002729D0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  <w:r w:rsidRPr="00A14F11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   Նախագծի ընդունումը կապահովի </w:t>
      </w:r>
      <w:r w:rsidR="007873FF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Հանձնաժողովի</w:t>
      </w:r>
      <w:r w:rsidRPr="00A14F11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աշխատանքի բնականոն ընթացքը: </w:t>
      </w:r>
    </w:p>
    <w:p w14:paraId="6A5EC13C" w14:textId="77777777" w:rsidR="002729D0" w:rsidRPr="00A14F11" w:rsidRDefault="002729D0" w:rsidP="002729D0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5027FE14" w14:textId="77777777" w:rsidR="002729D0" w:rsidRPr="00A14F11" w:rsidRDefault="002729D0" w:rsidP="002729D0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294B1298" w14:textId="77777777" w:rsidR="002729D0" w:rsidRPr="00A14F11" w:rsidRDefault="002729D0" w:rsidP="002729D0">
      <w:pPr>
        <w:spacing w:line="240" w:lineRule="auto"/>
        <w:ind w:firstLine="426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14:paraId="40151614" w14:textId="77777777" w:rsidR="002729D0" w:rsidRPr="00A14F11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3FCD456" w14:textId="77777777" w:rsidR="002729D0" w:rsidRPr="00A14F11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56A9D45" w14:textId="77777777" w:rsidR="002729D0" w:rsidRPr="00A14F11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20121F" w14:textId="77777777" w:rsidR="002729D0" w:rsidRPr="00A14F11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63EFA1" w14:textId="77777777" w:rsidR="002729D0" w:rsidRPr="00A14F11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FECA817" w14:textId="77777777" w:rsidR="002729D0" w:rsidRPr="00A14F11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4F94176" w14:textId="77777777" w:rsidR="002729D0" w:rsidRPr="0039171F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951342A" w14:textId="77777777" w:rsidR="002729D0" w:rsidRPr="0039171F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3B4B2977" w14:textId="77777777" w:rsidR="002729D0" w:rsidRPr="0039171F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4D829DF6" w14:textId="6EAF72CB" w:rsidR="002729D0" w:rsidRPr="0039171F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BD3C3F7" w14:textId="6611BC0F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16889C7" w14:textId="327A7A93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1FBD26BB" w14:textId="368398CB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1897ACF" w14:textId="423959F3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2D3C97C5" w14:textId="089727E7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29E27966" w14:textId="70580589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BD93D8B" w14:textId="581B0989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2049B958" w14:textId="47582003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1AD0F207" w14:textId="5CE1AF56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9106A4E" w14:textId="65CB1A09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3BB2B418" w14:textId="51B3DAFA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BE495FD" w14:textId="0B5AFDB4" w:rsidR="00253366" w:rsidRPr="0039171F" w:rsidRDefault="00253366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3978AB7" w14:textId="77777777" w:rsidR="002729D0" w:rsidRPr="0039171F" w:rsidRDefault="002729D0" w:rsidP="00A01F97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14:paraId="17B17C1A" w14:textId="77777777" w:rsidR="002729D0" w:rsidRPr="0039171F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0EF2C166" w14:textId="77777777" w:rsidR="002729D0" w:rsidRPr="00A01F97" w:rsidRDefault="002729D0" w:rsidP="002729D0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A01F97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11F21244" w14:textId="391A62F5" w:rsidR="002729D0" w:rsidRPr="00A01F97" w:rsidRDefault="002729D0" w:rsidP="002729D0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>«</w:t>
      </w:r>
      <w:r w:rsidR="00D10B4A">
        <w:rPr>
          <w:rFonts w:ascii="GHEA Grapalat" w:hAnsi="GHEA Grapalat" w:cs="Sylfaen"/>
          <w:sz w:val="24"/>
          <w:szCs w:val="24"/>
          <w:lang w:val="hy-AM"/>
        </w:rPr>
        <w:t>Հ</w:t>
      </w:r>
      <w:r w:rsidR="00D10B4A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այաստանի </w:t>
      </w:r>
      <w:r w:rsidR="00D10B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D10B4A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2020 թվականի սեպտեմբերի 24-ի թիվ 1564-</w:t>
      </w:r>
      <w:r w:rsidR="00D10B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</w:t>
      </w:r>
      <w:r w:rsidR="00D10B4A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մեջ փոփոխություն կատարելու մասին</w:t>
      </w:r>
      <w:r w:rsidRPr="00A01F97">
        <w:rPr>
          <w:rFonts w:ascii="GHEA Grapalat" w:hAnsi="GHEA Grapalat" w:cs="Sylfaen"/>
          <w:sz w:val="24"/>
          <w:szCs w:val="24"/>
          <w:lang w:val="hy-AM"/>
        </w:rPr>
        <w:t>» ՀՀ վարչապետի որոշման ընդունման կապակցությամբ պետական բյուջեում ծախսերի և եկամուտների ավելացման կամ նվազեցման վերաբերյալ</w:t>
      </w:r>
    </w:p>
    <w:p w14:paraId="0EB374A0" w14:textId="77777777" w:rsidR="002729D0" w:rsidRPr="00A01F97" w:rsidRDefault="002729D0" w:rsidP="002729D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58DE143" w14:textId="16A2ABC8" w:rsidR="002729D0" w:rsidRPr="00A01F97" w:rsidRDefault="002729D0" w:rsidP="002729D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>Սույն որոշման նախագծի ընդունումը ՀՀ 20</w:t>
      </w:r>
      <w:r w:rsidR="00767A23">
        <w:rPr>
          <w:rFonts w:ascii="GHEA Grapalat" w:hAnsi="GHEA Grapalat" w:cs="Sylfaen"/>
          <w:sz w:val="24"/>
          <w:szCs w:val="24"/>
          <w:lang w:val="hy-AM"/>
        </w:rPr>
        <w:t>20</w:t>
      </w:r>
      <w:r w:rsidRPr="00A01F97">
        <w:rPr>
          <w:rFonts w:ascii="GHEA Grapalat" w:hAnsi="GHEA Grapalat" w:cs="Sylfaen"/>
          <w:sz w:val="24"/>
          <w:szCs w:val="24"/>
          <w:lang w:val="hy-AM"/>
        </w:rPr>
        <w:t xml:space="preserve">թ. պետական բյուջեի ծախսերի </w:t>
      </w:r>
      <w:r w:rsidRPr="00A01F97"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14:paraId="7F079796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</w:p>
    <w:p w14:paraId="614F43EF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38EE1E23" w14:textId="77777777" w:rsidR="002729D0" w:rsidRPr="00A01F97" w:rsidRDefault="002729D0" w:rsidP="002729D0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A01F97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2206F74A" w14:textId="704E7F29" w:rsidR="002729D0" w:rsidRPr="00A01F97" w:rsidRDefault="002729D0" w:rsidP="002729D0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>Իրավական ակտերի, որոնց հիման վրա կամ որոնցից օգտվելով մշակվել է ՀՀ վարչապետի  «</w:t>
      </w:r>
      <w:r w:rsidR="00A1063B">
        <w:rPr>
          <w:rFonts w:ascii="GHEA Grapalat" w:hAnsi="GHEA Grapalat" w:cs="Sylfaen"/>
          <w:sz w:val="24"/>
          <w:szCs w:val="24"/>
          <w:lang w:val="hy-AM"/>
        </w:rPr>
        <w:t>Հ</w:t>
      </w:r>
      <w:r w:rsidR="00A1063B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այաստանի </w:t>
      </w:r>
      <w:r w:rsidR="00A106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A1063B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2020 թվականի սեպտեմբերի 24-ի թիվ 1564-</w:t>
      </w:r>
      <w:r w:rsidR="00A106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</w:t>
      </w:r>
      <w:r w:rsidR="00A1063B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մեջ փոփոխություն կատարելու մասին</w:t>
      </w:r>
      <w:r w:rsidRPr="00A01F97">
        <w:rPr>
          <w:rFonts w:ascii="GHEA Grapalat" w:hAnsi="GHEA Grapalat" w:cs="Sylfaen"/>
          <w:sz w:val="24"/>
          <w:szCs w:val="24"/>
          <w:lang w:val="hy-AM"/>
        </w:rPr>
        <w:t>»  որոշման նախագիծը</w:t>
      </w:r>
    </w:p>
    <w:p w14:paraId="00498BCE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08520F9" w14:textId="77777777" w:rsidR="002729D0" w:rsidRPr="00A01F97" w:rsidRDefault="002729D0" w:rsidP="002729D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</w:t>
      </w:r>
      <w:r w:rsidRPr="00A01F97">
        <w:rPr>
          <w:rFonts w:ascii="GHEA Grapalat" w:hAnsi="GHEA Grapalat"/>
          <w:sz w:val="24"/>
          <w:szCs w:val="24"/>
          <w:lang w:val="hy-AM"/>
        </w:rPr>
        <w:t>«Նորմատիվ ի</w:t>
      </w:r>
      <w:r w:rsidRPr="00A01F97"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 w:rsidRPr="00A01F9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01F97">
        <w:rPr>
          <w:rFonts w:ascii="GHEA Grapalat" w:hAnsi="GHEA Grapalat" w:cs="Sylfaen"/>
          <w:sz w:val="24"/>
          <w:szCs w:val="24"/>
          <w:lang w:val="hy-AM"/>
        </w:rPr>
        <w:t>ՀՀ</w:t>
      </w:r>
      <w:r w:rsidRPr="00A01F9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01F97">
        <w:rPr>
          <w:rFonts w:ascii="GHEA Grapalat" w:hAnsi="GHEA Grapalat"/>
          <w:sz w:val="24"/>
          <w:szCs w:val="24"/>
          <w:lang w:val="hy-AM"/>
        </w:rPr>
        <w:t>o</w:t>
      </w:r>
      <w:r w:rsidRPr="00A01F97">
        <w:rPr>
          <w:rFonts w:ascii="GHEA Grapalat" w:hAnsi="GHEA Grapalat" w:cs="Sylfaen"/>
          <w:sz w:val="24"/>
          <w:szCs w:val="24"/>
          <w:lang w:val="hy-AM"/>
        </w:rPr>
        <w:t>րենքի</w:t>
      </w:r>
      <w:proofErr w:type="spellEnd"/>
      <w:r w:rsidRPr="00A01F97">
        <w:rPr>
          <w:rFonts w:ascii="GHEA Grapalat" w:hAnsi="GHEA Grapalat" w:cs="Sylfaen"/>
          <w:sz w:val="24"/>
          <w:szCs w:val="24"/>
          <w:lang w:val="hy-AM"/>
        </w:rPr>
        <w:t xml:space="preserve"> պահանջներին</w:t>
      </w:r>
      <w:r w:rsidRPr="00A01F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1F9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01F97">
        <w:rPr>
          <w:rFonts w:ascii="GHEA Grapalat" w:hAnsi="GHEA Grapalat"/>
          <w:sz w:val="24"/>
          <w:szCs w:val="24"/>
          <w:lang w:val="hy-AM"/>
        </w:rPr>
        <w:t>:</w:t>
      </w:r>
    </w:p>
    <w:p w14:paraId="2E4EC0B5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E43B639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6B273B6" w14:textId="77777777" w:rsidR="002729D0" w:rsidRPr="00A01F97" w:rsidRDefault="002729D0" w:rsidP="002729D0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A01F97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270DE024" w14:textId="2BDEEDB5" w:rsidR="002729D0" w:rsidRPr="00A01F97" w:rsidRDefault="002729D0" w:rsidP="002729D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>ՀՀ վարչապետի  «</w:t>
      </w:r>
      <w:r w:rsidR="00A1063B">
        <w:rPr>
          <w:rFonts w:ascii="GHEA Grapalat" w:hAnsi="GHEA Grapalat" w:cs="Sylfaen"/>
          <w:sz w:val="24"/>
          <w:szCs w:val="24"/>
          <w:lang w:val="hy-AM"/>
        </w:rPr>
        <w:t>Հ</w:t>
      </w:r>
      <w:r w:rsidR="00A1063B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այաստանի </w:t>
      </w:r>
      <w:r w:rsidR="00A106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A1063B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2020 թվականի սեպտեմբերի 24-ի թիվ 1564-</w:t>
      </w:r>
      <w:r w:rsidR="00A106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</w:t>
      </w:r>
      <w:r w:rsidR="00A1063B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մեջ փոփոխություն կատարելու մասին</w:t>
      </w:r>
      <w:r w:rsidRPr="00A01F97">
        <w:rPr>
          <w:rFonts w:ascii="GHEA Grapalat" w:hAnsi="GHEA Grapalat" w:cs="Sylfaen"/>
          <w:sz w:val="24"/>
          <w:szCs w:val="24"/>
          <w:lang w:val="hy-AM"/>
        </w:rPr>
        <w:t>» որոշման ընդունման կապակցությամբ այլ իրավական ակտերում  փոփոխություն կան լրացումներ կատարելու անհրաժեշտության վերաբերյալ</w:t>
      </w:r>
    </w:p>
    <w:p w14:paraId="5A5C8271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A052030" w14:textId="77777777" w:rsidR="002729D0" w:rsidRPr="00A01F97" w:rsidRDefault="002729D0" w:rsidP="002729D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 xml:space="preserve">Սույն նախագծի </w:t>
      </w:r>
      <w:proofErr w:type="spellStart"/>
      <w:r w:rsidRPr="00A01F97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A01F97">
        <w:rPr>
          <w:rFonts w:ascii="GHEA Grapalat" w:hAnsi="GHEA Grapalat" w:cs="Sylfaen"/>
          <w:sz w:val="24"/>
          <w:szCs w:val="24"/>
          <w:lang w:val="hy-AM"/>
        </w:rPr>
        <w:t xml:space="preserve"> այլ իրավական ակտերում փոփոխություններ կամ լրացումներ կատարելու անհրաժեշտություն չի առաջանում</w:t>
      </w:r>
      <w:r w:rsidRPr="00A01F97">
        <w:rPr>
          <w:rFonts w:ascii="GHEA Grapalat" w:hAnsi="GHEA Grapalat"/>
          <w:sz w:val="24"/>
          <w:szCs w:val="24"/>
          <w:lang w:val="hy-AM"/>
        </w:rPr>
        <w:t>:</w:t>
      </w:r>
    </w:p>
    <w:p w14:paraId="21B0A3F0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  <w:r w:rsidRPr="00A01F97">
        <w:rPr>
          <w:rFonts w:ascii="GHEA Grapalat" w:hAnsi="GHEA Grapalat"/>
          <w:sz w:val="24"/>
          <w:szCs w:val="24"/>
          <w:lang w:val="hy-AM"/>
        </w:rPr>
        <w:tab/>
      </w:r>
    </w:p>
    <w:p w14:paraId="108DE124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E02E956" w14:textId="77777777" w:rsidR="002729D0" w:rsidRPr="00A01F97" w:rsidRDefault="002729D0" w:rsidP="002729D0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A01F97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40BE581E" w14:textId="3E53A600" w:rsidR="002729D0" w:rsidRPr="00A01F97" w:rsidRDefault="002729D0" w:rsidP="002729D0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>ՀՀ վարչապետի  «</w:t>
      </w:r>
      <w:r w:rsidR="00C62027">
        <w:rPr>
          <w:rFonts w:ascii="GHEA Grapalat" w:hAnsi="GHEA Grapalat" w:cs="Sylfaen"/>
          <w:sz w:val="24"/>
          <w:szCs w:val="24"/>
          <w:lang w:val="hy-AM"/>
        </w:rPr>
        <w:t>Հ</w:t>
      </w:r>
      <w:r w:rsidR="00C62027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այաստանի </w:t>
      </w:r>
      <w:r w:rsidR="00C6202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C62027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անրապետության կառավարության 2020 թվականի սեպտեմբերի 24-ի թիվ 1564-</w:t>
      </w:r>
      <w:r w:rsidR="00C6202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</w:t>
      </w:r>
      <w:r w:rsidR="00C62027" w:rsidRPr="000716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որոշման մեջ փոփոխություն կատարելու մասին</w:t>
      </w:r>
      <w:r w:rsidRPr="00A01F97">
        <w:rPr>
          <w:rFonts w:ascii="GHEA Grapalat" w:hAnsi="GHEA Grapalat" w:cs="Sylfaen"/>
          <w:sz w:val="24"/>
          <w:szCs w:val="24"/>
          <w:lang w:val="hy-AM"/>
        </w:rPr>
        <w:t>» որոշման նախագծի հեղինակների (</w:t>
      </w:r>
      <w:proofErr w:type="spellStart"/>
      <w:r w:rsidRPr="00A01F97">
        <w:rPr>
          <w:rFonts w:ascii="GHEA Grapalat" w:hAnsi="GHEA Grapalat" w:cs="Sylfaen"/>
          <w:sz w:val="24"/>
          <w:szCs w:val="24"/>
          <w:lang w:val="hy-AM"/>
        </w:rPr>
        <w:t>մշակողների</w:t>
      </w:r>
      <w:proofErr w:type="spellEnd"/>
      <w:r w:rsidRPr="00A01F97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61474280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5CF0CE8" w14:textId="646FBC16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 w:cs="Sylfaen"/>
          <w:sz w:val="24"/>
          <w:szCs w:val="24"/>
          <w:lang w:val="hy-AM"/>
        </w:rPr>
        <w:tab/>
        <w:t xml:space="preserve">Սույն նախագիծը մշակվել է ՀՀ </w:t>
      </w:r>
      <w:r w:rsidR="0065170E">
        <w:rPr>
          <w:rFonts w:ascii="GHEA Grapalat" w:hAnsi="GHEA Grapalat" w:cs="Sylfaen"/>
          <w:sz w:val="24"/>
          <w:szCs w:val="24"/>
          <w:lang w:val="hy-AM"/>
        </w:rPr>
        <w:t>տարածքային կառավարման և ենթակառուց</w:t>
      </w:r>
      <w:r w:rsidR="00D8579A">
        <w:rPr>
          <w:rFonts w:ascii="GHEA Grapalat" w:hAnsi="GHEA Grapalat" w:cs="Sylfaen"/>
          <w:sz w:val="24"/>
          <w:szCs w:val="24"/>
          <w:lang w:val="hy-AM"/>
        </w:rPr>
        <w:t>վ</w:t>
      </w:r>
      <w:r w:rsidR="008B68C7">
        <w:rPr>
          <w:rFonts w:ascii="GHEA Grapalat" w:hAnsi="GHEA Grapalat" w:cs="Sylfaen"/>
          <w:sz w:val="24"/>
          <w:szCs w:val="24"/>
          <w:lang w:val="hy-AM"/>
        </w:rPr>
        <w:t xml:space="preserve">ածքների </w:t>
      </w:r>
      <w:bookmarkStart w:id="0" w:name="_GoBack"/>
      <w:bookmarkEnd w:id="0"/>
      <w:r w:rsidRPr="00A01F97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A01F97">
        <w:rPr>
          <w:rFonts w:ascii="GHEA Grapalat" w:hAnsi="GHEA Grapalat"/>
          <w:sz w:val="24"/>
          <w:szCs w:val="24"/>
          <w:lang w:val="hy-AM"/>
        </w:rPr>
        <w:t>:</w:t>
      </w:r>
    </w:p>
    <w:p w14:paraId="732EE30A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F97">
        <w:rPr>
          <w:rFonts w:ascii="GHEA Grapalat" w:hAnsi="GHEA Grapalat"/>
          <w:sz w:val="24"/>
          <w:szCs w:val="24"/>
          <w:lang w:val="hy-AM"/>
        </w:rPr>
        <w:tab/>
      </w:r>
    </w:p>
    <w:p w14:paraId="68C8F0C4" w14:textId="77777777" w:rsidR="002729D0" w:rsidRPr="00A01F97" w:rsidRDefault="002729D0" w:rsidP="002729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FC96C09" w14:textId="77777777" w:rsidR="002729D0" w:rsidRPr="0039171F" w:rsidRDefault="002729D0" w:rsidP="002729D0">
      <w:pPr>
        <w:ind w:left="-709" w:firstLine="709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14:paraId="6D42977E" w14:textId="77777777" w:rsidR="002729D0" w:rsidRPr="0039171F" w:rsidRDefault="002729D0" w:rsidP="002729D0">
      <w:pPr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14:paraId="2EBAB14A" w14:textId="77777777" w:rsidR="002729D0" w:rsidRPr="0039171F" w:rsidRDefault="002729D0" w:rsidP="002729D0">
      <w:pPr>
        <w:ind w:left="-709" w:firstLine="709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14:paraId="4B3028BE" w14:textId="77777777" w:rsidR="002729D0" w:rsidRPr="0039171F" w:rsidRDefault="002729D0" w:rsidP="002729D0">
      <w:pPr>
        <w:spacing w:line="240" w:lineRule="auto"/>
        <w:ind w:firstLine="720"/>
        <w:jc w:val="both"/>
        <w:rPr>
          <w:rFonts w:ascii="GHEA Grapalat" w:hAnsi="GHEA Grapalat"/>
          <w:lang w:val="hy-AM"/>
        </w:rPr>
      </w:pPr>
    </w:p>
    <w:p w14:paraId="1197D818" w14:textId="77777777" w:rsidR="002729D0" w:rsidRPr="0039171F" w:rsidRDefault="002729D0" w:rsidP="002729D0">
      <w:pPr>
        <w:spacing w:line="240" w:lineRule="auto"/>
        <w:ind w:firstLine="720"/>
        <w:jc w:val="both"/>
        <w:rPr>
          <w:rFonts w:ascii="GHEA Grapalat" w:hAnsi="GHEA Grapalat"/>
          <w:lang w:val="hy-AM"/>
        </w:rPr>
      </w:pPr>
    </w:p>
    <w:p w14:paraId="0949C6BF" w14:textId="77777777" w:rsidR="002729D0" w:rsidRPr="0039171F" w:rsidRDefault="002729D0" w:rsidP="002729D0">
      <w:pPr>
        <w:jc w:val="both"/>
        <w:rPr>
          <w:rFonts w:ascii="GHEA Grapalat" w:hAnsi="GHEA Grapalat"/>
          <w:lang w:val="hy-AM"/>
        </w:rPr>
      </w:pPr>
    </w:p>
    <w:p w14:paraId="28E9D23F" w14:textId="77777777" w:rsidR="003329EF" w:rsidRPr="0039171F" w:rsidRDefault="003329EF">
      <w:pPr>
        <w:rPr>
          <w:lang w:val="hy-AM"/>
        </w:rPr>
      </w:pPr>
    </w:p>
    <w:sectPr w:rsidR="003329EF" w:rsidRPr="0039171F" w:rsidSect="00FA1EAD">
      <w:pgSz w:w="11907" w:h="16840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EF"/>
    <w:rsid w:val="00071688"/>
    <w:rsid w:val="00087F22"/>
    <w:rsid w:val="000D00EA"/>
    <w:rsid w:val="001117FE"/>
    <w:rsid w:val="00177CFD"/>
    <w:rsid w:val="001B08A6"/>
    <w:rsid w:val="0020162E"/>
    <w:rsid w:val="00253366"/>
    <w:rsid w:val="002729D0"/>
    <w:rsid w:val="00293607"/>
    <w:rsid w:val="00306525"/>
    <w:rsid w:val="003329EF"/>
    <w:rsid w:val="00352D5B"/>
    <w:rsid w:val="0039171F"/>
    <w:rsid w:val="004D45A5"/>
    <w:rsid w:val="004D5989"/>
    <w:rsid w:val="004D7D44"/>
    <w:rsid w:val="004F0D0E"/>
    <w:rsid w:val="004F2F3C"/>
    <w:rsid w:val="00505686"/>
    <w:rsid w:val="005A67E7"/>
    <w:rsid w:val="00606C39"/>
    <w:rsid w:val="006348B8"/>
    <w:rsid w:val="0065170E"/>
    <w:rsid w:val="0068112D"/>
    <w:rsid w:val="006C2917"/>
    <w:rsid w:val="006F04B4"/>
    <w:rsid w:val="007277BA"/>
    <w:rsid w:val="00761579"/>
    <w:rsid w:val="00767A23"/>
    <w:rsid w:val="007873FF"/>
    <w:rsid w:val="007A5BD7"/>
    <w:rsid w:val="007C5AB5"/>
    <w:rsid w:val="007F5113"/>
    <w:rsid w:val="00817D1C"/>
    <w:rsid w:val="00821B21"/>
    <w:rsid w:val="008521A2"/>
    <w:rsid w:val="008702AC"/>
    <w:rsid w:val="008B68C7"/>
    <w:rsid w:val="008F450F"/>
    <w:rsid w:val="00905679"/>
    <w:rsid w:val="00967F2E"/>
    <w:rsid w:val="00A01F97"/>
    <w:rsid w:val="00A1063B"/>
    <w:rsid w:val="00A14F11"/>
    <w:rsid w:val="00A72988"/>
    <w:rsid w:val="00C565A8"/>
    <w:rsid w:val="00C62027"/>
    <w:rsid w:val="00CD2B70"/>
    <w:rsid w:val="00CD6FCA"/>
    <w:rsid w:val="00CF7323"/>
    <w:rsid w:val="00D10B4A"/>
    <w:rsid w:val="00D21874"/>
    <w:rsid w:val="00D8579A"/>
    <w:rsid w:val="00E13B18"/>
    <w:rsid w:val="00EC6AC6"/>
    <w:rsid w:val="00EE0824"/>
    <w:rsid w:val="00F72361"/>
    <w:rsid w:val="00F860C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78BB"/>
  <w15:chartTrackingRefBased/>
  <w15:docId w15:val="{9CBCC2CD-AA59-4C52-83C4-3485299A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Nelli</cp:lastModifiedBy>
  <cp:revision>70</cp:revision>
  <dcterms:created xsi:type="dcterms:W3CDTF">2019-01-24T18:53:00Z</dcterms:created>
  <dcterms:modified xsi:type="dcterms:W3CDTF">2020-12-29T16:09:00Z</dcterms:modified>
</cp:coreProperties>
</file>