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C5" w:rsidRPr="00970CC5" w:rsidRDefault="00970CC5" w:rsidP="00127E4E">
      <w:pPr>
        <w:spacing w:after="0" w:line="360" w:lineRule="auto"/>
        <w:jc w:val="right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r w:rsidRPr="00127E4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ՆԱԽԱԳԻԾ</w:t>
      </w:r>
    </w:p>
    <w:p w:rsidR="00970CC5" w:rsidRPr="00970CC5" w:rsidRDefault="00970CC5" w:rsidP="00970CC5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970CC5" w:rsidRPr="00970CC5" w:rsidRDefault="00970CC5" w:rsidP="00970CC5">
      <w:pPr>
        <w:autoSpaceDE w:val="0"/>
        <w:autoSpaceDN w:val="0"/>
        <w:adjustRightInd w:val="0"/>
        <w:spacing w:after="0" w:line="360" w:lineRule="auto"/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</w:pPr>
      <w:r w:rsidRPr="00970CC5">
        <w:rPr>
          <w:rFonts w:ascii="GHEA Grapalat" w:eastAsia="Calibri" w:hAnsi="GHEA Grapalat" w:cs="GHEA Grapalat"/>
          <w:b/>
          <w:bCs/>
          <w:color w:val="000000"/>
          <w:sz w:val="24"/>
          <w:szCs w:val="24"/>
          <w:lang w:val="hy-AM"/>
        </w:rPr>
        <w:t xml:space="preserve">                       </w:t>
      </w:r>
      <w:r w:rsidRPr="00970CC5">
        <w:rPr>
          <w:rFonts w:ascii="GHEA Grapalat" w:eastAsia="Calibri" w:hAnsi="GHEA Grapalat" w:cs="GHEA Grapalat"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</w:p>
    <w:p w:rsidR="00127E4E" w:rsidRDefault="00970CC5" w:rsidP="009C558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alibri" w:hAnsi="GHEA Grapalat" w:cs="GHEA Grapalat"/>
          <w:bCs/>
          <w:color w:val="000000"/>
          <w:sz w:val="24"/>
          <w:szCs w:val="24"/>
          <w:lang w:val="hy-AM"/>
        </w:rPr>
      </w:pPr>
      <w:r w:rsidRPr="00970CC5">
        <w:rPr>
          <w:rFonts w:ascii="GHEA Grapalat" w:eastAsia="Calibri" w:hAnsi="GHEA Grapalat" w:cs="GHEA Grapalat"/>
          <w:bCs/>
          <w:color w:val="000000"/>
          <w:sz w:val="24"/>
          <w:szCs w:val="24"/>
          <w:lang w:val="hy-AM"/>
        </w:rPr>
        <w:t>Ո Ր Ո Շ Ու Մ</w:t>
      </w:r>
    </w:p>
    <w:p w:rsidR="00774D80" w:rsidRPr="00970CC5" w:rsidRDefault="00774D80" w:rsidP="009C558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</w:pPr>
    </w:p>
    <w:p w:rsidR="00774D80" w:rsidRPr="00774D80" w:rsidRDefault="00774D80" w:rsidP="00774D8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</w:pPr>
      <w:r w:rsidRPr="00774D80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----------------- 2021 թ</w:t>
      </w:r>
      <w:r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. </w:t>
      </w:r>
      <w:r w:rsidRPr="00970CC5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N</w:t>
      </w:r>
      <w:r w:rsidRPr="00774D80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 </w:t>
      </w:r>
      <w:r w:rsidRPr="00774D80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---------  </w:t>
      </w:r>
      <w:r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-</w:t>
      </w:r>
      <w:r w:rsidRPr="00774D80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Ն</w:t>
      </w:r>
    </w:p>
    <w:p w:rsidR="00774D80" w:rsidRDefault="00774D80" w:rsidP="009C558E">
      <w:pPr>
        <w:spacing w:after="0" w:line="24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5E39A6" w:rsidRDefault="00E01BBD" w:rsidP="009C558E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B4328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Pr="00DB4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ԹՎԱԿԱՆԻ </w:t>
      </w:r>
      <w:r w:rsidR="00CC2237" w:rsidRPr="00DB4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ԱՊՐԻԼԻ </w:t>
      </w:r>
      <w:r w:rsidRPr="00DB4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</w:t>
      </w:r>
      <w:r w:rsidR="00CC22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Pr="00DB4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405-Ն ՈՐՈՇՄԱՆ ՄԵՋ ԼՐԱՑՈՒՄ ԿԱՏԱՐԵԼՈՒ ՄԱՍԻՆ</w:t>
      </w:r>
      <w:r w:rsidRPr="00DB4328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C558E" w:rsidRPr="00DB4328" w:rsidRDefault="009C558E" w:rsidP="009C558E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33D93" w:rsidRPr="00382343" w:rsidRDefault="00633D93" w:rsidP="00E01B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Ղեկավարվելով «Նորմատիվ իրավական ակտերի </w:t>
      </w:r>
      <w:r w:rsidR="00E01B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մասին» </w:t>
      </w:r>
      <w:r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օրենքի</w:t>
      </w:r>
      <w:r w:rsidR="00E01B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33-րդ  հոդվածի 3-րդ մասով և  34-րդ հոդվածի 1-ին մասով` </w:t>
      </w:r>
      <w:r w:rsidR="005D11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01B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</w:t>
      </w:r>
      <w:r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առավարությունը</w:t>
      </w:r>
      <w:r w:rsidRPr="00633D9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633D9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ru-RU"/>
        </w:rPr>
        <w:t>որոշում է.</w:t>
      </w:r>
    </w:p>
    <w:p w:rsidR="00633D93" w:rsidRPr="00633D93" w:rsidRDefault="00E01BBD" w:rsidP="00633D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633D93" w:rsidRPr="00633D93" w:rsidRDefault="005D11F9" w:rsidP="009C558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633D93"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Հայաստանի Հանրապետության կառավարության 2018 թվականի </w:t>
      </w:r>
      <w:r w:rsidR="003823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    </w:t>
      </w:r>
      <w:r w:rsidR="00633D93"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ապրիլի 12-ի «Քաղաքացու առողջական վիճակի հետազոտման և բժշկական փորձաքննության, հետազոտման և փորձաքննության ուղեգրման կարգերը, հետազոտում և բժշկական փորձաքննություն իրականացնող մարմինները և դրանց գործունեության կարգը, փորձաքննության եզրակացությունների ձևերը, բժշկական հետազոտությունների և բժշկական հաստատությունների ցանկերը, իրականացված ծառայությունների դիմաց փոխհատուցման կարգը սահմանելու և Հայաստանի Հանրապետության կառավարության մի շարք որոշումներ ուժը կորցրած ճ</w:t>
      </w:r>
      <w:r w:rsidR="00E01B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անաչելու մասին» N 405-Ն որոշման</w:t>
      </w:r>
      <w:r w:rsidR="003D38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33D93" w:rsidRPr="00633D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</w:t>
      </w:r>
      <w:r w:rsidR="00E01B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633D93" w:rsidRPr="00633D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 5-րդ գլխի 1-ին </w:t>
      </w:r>
      <w:r w:rsidR="00633D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կետը լրացնել 81-րդ ենթակետով</w:t>
      </w:r>
      <w:r w:rsidR="004859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33D93" w:rsidRPr="00633D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3D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7A29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3D38E3">
        <w:rPr>
          <w:rFonts w:ascii="GHEA Grapalat" w:hAnsi="GHEA Grapalat"/>
          <w:color w:val="000000"/>
          <w:lang w:val="hy-AM"/>
        </w:rPr>
        <w:t xml:space="preserve"> </w:t>
      </w:r>
      <w:r w:rsid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«81</w:t>
      </w:r>
      <w:r w:rsidR="00633D93"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«Բեսթ Լայֆ» բժշկական կենտրոն  ՍՊԸ</w:t>
      </w:r>
      <w:r w:rsidR="00E01B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»:</w:t>
      </w:r>
    </w:p>
    <w:p w:rsidR="00633D93" w:rsidRPr="00633D93" w:rsidRDefault="003D38E3" w:rsidP="003D38E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D11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33D93" w:rsidRPr="00633D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Սույն որոշումն ուժի մեջ է մտնում պաշտոնական հրապարակման օրվան հաջորդող օրը:</w:t>
      </w:r>
    </w:p>
    <w:p w:rsidR="00633D93" w:rsidRPr="00633D93" w:rsidRDefault="00633D93" w:rsidP="00633D9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33D9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970CC5" w:rsidRPr="00970CC5" w:rsidRDefault="00970CC5" w:rsidP="00127E4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sectPr w:rsidR="00970CC5" w:rsidRPr="00970CC5" w:rsidSect="00485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B9A"/>
    <w:multiLevelType w:val="hybridMultilevel"/>
    <w:tmpl w:val="24F6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0E0"/>
    <w:multiLevelType w:val="hybridMultilevel"/>
    <w:tmpl w:val="419E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33C6A"/>
    <w:multiLevelType w:val="hybridMultilevel"/>
    <w:tmpl w:val="0174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485"/>
    <w:multiLevelType w:val="hybridMultilevel"/>
    <w:tmpl w:val="ABE05AE8"/>
    <w:lvl w:ilvl="0" w:tplc="CDB08FA8">
      <w:start w:val="1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E05095"/>
    <w:multiLevelType w:val="hybridMultilevel"/>
    <w:tmpl w:val="61BCD9FA"/>
    <w:lvl w:ilvl="0" w:tplc="50EA97A6">
      <w:numFmt w:val="bullet"/>
      <w:lvlText w:val="-"/>
      <w:lvlJc w:val="left"/>
      <w:pPr>
        <w:ind w:left="435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00F2825"/>
    <w:multiLevelType w:val="hybridMultilevel"/>
    <w:tmpl w:val="79A0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4089"/>
    <w:multiLevelType w:val="hybridMultilevel"/>
    <w:tmpl w:val="1E26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D54D0"/>
    <w:multiLevelType w:val="hybridMultilevel"/>
    <w:tmpl w:val="D8F4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F5DD2"/>
    <w:multiLevelType w:val="hybridMultilevel"/>
    <w:tmpl w:val="42B2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85"/>
    <w:rsid w:val="00027056"/>
    <w:rsid w:val="00036DEF"/>
    <w:rsid w:val="0004515C"/>
    <w:rsid w:val="00064525"/>
    <w:rsid w:val="00077BD0"/>
    <w:rsid w:val="0008301D"/>
    <w:rsid w:val="000A501E"/>
    <w:rsid w:val="000C5983"/>
    <w:rsid w:val="000D66FA"/>
    <w:rsid w:val="000E45E2"/>
    <w:rsid w:val="00102B74"/>
    <w:rsid w:val="00103A31"/>
    <w:rsid w:val="00127E4E"/>
    <w:rsid w:val="00146DA1"/>
    <w:rsid w:val="00163263"/>
    <w:rsid w:val="00166A0E"/>
    <w:rsid w:val="0016783F"/>
    <w:rsid w:val="00172445"/>
    <w:rsid w:val="001A4642"/>
    <w:rsid w:val="001B04C3"/>
    <w:rsid w:val="001F3B08"/>
    <w:rsid w:val="0026255C"/>
    <w:rsid w:val="0026370F"/>
    <w:rsid w:val="002C7035"/>
    <w:rsid w:val="002D1D6B"/>
    <w:rsid w:val="002D4D0C"/>
    <w:rsid w:val="002E699F"/>
    <w:rsid w:val="0035283A"/>
    <w:rsid w:val="00382343"/>
    <w:rsid w:val="003C116E"/>
    <w:rsid w:val="003D38E3"/>
    <w:rsid w:val="003F5452"/>
    <w:rsid w:val="0040364F"/>
    <w:rsid w:val="00415B7B"/>
    <w:rsid w:val="00423899"/>
    <w:rsid w:val="00437062"/>
    <w:rsid w:val="00453485"/>
    <w:rsid w:val="00464187"/>
    <w:rsid w:val="00482491"/>
    <w:rsid w:val="004859E4"/>
    <w:rsid w:val="004B46AE"/>
    <w:rsid w:val="004E2312"/>
    <w:rsid w:val="004E2AA8"/>
    <w:rsid w:val="00506536"/>
    <w:rsid w:val="0050695E"/>
    <w:rsid w:val="00533838"/>
    <w:rsid w:val="00550A74"/>
    <w:rsid w:val="005B214F"/>
    <w:rsid w:val="005B3378"/>
    <w:rsid w:val="005D11F9"/>
    <w:rsid w:val="005D60E9"/>
    <w:rsid w:val="005D644E"/>
    <w:rsid w:val="005E39A6"/>
    <w:rsid w:val="00607E23"/>
    <w:rsid w:val="00633D93"/>
    <w:rsid w:val="0067386E"/>
    <w:rsid w:val="00684859"/>
    <w:rsid w:val="006B6586"/>
    <w:rsid w:val="006B6852"/>
    <w:rsid w:val="006D4121"/>
    <w:rsid w:val="006F5CB7"/>
    <w:rsid w:val="0072587C"/>
    <w:rsid w:val="00740C9D"/>
    <w:rsid w:val="00761ABA"/>
    <w:rsid w:val="00774D80"/>
    <w:rsid w:val="007A2993"/>
    <w:rsid w:val="00817547"/>
    <w:rsid w:val="008209FE"/>
    <w:rsid w:val="00820E0A"/>
    <w:rsid w:val="008325ED"/>
    <w:rsid w:val="00862274"/>
    <w:rsid w:val="00877336"/>
    <w:rsid w:val="0088194E"/>
    <w:rsid w:val="008E6B88"/>
    <w:rsid w:val="008F115A"/>
    <w:rsid w:val="00901144"/>
    <w:rsid w:val="00927E5A"/>
    <w:rsid w:val="0096441B"/>
    <w:rsid w:val="00970CC5"/>
    <w:rsid w:val="00973F85"/>
    <w:rsid w:val="0097479F"/>
    <w:rsid w:val="0098029D"/>
    <w:rsid w:val="00985929"/>
    <w:rsid w:val="00995916"/>
    <w:rsid w:val="009B22A4"/>
    <w:rsid w:val="009B7968"/>
    <w:rsid w:val="009C558E"/>
    <w:rsid w:val="00A50840"/>
    <w:rsid w:val="00A86C48"/>
    <w:rsid w:val="00B223A9"/>
    <w:rsid w:val="00B62D55"/>
    <w:rsid w:val="00C32D83"/>
    <w:rsid w:val="00C91F54"/>
    <w:rsid w:val="00C94F01"/>
    <w:rsid w:val="00CB67C8"/>
    <w:rsid w:val="00CC1B26"/>
    <w:rsid w:val="00CC2237"/>
    <w:rsid w:val="00CD11F3"/>
    <w:rsid w:val="00D00E25"/>
    <w:rsid w:val="00D02961"/>
    <w:rsid w:val="00D03941"/>
    <w:rsid w:val="00D50733"/>
    <w:rsid w:val="00D94493"/>
    <w:rsid w:val="00DB4328"/>
    <w:rsid w:val="00DD0D6C"/>
    <w:rsid w:val="00DF13A3"/>
    <w:rsid w:val="00E01BBD"/>
    <w:rsid w:val="00E10490"/>
    <w:rsid w:val="00E13354"/>
    <w:rsid w:val="00E16315"/>
    <w:rsid w:val="00E26983"/>
    <w:rsid w:val="00E32859"/>
    <w:rsid w:val="00E44B4F"/>
    <w:rsid w:val="00E5773A"/>
    <w:rsid w:val="00E82005"/>
    <w:rsid w:val="00E973F0"/>
    <w:rsid w:val="00EB1D31"/>
    <w:rsid w:val="00ED537A"/>
    <w:rsid w:val="00F2690A"/>
    <w:rsid w:val="00F35155"/>
    <w:rsid w:val="00F667B1"/>
    <w:rsid w:val="00F726D3"/>
    <w:rsid w:val="00FA1FD7"/>
    <w:rsid w:val="00FB7D79"/>
    <w:rsid w:val="00FD00F6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FB5C"/>
  <w15:docId w15:val="{F005F80A-51C1-4816-9D53-8C12885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83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Варианты ответов,List Paragraph (numbered (a)),Bullets,List Paragraph1,Akapit z listą BS,List Paragraph 1,List_Paragraph,Multilevel para_II,OBC Bullet,List Paragraph11,Normal numbered,Paragraphe de liste PBLH,References,IBL List Paragraph"/>
    <w:basedOn w:val="Normal"/>
    <w:link w:val="ListParagraphChar"/>
    <w:uiPriority w:val="34"/>
    <w:qFormat/>
    <w:rsid w:val="00E44B4F"/>
    <w:pPr>
      <w:spacing w:after="160" w:line="259" w:lineRule="auto"/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,List Paragraph 1 Char,List_Paragraph Char,Multilevel para_II Char,OBC Bullet Char,List Paragraph11 Char,References Char"/>
    <w:link w:val="ListParagraph"/>
    <w:uiPriority w:val="34"/>
    <w:qFormat/>
    <w:locked/>
    <w:rsid w:val="00E44B4F"/>
    <w:rPr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C32D83"/>
    <w:rPr>
      <w:b/>
      <w:bCs/>
    </w:rPr>
  </w:style>
  <w:style w:type="character" w:styleId="Emphasis">
    <w:name w:val="Emphasis"/>
    <w:basedOn w:val="DefaultParagraphFont"/>
    <w:uiPriority w:val="20"/>
    <w:qFormat/>
    <w:rsid w:val="002D1D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05D2-A83C-4E2A-A5FE-2ECFDAB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HPTEST</dc:creator>
  <cp:keywords>https://mul2.gov.am/tasks/377583/oneclick/405lracum.docx?token=23aa78cbee15c3b2699b71b64d5db8d3</cp:keywords>
  <cp:lastModifiedBy>Margarita Margaryan</cp:lastModifiedBy>
  <cp:revision>39</cp:revision>
  <cp:lastPrinted>2020-12-25T07:03:00Z</cp:lastPrinted>
  <dcterms:created xsi:type="dcterms:W3CDTF">2020-12-25T05:26:00Z</dcterms:created>
  <dcterms:modified xsi:type="dcterms:W3CDTF">2021-01-13T11:00:00Z</dcterms:modified>
</cp:coreProperties>
</file>