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069" w:rsidRPr="00160B83" w:rsidRDefault="004A5069" w:rsidP="009B0AC5">
      <w:pPr>
        <w:pStyle w:val="Footer"/>
        <w:spacing w:after="0" w:line="240" w:lineRule="auto"/>
        <w:jc w:val="center"/>
        <w:rPr>
          <w:rFonts w:ascii="GHEA Grapalat" w:hAnsi="GHEA Grapalat" w:cs="Sylfaen"/>
          <w:b/>
          <w:sz w:val="24"/>
          <w:szCs w:val="24"/>
        </w:rPr>
      </w:pPr>
      <w:r w:rsidRPr="00160B83">
        <w:rPr>
          <w:rFonts w:ascii="GHEA Grapalat" w:hAnsi="GHEA Grapalat" w:cs="Sylfaen"/>
          <w:b/>
          <w:sz w:val="24"/>
          <w:szCs w:val="24"/>
        </w:rPr>
        <w:t>ԱՄՓՈՓԱԹԵՐԹ</w:t>
      </w:r>
    </w:p>
    <w:p w:rsidR="00FE7EC4" w:rsidRPr="0043091A" w:rsidRDefault="00FE7EC4" w:rsidP="00FE7EC4">
      <w:pPr>
        <w:pStyle w:val="NormalWeb"/>
        <w:spacing w:before="0" w:beforeAutospacing="0" w:after="0" w:afterAutospacing="0"/>
        <w:ind w:firstLine="313"/>
        <w:jc w:val="center"/>
        <w:rPr>
          <w:rStyle w:val="Strong"/>
          <w:rFonts w:ascii="GHEA Grapalat" w:hAnsi="GHEA Grapalat" w:cs="Sylfaen"/>
          <w:lang w:val="hy-AM"/>
        </w:rPr>
      </w:pPr>
      <w:r w:rsidRPr="00682607">
        <w:rPr>
          <w:rFonts w:ascii="GHEA Grapalat" w:hAnsi="GHEA Grapalat" w:cs="Sylfaen"/>
          <w:b/>
          <w:lang w:val="hy-AM"/>
        </w:rPr>
        <w:t>«ՀԱՅԱՍՏԱՆԻ ՀԱՆՐԱՊԵՏՈՒԹՅԱՆ ԿԱՌԱՎԱՐՈՒԹՅԱՆ 2011 ԹՎԱԿԱՆԻ ՀՈՒԼԻՍԻ 14-Ի N1024</w:t>
      </w:r>
      <w:r>
        <w:rPr>
          <w:rFonts w:ascii="GHEA Grapalat" w:hAnsi="GHEA Grapalat" w:cs="Sylfaen"/>
          <w:b/>
          <w:lang w:val="hy-AM"/>
        </w:rPr>
        <w:t xml:space="preserve">-Ն ՈՐՈՇՄԱՆ ՄԵՋ ՓՈՓՈԽՈՒԹՅՈՒՆՆԵՐ </w:t>
      </w:r>
      <w:r>
        <w:rPr>
          <w:rFonts w:ascii="GHEA Grapalat" w:hAnsi="GHEA Grapalat" w:cs="Sylfaen"/>
          <w:b/>
          <w:lang w:val="en-US"/>
        </w:rPr>
        <w:t>ԵՎ</w:t>
      </w:r>
      <w:r w:rsidRPr="00682607">
        <w:rPr>
          <w:rFonts w:ascii="GHEA Grapalat" w:hAnsi="GHEA Grapalat" w:cs="Sylfaen"/>
          <w:b/>
          <w:lang w:val="hy-AM"/>
        </w:rPr>
        <w:t xml:space="preserve"> ԼՐԱՑՈՒՄՆԵՐ ԿԱՏԱՐԵԼՈՒ ՄԱՍԻՆ» ՀԱՅԱՍՏԱՆԻ ՀԱՆՐԱՊԵՏՈՒԹՅԱՆ ԿԱՌԱՎԱՐՈՒԹՅԱՆ ՈՐՈՇՄԱՆ ՆԱԽԱԳԾԻ</w:t>
      </w:r>
      <w:r w:rsidRPr="00682607">
        <w:rPr>
          <w:rFonts w:ascii="GHEA Grapalat" w:hAnsi="GHEA Grapalat" w:cs="Sylfaen"/>
          <w:b/>
          <w:lang w:val="en-US"/>
        </w:rPr>
        <w:t xml:space="preserve"> </w:t>
      </w:r>
      <w:r w:rsidRPr="0043091A">
        <w:rPr>
          <w:rStyle w:val="Strong"/>
          <w:rFonts w:ascii="GHEA Grapalat" w:hAnsi="GHEA Grapalat" w:cs="Sylfaen"/>
          <w:lang w:val="hy-AM"/>
        </w:rPr>
        <w:t>ԿԱՊԱԿՑՈՒԹՅԱՄԲ ՇԱՀԱԳՐԳԻՌ ՄԱՐՄԻՆՆԵՐԻՑ ԱՌԱՐԿՈՒԹՅՈՒՆՆԵՐԻ ԵՎ ԱՌԱՋԱՐԿՈՒԹՅՈՒՆՆԵՐԻ ՎԵՐԱԲԵՐՅԱԼ</w:t>
      </w:r>
    </w:p>
    <w:p w:rsidR="00152072" w:rsidRDefault="00152072" w:rsidP="009B0AC5">
      <w:pPr>
        <w:pStyle w:val="NormalWeb"/>
        <w:spacing w:before="0" w:beforeAutospacing="0" w:after="0" w:afterAutospacing="0"/>
        <w:ind w:firstLine="313"/>
        <w:jc w:val="center"/>
        <w:rPr>
          <w:rStyle w:val="Strong"/>
          <w:rFonts w:ascii="GHEA Grapalat" w:hAnsi="GHEA Grapalat" w:cs="Sylfaen"/>
          <w:lang w:val="hy-AM"/>
        </w:rPr>
      </w:pPr>
    </w:p>
    <w:tbl>
      <w:tblPr>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9"/>
        <w:gridCol w:w="5084"/>
        <w:gridCol w:w="3661"/>
        <w:gridCol w:w="3232"/>
      </w:tblGrid>
      <w:tr w:rsidR="006F5BA5" w:rsidRPr="000D1913" w:rsidTr="006F5BA5">
        <w:tc>
          <w:tcPr>
            <w:tcW w:w="2729" w:type="dxa"/>
            <w:shd w:val="clear" w:color="auto" w:fill="auto"/>
            <w:vAlign w:val="center"/>
          </w:tcPr>
          <w:p w:rsidR="006F5BA5" w:rsidRPr="00FE6F4D" w:rsidRDefault="006F5BA5" w:rsidP="00F727D6">
            <w:pPr>
              <w:pStyle w:val="BodyText"/>
              <w:spacing w:line="240" w:lineRule="auto"/>
              <w:jc w:val="center"/>
              <w:rPr>
                <w:rFonts w:ascii="GHEA Grapalat" w:hAnsi="GHEA Grapalat"/>
                <w:sz w:val="24"/>
                <w:szCs w:val="24"/>
                <w:lang w:val="hy-AM"/>
              </w:rPr>
            </w:pPr>
            <w:r w:rsidRPr="00FE6F4D">
              <w:rPr>
                <w:rFonts w:ascii="GHEA Grapalat" w:hAnsi="GHEA Grapalat"/>
                <w:sz w:val="24"/>
                <w:szCs w:val="24"/>
                <w:lang w:val="hy-AM"/>
              </w:rPr>
              <w:t>Առաջարկության հեղինակը, գրության ամսաթիվը և համարը</w:t>
            </w:r>
          </w:p>
        </w:tc>
        <w:tc>
          <w:tcPr>
            <w:tcW w:w="5084" w:type="dxa"/>
            <w:shd w:val="clear" w:color="auto" w:fill="auto"/>
          </w:tcPr>
          <w:p w:rsidR="006F5BA5" w:rsidRPr="00FE6F4D" w:rsidRDefault="006F5BA5" w:rsidP="00F727D6">
            <w:pPr>
              <w:pStyle w:val="BodyText"/>
              <w:spacing w:line="240" w:lineRule="auto"/>
              <w:jc w:val="center"/>
              <w:rPr>
                <w:rFonts w:ascii="GHEA Grapalat" w:hAnsi="GHEA Grapalat"/>
                <w:sz w:val="24"/>
                <w:szCs w:val="24"/>
                <w:lang w:val="hy-AM"/>
              </w:rPr>
            </w:pPr>
            <w:r w:rsidRPr="00FE6F4D">
              <w:rPr>
                <w:rFonts w:ascii="GHEA Grapalat" w:hAnsi="GHEA Grapalat" w:cs="Sylfaen"/>
                <w:sz w:val="24"/>
                <w:szCs w:val="24"/>
              </w:rPr>
              <w:t>Առարկության</w:t>
            </w:r>
            <w:r w:rsidRPr="00FE6F4D">
              <w:rPr>
                <w:rFonts w:ascii="GHEA Grapalat" w:hAnsi="GHEA Grapalat" w:cs="Times Armenian"/>
                <w:sz w:val="24"/>
                <w:szCs w:val="24"/>
              </w:rPr>
              <w:t xml:space="preserve">, </w:t>
            </w:r>
            <w:r w:rsidRPr="00FE6F4D">
              <w:rPr>
                <w:rFonts w:ascii="GHEA Grapalat" w:hAnsi="GHEA Grapalat" w:cs="Sylfaen"/>
                <w:sz w:val="24"/>
                <w:szCs w:val="24"/>
              </w:rPr>
              <w:t>առաջարկության</w:t>
            </w:r>
            <w:r w:rsidRPr="00FE6F4D">
              <w:rPr>
                <w:rFonts w:ascii="GHEA Grapalat" w:hAnsi="GHEA Grapalat" w:cs="Times Armenian"/>
                <w:sz w:val="24"/>
                <w:szCs w:val="24"/>
              </w:rPr>
              <w:t xml:space="preserve"> </w:t>
            </w:r>
            <w:r w:rsidRPr="00FE6F4D">
              <w:rPr>
                <w:rFonts w:ascii="GHEA Grapalat" w:hAnsi="GHEA Grapalat"/>
                <w:sz w:val="24"/>
                <w:szCs w:val="24"/>
              </w:rPr>
              <w:t xml:space="preserve"> </w:t>
            </w:r>
            <w:r w:rsidRPr="00FE6F4D">
              <w:rPr>
                <w:rFonts w:ascii="GHEA Grapalat" w:hAnsi="GHEA Grapalat" w:cs="Sylfaen"/>
                <w:sz w:val="24"/>
                <w:szCs w:val="24"/>
              </w:rPr>
              <w:t>բովանդակությունը</w:t>
            </w:r>
          </w:p>
        </w:tc>
        <w:tc>
          <w:tcPr>
            <w:tcW w:w="3661" w:type="dxa"/>
            <w:shd w:val="clear" w:color="auto" w:fill="auto"/>
          </w:tcPr>
          <w:p w:rsidR="006F5BA5" w:rsidRPr="00FE6F4D" w:rsidRDefault="006F5BA5" w:rsidP="00A35172">
            <w:pPr>
              <w:pStyle w:val="BodyText"/>
              <w:spacing w:line="276" w:lineRule="auto"/>
              <w:jc w:val="center"/>
              <w:rPr>
                <w:rFonts w:ascii="GHEA Grapalat" w:hAnsi="GHEA Grapalat"/>
                <w:sz w:val="24"/>
                <w:szCs w:val="24"/>
                <w:lang w:val="en-US"/>
              </w:rPr>
            </w:pPr>
            <w:r w:rsidRPr="00FE6F4D">
              <w:rPr>
                <w:rFonts w:ascii="GHEA Grapalat" w:hAnsi="GHEA Grapalat"/>
                <w:sz w:val="24"/>
                <w:szCs w:val="24"/>
                <w:lang w:val="en-US"/>
              </w:rPr>
              <w:t>Եզրակացություն</w:t>
            </w:r>
          </w:p>
        </w:tc>
        <w:tc>
          <w:tcPr>
            <w:tcW w:w="3232" w:type="dxa"/>
          </w:tcPr>
          <w:p w:rsidR="006F5BA5" w:rsidRPr="006F5BA5" w:rsidRDefault="006F5BA5" w:rsidP="00A35172">
            <w:pPr>
              <w:pStyle w:val="BodyText"/>
              <w:spacing w:line="276" w:lineRule="auto"/>
              <w:jc w:val="center"/>
              <w:rPr>
                <w:rFonts w:ascii="GHEA Grapalat" w:hAnsi="GHEA Grapalat"/>
                <w:sz w:val="24"/>
                <w:szCs w:val="24"/>
                <w:lang w:val="hy-AM"/>
              </w:rPr>
            </w:pPr>
            <w:r>
              <w:rPr>
                <w:rFonts w:ascii="GHEA Grapalat" w:hAnsi="GHEA Grapalat"/>
                <w:sz w:val="24"/>
                <w:szCs w:val="24"/>
                <w:lang w:val="hy-AM"/>
              </w:rPr>
              <w:t>Կատարված փոփոխությունները</w:t>
            </w:r>
          </w:p>
        </w:tc>
      </w:tr>
      <w:tr w:rsidR="006F5BA5" w:rsidRPr="00FE6F4D" w:rsidTr="006F5BA5">
        <w:tc>
          <w:tcPr>
            <w:tcW w:w="2729" w:type="dxa"/>
            <w:shd w:val="clear" w:color="auto" w:fill="auto"/>
          </w:tcPr>
          <w:p w:rsidR="006F5BA5" w:rsidRPr="00FE6F4D" w:rsidRDefault="006F5BA5" w:rsidP="008924D1">
            <w:pPr>
              <w:tabs>
                <w:tab w:val="left" w:pos="18"/>
                <w:tab w:val="left" w:pos="160"/>
              </w:tabs>
              <w:spacing w:after="0"/>
              <w:ind w:firstLine="18"/>
              <w:jc w:val="both"/>
              <w:rPr>
                <w:rFonts w:ascii="GHEA Grapalat" w:hAnsi="GHEA Grapalat"/>
                <w:sz w:val="24"/>
                <w:szCs w:val="24"/>
                <w:lang w:val="hy-AM"/>
              </w:rPr>
            </w:pPr>
            <w:r>
              <w:rPr>
                <w:rFonts w:ascii="GHEA Grapalat" w:hAnsi="GHEA Grapalat"/>
                <w:sz w:val="24"/>
                <w:szCs w:val="24"/>
                <w:lang w:val="hy-AM"/>
              </w:rPr>
              <w:t xml:space="preserve">Ֆինանսների նախարարություն </w:t>
            </w:r>
            <w:r w:rsidRPr="00FE7EC4">
              <w:rPr>
                <w:rFonts w:ascii="GHEA Grapalat" w:hAnsi="GHEA Grapalat"/>
                <w:sz w:val="24"/>
                <w:szCs w:val="24"/>
              </w:rPr>
              <w:t>1</w:t>
            </w:r>
            <w:r>
              <w:rPr>
                <w:rFonts w:ascii="GHEA Grapalat" w:hAnsi="GHEA Grapalat"/>
                <w:sz w:val="24"/>
                <w:szCs w:val="24"/>
                <w:lang w:val="hy-AM"/>
              </w:rPr>
              <w:t>9</w:t>
            </w:r>
            <w:r w:rsidRPr="00FE7EC4">
              <w:rPr>
                <w:rFonts w:ascii="GHEA Grapalat" w:hAnsi="GHEA Grapalat"/>
                <w:sz w:val="24"/>
                <w:szCs w:val="24"/>
              </w:rPr>
              <w:t>.</w:t>
            </w:r>
            <w:r>
              <w:rPr>
                <w:rFonts w:ascii="GHEA Grapalat" w:hAnsi="GHEA Grapalat"/>
                <w:sz w:val="24"/>
                <w:szCs w:val="24"/>
                <w:lang w:val="hy-AM"/>
              </w:rPr>
              <w:t>11.20</w:t>
            </w:r>
            <w:r w:rsidRPr="00FE7EC4">
              <w:rPr>
                <w:rFonts w:ascii="GHEA Grapalat" w:hAnsi="GHEA Grapalat"/>
                <w:sz w:val="24"/>
                <w:szCs w:val="24"/>
              </w:rPr>
              <w:t>20</w:t>
            </w:r>
            <w:r>
              <w:rPr>
                <w:rFonts w:ascii="GHEA Grapalat" w:hAnsi="GHEA Grapalat"/>
                <w:sz w:val="24"/>
                <w:szCs w:val="24"/>
                <w:lang w:val="hy-AM"/>
              </w:rPr>
              <w:t xml:space="preserve">թ. թիվ </w:t>
            </w:r>
            <w:r w:rsidRPr="008924D1">
              <w:rPr>
                <w:rFonts w:ascii="GHEA Grapalat" w:hAnsi="GHEA Grapalat"/>
                <w:sz w:val="24"/>
                <w:szCs w:val="24"/>
                <w:lang w:val="hy-AM"/>
              </w:rPr>
              <w:t>01/8-3/17010-2020</w:t>
            </w:r>
          </w:p>
        </w:tc>
        <w:tc>
          <w:tcPr>
            <w:tcW w:w="5084" w:type="dxa"/>
            <w:shd w:val="clear" w:color="auto" w:fill="auto"/>
          </w:tcPr>
          <w:p w:rsidR="006F5BA5" w:rsidRPr="001233CF" w:rsidRDefault="006F5BA5" w:rsidP="00A35172">
            <w:pPr>
              <w:spacing w:after="0" w:line="240" w:lineRule="auto"/>
              <w:ind w:right="3"/>
              <w:jc w:val="both"/>
              <w:rPr>
                <w:rFonts w:ascii="GHEA Grapalat" w:hAnsi="GHEA Grapalat"/>
                <w:sz w:val="24"/>
                <w:szCs w:val="24"/>
                <w:lang w:val="af-ZA"/>
              </w:rPr>
            </w:pPr>
            <w:r w:rsidRPr="008924D1">
              <w:rPr>
                <w:rFonts w:ascii="GHEA Grapalat" w:hAnsi="GHEA Grapalat"/>
                <w:sz w:val="24"/>
                <w:szCs w:val="24"/>
                <w:lang w:val="af-ZA"/>
              </w:rPr>
              <w:t>Քննության առնելով Ձեր ս.թ. սեպտեմբերի 17-ի N ԶԲ/ԱԳ-1-4/61149-2020 գրությամբ ներկայացված «Հայաստանի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նախագիծը` հայտնում ենք, որ վերջինիս վերաբերյալ առարկություններ չունենք:</w:t>
            </w:r>
          </w:p>
        </w:tc>
        <w:tc>
          <w:tcPr>
            <w:tcW w:w="3661" w:type="dxa"/>
            <w:shd w:val="clear" w:color="auto" w:fill="auto"/>
          </w:tcPr>
          <w:p w:rsidR="006F5BA5" w:rsidRPr="00790DB3" w:rsidRDefault="006F5BA5" w:rsidP="0000387F">
            <w:pPr>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c>
          <w:tcPr>
            <w:tcW w:w="3232" w:type="dxa"/>
          </w:tcPr>
          <w:p w:rsidR="006F5BA5" w:rsidRDefault="006F5BA5" w:rsidP="0000387F">
            <w:pPr>
              <w:jc w:val="both"/>
              <w:rPr>
                <w:rFonts w:ascii="GHEA Grapalat" w:hAnsi="GHEA Grapalat" w:cs="Sylfaen"/>
                <w:sz w:val="24"/>
                <w:szCs w:val="24"/>
                <w:lang w:val="hy-AM"/>
              </w:rPr>
            </w:pPr>
          </w:p>
        </w:tc>
      </w:tr>
      <w:tr w:rsidR="006F5BA5" w:rsidRPr="008924D1" w:rsidTr="006F5BA5">
        <w:tc>
          <w:tcPr>
            <w:tcW w:w="2729" w:type="dxa"/>
            <w:shd w:val="clear" w:color="auto" w:fill="auto"/>
          </w:tcPr>
          <w:p w:rsidR="006F5BA5" w:rsidRPr="003D1DC4" w:rsidRDefault="006F5BA5" w:rsidP="005E2A1E">
            <w:pPr>
              <w:pStyle w:val="NormalWeb"/>
              <w:spacing w:before="0" w:beforeAutospacing="0" w:after="0" w:afterAutospacing="0"/>
              <w:rPr>
                <w:rStyle w:val="Strong"/>
                <w:rFonts w:ascii="GHEA Grapalat" w:hAnsi="GHEA Grapalat" w:cs="Sylfaen"/>
                <w:b w:val="0"/>
                <w:lang w:val="hy-AM"/>
              </w:rPr>
            </w:pPr>
            <w:r w:rsidRPr="0000387F">
              <w:rPr>
                <w:rStyle w:val="Strong"/>
                <w:rFonts w:ascii="GHEA Grapalat" w:hAnsi="GHEA Grapalat" w:cs="Sylfaen"/>
                <w:b w:val="0"/>
                <w:lang w:val="hy-AM"/>
              </w:rPr>
              <w:t>Պետական եկամուտների կոմիտե</w:t>
            </w:r>
            <w:r>
              <w:rPr>
                <w:rStyle w:val="Strong"/>
                <w:rFonts w:ascii="GHEA Grapalat" w:hAnsi="GHEA Grapalat" w:cs="Sylfaen"/>
                <w:b w:val="0"/>
                <w:lang w:val="hy-AM"/>
              </w:rPr>
              <w:t xml:space="preserve"> 13.</w:t>
            </w:r>
            <w:r w:rsidRPr="00FE7EC4">
              <w:rPr>
                <w:rStyle w:val="Strong"/>
                <w:rFonts w:ascii="GHEA Grapalat" w:hAnsi="GHEA Grapalat" w:cs="Sylfaen"/>
                <w:b w:val="0"/>
                <w:lang w:val="en-US"/>
              </w:rPr>
              <w:t>1</w:t>
            </w:r>
            <w:r>
              <w:rPr>
                <w:rStyle w:val="Strong"/>
                <w:rFonts w:ascii="GHEA Grapalat" w:hAnsi="GHEA Grapalat" w:cs="Sylfaen"/>
                <w:b w:val="0"/>
                <w:lang w:val="hy-AM"/>
              </w:rPr>
              <w:t xml:space="preserve">1.2020թ. թիվ </w:t>
            </w:r>
            <w:r w:rsidRPr="005E2A1E">
              <w:rPr>
                <w:rStyle w:val="Strong"/>
                <w:rFonts w:ascii="GHEA Grapalat" w:hAnsi="GHEA Grapalat" w:cs="Sylfaen"/>
                <w:b w:val="0"/>
                <w:lang w:val="hy-AM"/>
              </w:rPr>
              <w:t>03/3-3/71652-2020</w:t>
            </w:r>
          </w:p>
        </w:tc>
        <w:tc>
          <w:tcPr>
            <w:tcW w:w="5084" w:type="dxa"/>
            <w:shd w:val="clear" w:color="auto" w:fill="auto"/>
          </w:tcPr>
          <w:p w:rsidR="006F5BA5" w:rsidRPr="001233CF" w:rsidRDefault="006F5BA5" w:rsidP="005E2A1E">
            <w:pPr>
              <w:spacing w:after="0" w:line="240" w:lineRule="auto"/>
              <w:ind w:right="3"/>
              <w:jc w:val="both"/>
              <w:rPr>
                <w:rFonts w:ascii="GHEA Grapalat" w:hAnsi="GHEA Grapalat" w:cs="Sylfaen"/>
                <w:sz w:val="24"/>
                <w:szCs w:val="24"/>
                <w:lang w:val="hy-AM"/>
              </w:rPr>
            </w:pPr>
            <w:r w:rsidRPr="005E2A1E">
              <w:rPr>
                <w:rFonts w:ascii="GHEA Grapalat" w:hAnsi="GHEA Grapalat" w:cs="Sylfaen"/>
                <w:sz w:val="24"/>
                <w:szCs w:val="24"/>
                <w:lang w:val="hy-AM"/>
              </w:rPr>
              <w:t>ՀՀ պետական եկամուտների կոմիտեն քննարկել է ««Հայաստանի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նախագիծը, որի վերաբերյալ հայտնում ենք, որ առաջարկություններ չկան։</w:t>
            </w:r>
          </w:p>
        </w:tc>
        <w:tc>
          <w:tcPr>
            <w:tcW w:w="3661" w:type="dxa"/>
            <w:shd w:val="clear" w:color="auto" w:fill="auto"/>
          </w:tcPr>
          <w:p w:rsidR="006F5BA5" w:rsidRPr="00790DB3" w:rsidRDefault="006F5BA5" w:rsidP="005E2A1E">
            <w:pPr>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c>
          <w:tcPr>
            <w:tcW w:w="3232" w:type="dxa"/>
          </w:tcPr>
          <w:p w:rsidR="006F5BA5" w:rsidRDefault="006F5BA5" w:rsidP="005E2A1E">
            <w:pPr>
              <w:jc w:val="both"/>
              <w:rPr>
                <w:rFonts w:ascii="GHEA Grapalat" w:hAnsi="GHEA Grapalat" w:cs="Sylfaen"/>
                <w:sz w:val="24"/>
                <w:szCs w:val="24"/>
                <w:lang w:val="hy-AM"/>
              </w:rPr>
            </w:pPr>
          </w:p>
        </w:tc>
      </w:tr>
      <w:tr w:rsidR="006F5BA5" w:rsidRPr="00463577" w:rsidTr="000C0769">
        <w:trPr>
          <w:trHeight w:val="1025"/>
        </w:trPr>
        <w:tc>
          <w:tcPr>
            <w:tcW w:w="2729" w:type="dxa"/>
            <w:shd w:val="clear" w:color="auto" w:fill="auto"/>
          </w:tcPr>
          <w:p w:rsidR="006F5BA5" w:rsidRPr="0000387F" w:rsidRDefault="006F5BA5" w:rsidP="005E2A1E">
            <w:pPr>
              <w:pStyle w:val="NormalWeb"/>
              <w:spacing w:before="0" w:beforeAutospacing="0" w:after="0" w:afterAutospacing="0"/>
              <w:rPr>
                <w:rStyle w:val="Strong"/>
                <w:rFonts w:ascii="GHEA Grapalat" w:hAnsi="GHEA Grapalat" w:cs="Sylfaen"/>
                <w:b w:val="0"/>
                <w:lang w:val="hy-AM"/>
              </w:rPr>
            </w:pPr>
            <w:r>
              <w:rPr>
                <w:rStyle w:val="Strong"/>
                <w:rFonts w:ascii="GHEA Grapalat" w:hAnsi="GHEA Grapalat" w:cs="Sylfaen"/>
                <w:b w:val="0"/>
                <w:lang w:val="hy-AM"/>
              </w:rPr>
              <w:t xml:space="preserve">Առողջապահության նախարարության 16.11.2020թ. թիվ </w:t>
            </w:r>
            <w:bookmarkStart w:id="0" w:name="_GoBack"/>
            <w:bookmarkEnd w:id="0"/>
            <w:r w:rsidRPr="005E2A1E">
              <w:rPr>
                <w:rStyle w:val="Strong"/>
                <w:rFonts w:ascii="GHEA Grapalat" w:hAnsi="GHEA Grapalat" w:cs="Sylfaen"/>
                <w:b w:val="0"/>
                <w:lang w:val="hy-AM"/>
              </w:rPr>
              <w:t>ԱԹ/02.2/25661-2020</w:t>
            </w:r>
          </w:p>
        </w:tc>
        <w:tc>
          <w:tcPr>
            <w:tcW w:w="5084" w:type="dxa"/>
            <w:shd w:val="clear" w:color="auto" w:fill="auto"/>
          </w:tcPr>
          <w:p w:rsidR="006F5BA5" w:rsidRPr="005E2A1E" w:rsidRDefault="006F5BA5" w:rsidP="005E2A1E">
            <w:pPr>
              <w:spacing w:after="0" w:line="240" w:lineRule="auto"/>
              <w:ind w:right="3"/>
              <w:jc w:val="both"/>
              <w:rPr>
                <w:rFonts w:ascii="GHEA Grapalat" w:hAnsi="GHEA Grapalat"/>
                <w:lang w:val="hy-AM"/>
              </w:rPr>
            </w:pPr>
            <w:r w:rsidRPr="005E2A1E">
              <w:rPr>
                <w:rFonts w:ascii="GHEA Grapalat" w:hAnsi="GHEA Grapalat"/>
                <w:lang w:val="hy-AM"/>
              </w:rPr>
              <w:t>Ձեր 06.11.2020թ. թիվ ԶԲ/ԱԳ-1-4/61149-2020 գրությամբ ներկայացված «Հայաստանի Հանրապետության կառավարության 2011 թվականի հուլիսի 14-ի N 1024-Ն որոշման մեջ փոփոխություններ և լրացումներ կատարելու մասին» Կառավարության որոշման նախագիծն (այսուհետ` Նախագիծ) ուսումնասիրվել է Առողջապահության նախարարությունում, որի կապակցությամբ հայտնում եմ հետևյալը.</w:t>
            </w:r>
          </w:p>
          <w:p w:rsidR="006F5BA5" w:rsidRPr="0028152B" w:rsidRDefault="006F5BA5" w:rsidP="005E2A1E">
            <w:pPr>
              <w:spacing w:after="0" w:line="240" w:lineRule="auto"/>
              <w:ind w:right="3"/>
              <w:jc w:val="both"/>
              <w:rPr>
                <w:rFonts w:ascii="GHEA Grapalat" w:hAnsi="GHEA Grapalat"/>
                <w:lang w:val="hy-AM"/>
              </w:rPr>
            </w:pPr>
            <w:r w:rsidRPr="005E2A1E">
              <w:rPr>
                <w:rFonts w:ascii="GHEA Grapalat" w:hAnsi="GHEA Grapalat"/>
                <w:lang w:val="hy-AM"/>
              </w:rPr>
              <w:t>հաշվի առնելով, որ օտարերկրյա պետության բժշկական հաստատությունում պացիենտի բուժման տևողությունը երբեմն գերազանցում է եռամսյա ժամկետը և օտարերկրյա պետության բժշկական հաստատությունից պացիենտի տեղափոխումը Հայաստանի Հանրապետություն կարող է բացասաբար անդրադառնալ պացիենտի առողջության կամ բուժման գործընթացի վրա, բուժական միջոցառումների անընդհատության և ամբողջական ծավալով ապահովման նպատակով, առաջարկում եմ Նախագծի 3-րդ կետով Հայաստանի Հանրապետության կառավարության 2011 թվականի հուլիսի 14-ի N 1024-Ն որոշման N 6 հավելվածում կատարվող լրացման մեջ (7-րդ կետ) վերանայել բժշկական հաստատության կողմից անաշխատունակության թերթիկի տրամադրման ժամկետը՝ նախատեսելով առավելագույնը 6 ամիս։</w:t>
            </w:r>
          </w:p>
        </w:tc>
        <w:tc>
          <w:tcPr>
            <w:tcW w:w="3661" w:type="dxa"/>
            <w:shd w:val="clear" w:color="auto" w:fill="auto"/>
          </w:tcPr>
          <w:p w:rsidR="006F5BA5" w:rsidRDefault="006F5BA5" w:rsidP="00AD51DE">
            <w:pPr>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Առաջարկությունը չի ընդունվել։</w:t>
            </w:r>
          </w:p>
          <w:p w:rsidR="006F5BA5" w:rsidRDefault="006F5BA5" w:rsidP="00485A23">
            <w:pPr>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Առաջարկությունը չի բխում «Ժամանակավոր անաշխատունակության և մայրության նպաստների մասին» ՀՀ օրենքի 8-րդ հոդվածի պահանջներից, որի 2-րդ մասի համաձայն՝ տ</w:t>
            </w:r>
            <w:r w:rsidRPr="00485A23">
              <w:rPr>
                <w:rFonts w:ascii="GHEA Grapalat" w:hAnsi="GHEA Grapalat" w:cs="Sylfaen"/>
                <w:sz w:val="24"/>
                <w:szCs w:val="24"/>
                <w:lang w:val="hy-AM"/>
              </w:rPr>
              <w:t>ևական հիվանդության դեպքում վարձու աշխատողները բժշկասոցիալական փորձաքննության են ուղեգրվում անաշխատունակությունը սկսելու օրից 3 ամսից ոչ ուշ: Եթե բժշկասոցիալական փորձաքննություն իրականացնող իրավասու պետական մարմնի որոշման համաձայն վարձու աշխատողը հաշմանդամ չի ճանաչվում, բայց շարունակում է դեռևս մնալ անաշխատունակ, ապա հիվանդության նպաստ ստանալու նրա իրավունքը կարող է շարունակվել, բայց ոչ ավելի, քան մինչև 3 ամիս ժամկետով կամ մինչև օրենքով սահմանված կարգով աշխատանքից ազատվելը:</w:t>
            </w:r>
          </w:p>
          <w:p w:rsidR="006F5BA5" w:rsidRDefault="006F5BA5" w:rsidP="00485A23">
            <w:pPr>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Սա նշանակում է, որ 3 ամսից ավելի տևող ժամանակավոր անաշխատունակության դեպքում </w:t>
            </w:r>
            <w:r w:rsidRPr="00485A23">
              <w:rPr>
                <w:rFonts w:ascii="GHEA Grapalat" w:hAnsi="GHEA Grapalat" w:cs="Sylfaen"/>
                <w:sz w:val="24"/>
                <w:szCs w:val="24"/>
                <w:lang w:val="hy-AM"/>
              </w:rPr>
              <w:t>բժշկասոցիալական փորձաքննություն իրականացնող իրավասու պետական մարմնի</w:t>
            </w:r>
            <w:r>
              <w:rPr>
                <w:rFonts w:ascii="GHEA Grapalat" w:hAnsi="GHEA Grapalat" w:cs="Sylfaen"/>
                <w:sz w:val="24"/>
                <w:szCs w:val="24"/>
                <w:lang w:val="hy-AM"/>
              </w:rPr>
              <w:t xml:space="preserve"> որոշմամբ է երկարաձգվում անաշխատունակության ժամանակահատվածը։</w:t>
            </w:r>
          </w:p>
        </w:tc>
        <w:tc>
          <w:tcPr>
            <w:tcW w:w="3232" w:type="dxa"/>
          </w:tcPr>
          <w:p w:rsidR="006F5BA5" w:rsidRDefault="006F5BA5" w:rsidP="00AD51DE">
            <w:pPr>
              <w:spacing w:line="240" w:lineRule="auto"/>
              <w:jc w:val="both"/>
              <w:rPr>
                <w:rFonts w:ascii="GHEA Grapalat" w:hAnsi="GHEA Grapalat" w:cs="Sylfaen"/>
                <w:sz w:val="24"/>
                <w:szCs w:val="24"/>
                <w:lang w:val="hy-AM"/>
              </w:rPr>
            </w:pPr>
          </w:p>
        </w:tc>
      </w:tr>
      <w:tr w:rsidR="006F5BA5" w:rsidRPr="00463577" w:rsidTr="006F5BA5">
        <w:tc>
          <w:tcPr>
            <w:tcW w:w="2729" w:type="dxa"/>
            <w:shd w:val="clear" w:color="auto" w:fill="auto"/>
          </w:tcPr>
          <w:p w:rsidR="006F5BA5" w:rsidRDefault="006F5BA5" w:rsidP="005E2A1E">
            <w:pPr>
              <w:pStyle w:val="NormalWeb"/>
              <w:spacing w:before="0" w:beforeAutospacing="0" w:after="0" w:afterAutospacing="0"/>
              <w:rPr>
                <w:rStyle w:val="Strong"/>
                <w:rFonts w:ascii="GHEA Grapalat" w:hAnsi="GHEA Grapalat" w:cs="Sylfaen"/>
                <w:b w:val="0"/>
                <w:lang w:val="hy-AM"/>
              </w:rPr>
            </w:pPr>
            <w:r>
              <w:rPr>
                <w:rStyle w:val="Strong"/>
                <w:rFonts w:ascii="GHEA Grapalat" w:hAnsi="GHEA Grapalat" w:cs="Sylfaen"/>
                <w:b w:val="0"/>
                <w:lang w:val="hy-AM"/>
              </w:rPr>
              <w:t xml:space="preserve">Արդարադատության նախարարության 07.12.2020 թ. թիվ </w:t>
            </w:r>
            <w:r w:rsidRPr="006F5BA5">
              <w:rPr>
                <w:rStyle w:val="Strong"/>
                <w:rFonts w:ascii="GHEA Grapalat" w:hAnsi="GHEA Grapalat" w:cs="Sylfaen"/>
                <w:b w:val="0"/>
                <w:lang w:val="hy-AM"/>
              </w:rPr>
              <w:t>01//26771-2020</w:t>
            </w:r>
          </w:p>
        </w:tc>
        <w:tc>
          <w:tcPr>
            <w:tcW w:w="5084" w:type="dxa"/>
            <w:shd w:val="clear" w:color="auto" w:fill="auto"/>
          </w:tcPr>
          <w:p w:rsidR="006F5BA5" w:rsidRPr="006F5BA5" w:rsidRDefault="006F5BA5" w:rsidP="006F5BA5">
            <w:pPr>
              <w:spacing w:after="0" w:line="240" w:lineRule="auto"/>
              <w:ind w:right="3"/>
              <w:jc w:val="both"/>
              <w:rPr>
                <w:rFonts w:ascii="GHEA Grapalat" w:hAnsi="GHEA Grapalat"/>
                <w:lang w:val="hy-AM"/>
              </w:rPr>
            </w:pPr>
            <w:r w:rsidRPr="006F5BA5">
              <w:rPr>
                <w:rFonts w:ascii="GHEA Grapalat" w:hAnsi="GHEA Grapalat"/>
                <w:lang w:val="hy-AM"/>
              </w:rPr>
              <w:t xml:space="preserve">      1. Նախագծի 1-ին կետի 7-րդ ենթակետում առաջարկվում է Հայաստանի Հանրապետության կառավարության 2011 թվականի հուլիսի 14-ի N 1024-Ն որոշման (այսուհետ՝ որոշում) N 2 հավելվածի (այսուհետ՝ հավելված) 28-րդ կետում «հիմնական աշխատավայրի» բառերը փոխարինել «նպաստ հաշվարկող և նշանակող» բառերով:</w:t>
            </w:r>
          </w:p>
          <w:p w:rsidR="006F5BA5" w:rsidRPr="00463577" w:rsidRDefault="006F5BA5" w:rsidP="006F5BA5">
            <w:pPr>
              <w:spacing w:after="0" w:line="240" w:lineRule="auto"/>
              <w:ind w:right="3"/>
              <w:jc w:val="both"/>
              <w:rPr>
                <w:rFonts w:ascii="GHEA Grapalat" w:hAnsi="GHEA Grapalat"/>
                <w:lang w:val="hy-AM"/>
              </w:rPr>
            </w:pPr>
            <w:r w:rsidRPr="006F5BA5">
              <w:rPr>
                <w:rFonts w:ascii="GHEA Grapalat" w:hAnsi="GHEA Grapalat"/>
                <w:lang w:val="hy-AM"/>
              </w:rPr>
              <w:t xml:space="preserve">      Այս առումով հարկ է նշել, որ վերը նշված որոշման հավելվածի 28-րդ կետում բացակայում է «հիմնական աշխատավայրի» բառերը:</w:t>
            </w:r>
          </w:p>
        </w:tc>
        <w:tc>
          <w:tcPr>
            <w:tcW w:w="3661" w:type="dxa"/>
            <w:shd w:val="clear" w:color="auto" w:fill="auto"/>
          </w:tcPr>
          <w:p w:rsidR="006F5BA5" w:rsidRPr="006F5BA5" w:rsidRDefault="006F5BA5" w:rsidP="00AD51DE">
            <w:pPr>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Առաջարկությունն ընդունվել է </w:t>
            </w:r>
          </w:p>
        </w:tc>
        <w:tc>
          <w:tcPr>
            <w:tcW w:w="3232" w:type="dxa"/>
          </w:tcPr>
          <w:p w:rsidR="006F5BA5" w:rsidRPr="006F5BA5" w:rsidRDefault="006F5BA5" w:rsidP="006F5BA5">
            <w:pPr>
              <w:spacing w:after="0" w:line="240" w:lineRule="auto"/>
              <w:ind w:right="3"/>
              <w:jc w:val="both"/>
              <w:rPr>
                <w:rFonts w:ascii="GHEA Grapalat" w:hAnsi="GHEA Grapalat"/>
                <w:lang w:val="hy-AM"/>
              </w:rPr>
            </w:pPr>
            <w:r w:rsidRPr="006F5BA5">
              <w:rPr>
                <w:rFonts w:ascii="GHEA Grapalat" w:hAnsi="GHEA Grapalat"/>
                <w:lang w:val="hy-AM"/>
              </w:rPr>
              <w:t xml:space="preserve">Հանրապետության կառավարության 2011 թվականի հուլիսի 14-ի N 1024-Ն որոշման (այսուհետ՝ որոշում) N 2 հավելվածի (այսուհետ՝ հավելված) 28-րդ կետում «հիմնական </w:t>
            </w:r>
            <w:r>
              <w:rPr>
                <w:rFonts w:ascii="GHEA Grapalat" w:hAnsi="GHEA Grapalat"/>
                <w:lang w:val="hy-AM"/>
              </w:rPr>
              <w:t>գործատուն</w:t>
            </w:r>
            <w:r w:rsidRPr="006F5BA5">
              <w:rPr>
                <w:rFonts w:ascii="GHEA Grapalat" w:hAnsi="GHEA Grapalat"/>
                <w:lang w:val="hy-AM"/>
              </w:rPr>
              <w:t>» բառերը փոխարինել «նպաստ հաշվարկող և նշանակող</w:t>
            </w:r>
            <w:r>
              <w:rPr>
                <w:rFonts w:ascii="GHEA Grapalat" w:hAnsi="GHEA Grapalat"/>
                <w:lang w:val="hy-AM"/>
              </w:rPr>
              <w:t xml:space="preserve"> գործատուն</w:t>
            </w:r>
            <w:r w:rsidRPr="006F5BA5">
              <w:rPr>
                <w:rFonts w:ascii="GHEA Grapalat" w:hAnsi="GHEA Grapalat"/>
                <w:lang w:val="hy-AM"/>
              </w:rPr>
              <w:t>» բառերով:</w:t>
            </w:r>
          </w:p>
          <w:p w:rsidR="006F5BA5" w:rsidRDefault="006F5BA5" w:rsidP="00AD51DE">
            <w:pPr>
              <w:spacing w:line="240" w:lineRule="auto"/>
              <w:jc w:val="both"/>
              <w:rPr>
                <w:rFonts w:ascii="GHEA Grapalat" w:hAnsi="GHEA Grapalat" w:cs="Sylfaen"/>
                <w:sz w:val="24"/>
                <w:szCs w:val="24"/>
                <w:lang w:val="hy-AM"/>
              </w:rPr>
            </w:pPr>
          </w:p>
        </w:tc>
      </w:tr>
      <w:tr w:rsidR="00F10BCB" w:rsidRPr="00463577" w:rsidTr="006F5BA5">
        <w:tc>
          <w:tcPr>
            <w:tcW w:w="2729" w:type="dxa"/>
            <w:shd w:val="clear" w:color="auto" w:fill="auto"/>
          </w:tcPr>
          <w:p w:rsidR="00F10BCB" w:rsidRDefault="00F10BCB" w:rsidP="00F10BCB">
            <w:pPr>
              <w:pStyle w:val="NormalWeb"/>
              <w:spacing w:after="0"/>
              <w:rPr>
                <w:rStyle w:val="Strong"/>
                <w:rFonts w:ascii="GHEA Grapalat" w:hAnsi="GHEA Grapalat" w:cs="Sylfaen"/>
                <w:b w:val="0"/>
                <w:lang w:val="hy-AM"/>
              </w:rPr>
            </w:pPr>
            <w:r w:rsidRPr="00F10BCB">
              <w:rPr>
                <w:rStyle w:val="Strong"/>
                <w:rFonts w:ascii="GHEA Grapalat" w:hAnsi="GHEA Grapalat" w:cs="Sylfaen"/>
                <w:b w:val="0"/>
                <w:lang w:val="hy-AM"/>
              </w:rPr>
              <w:t>ՀՀ Վարչապետի աշխատակազմի Սոցիալական հարցերի վարչություն</w:t>
            </w:r>
          </w:p>
        </w:tc>
        <w:tc>
          <w:tcPr>
            <w:tcW w:w="5084" w:type="dxa"/>
            <w:shd w:val="clear" w:color="auto" w:fill="auto"/>
          </w:tcPr>
          <w:p w:rsidR="00F10BCB" w:rsidRPr="006F5BA5" w:rsidRDefault="00F10BCB" w:rsidP="006F5BA5">
            <w:pPr>
              <w:spacing w:after="0" w:line="240" w:lineRule="auto"/>
              <w:ind w:right="3"/>
              <w:jc w:val="both"/>
              <w:rPr>
                <w:rFonts w:ascii="GHEA Grapalat" w:hAnsi="GHEA Grapalat"/>
                <w:lang w:val="hy-AM"/>
              </w:rPr>
            </w:pPr>
            <w:r w:rsidRPr="00F10BCB">
              <w:rPr>
                <w:rFonts w:ascii="GHEA Grapalat" w:hAnsi="GHEA Grapalat"/>
                <w:lang w:val="hy-AM"/>
              </w:rPr>
              <w:t>Առաջարկում ենք Հայաստանի Հանրապետության  կառավարության 2011 թվականի հուլիսի 14-ի N 1024-Ն որոշման  Հավելված 2-ի 14-րդ կետի 3-րդ ենթակետում ևս  «հիմնական աշխատավայրի» բառերը փոխել «նպաստը հաշվարկող և նշանակող» բառերով:</w:t>
            </w:r>
          </w:p>
        </w:tc>
        <w:tc>
          <w:tcPr>
            <w:tcW w:w="3661" w:type="dxa"/>
            <w:shd w:val="clear" w:color="auto" w:fill="auto"/>
          </w:tcPr>
          <w:p w:rsidR="00F10BCB" w:rsidRDefault="00B10ACA" w:rsidP="00AD51DE">
            <w:pPr>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w:t>
            </w:r>
          </w:p>
        </w:tc>
        <w:tc>
          <w:tcPr>
            <w:tcW w:w="3232" w:type="dxa"/>
          </w:tcPr>
          <w:p w:rsidR="00F10BCB" w:rsidRPr="006F5BA5" w:rsidRDefault="00B10ACA" w:rsidP="006F5BA5">
            <w:pPr>
              <w:spacing w:after="0" w:line="240" w:lineRule="auto"/>
              <w:ind w:right="3"/>
              <w:jc w:val="both"/>
              <w:rPr>
                <w:rFonts w:ascii="GHEA Grapalat" w:hAnsi="GHEA Grapalat"/>
                <w:lang w:val="hy-AM"/>
              </w:rPr>
            </w:pPr>
            <w:r>
              <w:rPr>
                <w:rFonts w:ascii="GHEA Grapalat" w:hAnsi="GHEA Grapalat"/>
                <w:lang w:val="hy-AM"/>
              </w:rPr>
              <w:t>Կ</w:t>
            </w:r>
            <w:r w:rsidRPr="00F10BCB">
              <w:rPr>
                <w:rFonts w:ascii="GHEA Grapalat" w:hAnsi="GHEA Grapalat"/>
                <w:lang w:val="hy-AM"/>
              </w:rPr>
              <w:t>առավարության 2011 թվականի հուլիսի 14-ի N 1024-Ն որոշման  Հավելված 2-ի 14-րդ կետի 3-րդ ենթակետում ևս  «հիմնական աշխատավայրի» բառերը փոխ</w:t>
            </w:r>
            <w:r>
              <w:rPr>
                <w:rFonts w:ascii="GHEA Grapalat" w:hAnsi="GHEA Grapalat"/>
                <w:lang w:val="hy-AM"/>
              </w:rPr>
              <w:t>վ</w:t>
            </w:r>
            <w:r w:rsidRPr="00F10BCB">
              <w:rPr>
                <w:rFonts w:ascii="GHEA Grapalat" w:hAnsi="GHEA Grapalat"/>
                <w:lang w:val="hy-AM"/>
              </w:rPr>
              <w:t>ել</w:t>
            </w:r>
            <w:r>
              <w:rPr>
                <w:rFonts w:ascii="GHEA Grapalat" w:hAnsi="GHEA Grapalat"/>
                <w:lang w:val="hy-AM"/>
              </w:rPr>
              <w:t xml:space="preserve"> են</w:t>
            </w:r>
            <w:r w:rsidRPr="00F10BCB">
              <w:rPr>
                <w:rFonts w:ascii="GHEA Grapalat" w:hAnsi="GHEA Grapalat"/>
                <w:lang w:val="hy-AM"/>
              </w:rPr>
              <w:t xml:space="preserve"> «նպաստը հաշվարկող և նշանակող» բառերով:</w:t>
            </w:r>
          </w:p>
        </w:tc>
      </w:tr>
      <w:tr w:rsidR="00CE441C" w:rsidRPr="00463577" w:rsidTr="006F5BA5">
        <w:tc>
          <w:tcPr>
            <w:tcW w:w="2729" w:type="dxa"/>
            <w:shd w:val="clear" w:color="auto" w:fill="auto"/>
          </w:tcPr>
          <w:p w:rsidR="00CE441C" w:rsidRPr="00F10BCB" w:rsidRDefault="00CE441C" w:rsidP="00CE441C">
            <w:pPr>
              <w:pStyle w:val="NormalWeb"/>
              <w:spacing w:after="0"/>
              <w:rPr>
                <w:rStyle w:val="Strong"/>
                <w:rFonts w:ascii="GHEA Grapalat" w:hAnsi="GHEA Grapalat" w:cs="Sylfaen"/>
                <w:b w:val="0"/>
                <w:lang w:val="hy-AM"/>
              </w:rPr>
            </w:pPr>
          </w:p>
        </w:tc>
        <w:tc>
          <w:tcPr>
            <w:tcW w:w="5084" w:type="dxa"/>
            <w:shd w:val="clear" w:color="auto" w:fill="auto"/>
          </w:tcPr>
          <w:p w:rsidR="00CE441C" w:rsidRPr="00F10BCB" w:rsidRDefault="00CE441C" w:rsidP="00CE441C">
            <w:pPr>
              <w:spacing w:after="0" w:line="240" w:lineRule="auto"/>
              <w:ind w:right="3"/>
              <w:jc w:val="both"/>
              <w:rPr>
                <w:rFonts w:ascii="GHEA Grapalat" w:hAnsi="GHEA Grapalat"/>
                <w:lang w:val="hy-AM"/>
              </w:rPr>
            </w:pPr>
            <w:r w:rsidRPr="00F10BCB">
              <w:rPr>
                <w:rFonts w:ascii="GHEA Grapalat" w:hAnsi="GHEA Grapalat"/>
                <w:lang w:val="hy-AM"/>
              </w:rPr>
              <w:t>Նախագծի 1-ին կետի 12-րդ ենթակետը վերախմբագրելու անհրաժեշտություն կա:</w:t>
            </w:r>
          </w:p>
        </w:tc>
        <w:tc>
          <w:tcPr>
            <w:tcW w:w="3661" w:type="dxa"/>
            <w:shd w:val="clear" w:color="auto" w:fill="auto"/>
          </w:tcPr>
          <w:p w:rsidR="00CE441C" w:rsidRDefault="00CE441C" w:rsidP="00CE441C">
            <w:pPr>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w:t>
            </w:r>
          </w:p>
        </w:tc>
        <w:tc>
          <w:tcPr>
            <w:tcW w:w="3232" w:type="dxa"/>
          </w:tcPr>
          <w:p w:rsidR="00CE441C" w:rsidRPr="006F5BA5" w:rsidRDefault="00CE441C" w:rsidP="00CE441C">
            <w:pPr>
              <w:spacing w:after="0" w:line="240" w:lineRule="auto"/>
              <w:ind w:right="3"/>
              <w:jc w:val="both"/>
              <w:rPr>
                <w:rFonts w:ascii="GHEA Grapalat" w:hAnsi="GHEA Grapalat"/>
                <w:lang w:val="hy-AM"/>
              </w:rPr>
            </w:pPr>
            <w:r w:rsidRPr="00F10BCB">
              <w:rPr>
                <w:rFonts w:ascii="GHEA Grapalat" w:hAnsi="GHEA Grapalat"/>
                <w:lang w:val="hy-AM"/>
              </w:rPr>
              <w:t>Նախագծի 1-ին կետի 12-րդ ենթակետը</w:t>
            </w:r>
            <w:r>
              <w:rPr>
                <w:rFonts w:ascii="GHEA Grapalat" w:hAnsi="GHEA Grapalat"/>
                <w:lang w:val="hy-AM"/>
              </w:rPr>
              <w:t xml:space="preserve"> խմբագրվել է։</w:t>
            </w:r>
          </w:p>
        </w:tc>
      </w:tr>
      <w:tr w:rsidR="00CE441C" w:rsidRPr="00463577" w:rsidTr="006F5BA5">
        <w:tc>
          <w:tcPr>
            <w:tcW w:w="2729" w:type="dxa"/>
            <w:shd w:val="clear" w:color="auto" w:fill="auto"/>
          </w:tcPr>
          <w:p w:rsidR="00CE441C" w:rsidRPr="00F10BCB" w:rsidRDefault="00CE441C" w:rsidP="00CE441C">
            <w:pPr>
              <w:pStyle w:val="NormalWeb"/>
              <w:spacing w:after="0"/>
              <w:rPr>
                <w:rStyle w:val="Strong"/>
                <w:rFonts w:ascii="GHEA Grapalat" w:hAnsi="GHEA Grapalat" w:cs="Sylfaen"/>
                <w:b w:val="0"/>
                <w:lang w:val="hy-AM"/>
              </w:rPr>
            </w:pPr>
          </w:p>
        </w:tc>
        <w:tc>
          <w:tcPr>
            <w:tcW w:w="5084" w:type="dxa"/>
            <w:shd w:val="clear" w:color="auto" w:fill="auto"/>
          </w:tcPr>
          <w:p w:rsidR="00CE441C" w:rsidRPr="00F10BCB" w:rsidRDefault="00CE441C" w:rsidP="00CE441C">
            <w:pPr>
              <w:spacing w:after="0" w:line="240" w:lineRule="auto"/>
              <w:ind w:right="3"/>
              <w:jc w:val="both"/>
              <w:rPr>
                <w:rFonts w:ascii="GHEA Grapalat" w:hAnsi="GHEA Grapalat"/>
                <w:lang w:val="hy-AM"/>
              </w:rPr>
            </w:pPr>
            <w:r w:rsidRPr="00F10BCB">
              <w:rPr>
                <w:rFonts w:ascii="GHEA Grapalat" w:hAnsi="GHEA Grapalat"/>
                <w:lang w:val="hy-AM"/>
              </w:rPr>
              <w:t>Նախագծի հիմնավորման մեջ առաջարկում ենք փոխել «Ժամանակավոր անաշխատունակության և մայրության նպաստների մասին» Հայաստանի Հանրապետության օրենքում փոփոխություններ և լրացումներ կատարելու մասին» ՀՀ 2010թ.հուլիսի 9-ի ՀՕ-361-Ն օրենքի ընդունման տարին:</w:t>
            </w:r>
          </w:p>
        </w:tc>
        <w:tc>
          <w:tcPr>
            <w:tcW w:w="3661" w:type="dxa"/>
            <w:shd w:val="clear" w:color="auto" w:fill="auto"/>
          </w:tcPr>
          <w:p w:rsidR="00CE441C" w:rsidRDefault="00CE441C" w:rsidP="00CE441C">
            <w:pPr>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w:t>
            </w:r>
          </w:p>
        </w:tc>
        <w:tc>
          <w:tcPr>
            <w:tcW w:w="3232" w:type="dxa"/>
          </w:tcPr>
          <w:p w:rsidR="00CE441C" w:rsidRPr="006F5BA5" w:rsidRDefault="000C0769" w:rsidP="000C0769">
            <w:pPr>
              <w:spacing w:after="0" w:line="240" w:lineRule="auto"/>
              <w:ind w:right="3"/>
              <w:jc w:val="both"/>
              <w:rPr>
                <w:rFonts w:ascii="GHEA Grapalat" w:hAnsi="GHEA Grapalat"/>
                <w:lang w:val="hy-AM"/>
              </w:rPr>
            </w:pPr>
            <w:r w:rsidRPr="00F10BCB">
              <w:rPr>
                <w:rFonts w:ascii="GHEA Grapalat" w:hAnsi="GHEA Grapalat"/>
                <w:lang w:val="hy-AM"/>
              </w:rPr>
              <w:t>Նախագծի հիմնավորման մեջ փոխ</w:t>
            </w:r>
            <w:r>
              <w:rPr>
                <w:rFonts w:ascii="GHEA Grapalat" w:hAnsi="GHEA Grapalat"/>
                <w:lang w:val="hy-AM"/>
              </w:rPr>
              <w:t xml:space="preserve">վել է </w:t>
            </w:r>
            <w:r w:rsidRPr="00F10BCB">
              <w:rPr>
                <w:rFonts w:ascii="GHEA Grapalat" w:hAnsi="GHEA Grapalat"/>
                <w:lang w:val="hy-AM"/>
              </w:rPr>
              <w:t>ՀՕ-361-Ն օրենքի ընդունման տարին</w:t>
            </w:r>
            <w:r>
              <w:rPr>
                <w:rFonts w:ascii="GHEA Grapalat" w:hAnsi="GHEA Grapalat"/>
                <w:lang w:val="hy-AM"/>
              </w:rPr>
              <w:t xml:space="preserve"> </w:t>
            </w:r>
            <w:r w:rsidRPr="000C0769">
              <w:rPr>
                <w:rFonts w:ascii="GHEA Grapalat" w:hAnsi="GHEA Grapalat"/>
                <w:lang w:val="hy-AM"/>
              </w:rPr>
              <w:t>(</w:t>
            </w:r>
            <w:r>
              <w:rPr>
                <w:rFonts w:ascii="GHEA Grapalat" w:hAnsi="GHEA Grapalat"/>
                <w:lang w:val="hy-AM"/>
              </w:rPr>
              <w:t>2020 թ.</w:t>
            </w:r>
            <w:r w:rsidRPr="000C0769">
              <w:rPr>
                <w:rFonts w:ascii="GHEA Grapalat" w:hAnsi="GHEA Grapalat"/>
                <w:lang w:val="hy-AM"/>
              </w:rPr>
              <w:t>)</w:t>
            </w:r>
            <w:r w:rsidRPr="00F10BCB">
              <w:rPr>
                <w:rFonts w:ascii="GHEA Grapalat" w:hAnsi="GHEA Grapalat"/>
                <w:lang w:val="hy-AM"/>
              </w:rPr>
              <w:t>:</w:t>
            </w:r>
          </w:p>
        </w:tc>
      </w:tr>
      <w:tr w:rsidR="000C0769" w:rsidRPr="00463577" w:rsidTr="006F5BA5">
        <w:tc>
          <w:tcPr>
            <w:tcW w:w="2729" w:type="dxa"/>
            <w:shd w:val="clear" w:color="auto" w:fill="auto"/>
          </w:tcPr>
          <w:p w:rsidR="000C0769" w:rsidRPr="00F10BCB" w:rsidRDefault="000C0769" w:rsidP="00CE441C">
            <w:pPr>
              <w:pStyle w:val="NormalWeb"/>
              <w:spacing w:after="0"/>
              <w:rPr>
                <w:rStyle w:val="Strong"/>
                <w:rFonts w:ascii="GHEA Grapalat" w:hAnsi="GHEA Grapalat" w:cs="Sylfaen"/>
                <w:b w:val="0"/>
                <w:lang w:val="hy-AM"/>
              </w:rPr>
            </w:pPr>
          </w:p>
        </w:tc>
        <w:tc>
          <w:tcPr>
            <w:tcW w:w="5084" w:type="dxa"/>
            <w:shd w:val="clear" w:color="auto" w:fill="auto"/>
          </w:tcPr>
          <w:p w:rsidR="000C0769" w:rsidRPr="00F10BCB" w:rsidRDefault="000C0769" w:rsidP="00CE441C">
            <w:pPr>
              <w:spacing w:after="0" w:line="240" w:lineRule="auto"/>
              <w:ind w:right="3"/>
              <w:jc w:val="both"/>
              <w:rPr>
                <w:rFonts w:ascii="GHEA Grapalat" w:hAnsi="GHEA Grapalat"/>
                <w:lang w:val="hy-AM"/>
              </w:rPr>
            </w:pPr>
            <w:r w:rsidRPr="000C0769">
              <w:rPr>
                <w:rFonts w:ascii="GHEA Grapalat" w:hAnsi="GHEA Grapalat"/>
                <w:lang w:val="hy-AM"/>
              </w:rPr>
              <w:t>Նախագծին կից փաստաթղթերում բացակայում է հանրային քննարկման տեղեկանքը:</w:t>
            </w:r>
          </w:p>
        </w:tc>
        <w:tc>
          <w:tcPr>
            <w:tcW w:w="3661" w:type="dxa"/>
            <w:shd w:val="clear" w:color="auto" w:fill="auto"/>
          </w:tcPr>
          <w:p w:rsidR="000C0769" w:rsidRDefault="000C0769" w:rsidP="00CE441C">
            <w:pPr>
              <w:spacing w:line="240" w:lineRule="auto"/>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c>
          <w:tcPr>
            <w:tcW w:w="3232" w:type="dxa"/>
          </w:tcPr>
          <w:p w:rsidR="000C0769" w:rsidRPr="00F10BCB" w:rsidRDefault="000C0769" w:rsidP="000C0769">
            <w:pPr>
              <w:spacing w:after="0" w:line="240" w:lineRule="auto"/>
              <w:ind w:right="3"/>
              <w:jc w:val="both"/>
              <w:rPr>
                <w:rFonts w:ascii="GHEA Grapalat" w:hAnsi="GHEA Grapalat"/>
                <w:lang w:val="hy-AM"/>
              </w:rPr>
            </w:pPr>
          </w:p>
        </w:tc>
      </w:tr>
    </w:tbl>
    <w:p w:rsidR="00152072" w:rsidRDefault="00152072" w:rsidP="00160B83">
      <w:pPr>
        <w:spacing w:after="0"/>
        <w:jc w:val="both"/>
        <w:rPr>
          <w:rFonts w:ascii="GHEA Grapalat" w:hAnsi="GHEA Grapalat"/>
          <w:b/>
          <w:sz w:val="24"/>
          <w:szCs w:val="24"/>
          <w:lang w:val="hy-AM"/>
        </w:rPr>
      </w:pPr>
    </w:p>
    <w:sectPr w:rsidR="00152072" w:rsidSect="000C0769">
      <w:pgSz w:w="16838" w:h="11906" w:orient="landscape"/>
      <w:pgMar w:top="810" w:right="1178" w:bottom="270" w:left="11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0C1" w:rsidRDefault="002C40C1" w:rsidP="00664015">
      <w:pPr>
        <w:spacing w:after="0" w:line="240" w:lineRule="auto"/>
      </w:pPr>
      <w:r>
        <w:separator/>
      </w:r>
    </w:p>
  </w:endnote>
  <w:endnote w:type="continuationSeparator" w:id="0">
    <w:p w:rsidR="002C40C1" w:rsidRDefault="002C40C1" w:rsidP="00664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0C1" w:rsidRDefault="002C40C1" w:rsidP="00664015">
      <w:pPr>
        <w:spacing w:after="0" w:line="240" w:lineRule="auto"/>
      </w:pPr>
      <w:r>
        <w:separator/>
      </w:r>
    </w:p>
  </w:footnote>
  <w:footnote w:type="continuationSeparator" w:id="0">
    <w:p w:rsidR="002C40C1" w:rsidRDefault="002C40C1" w:rsidP="00664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4EB"/>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7C70658"/>
    <w:multiLevelType w:val="hybridMultilevel"/>
    <w:tmpl w:val="728E508C"/>
    <w:lvl w:ilvl="0" w:tplc="C6207574">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2" w15:restartNumberingAfterBreak="0">
    <w:nsid w:val="087F29C5"/>
    <w:multiLevelType w:val="hybridMultilevel"/>
    <w:tmpl w:val="AF5A8BC6"/>
    <w:lvl w:ilvl="0" w:tplc="29B6AC1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3802C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4" w15:restartNumberingAfterBreak="0">
    <w:nsid w:val="106942BD"/>
    <w:multiLevelType w:val="hybridMultilevel"/>
    <w:tmpl w:val="8FF8999C"/>
    <w:lvl w:ilvl="0" w:tplc="803875EA">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2C247F4"/>
    <w:multiLevelType w:val="hybridMultilevel"/>
    <w:tmpl w:val="EE50FD02"/>
    <w:lvl w:ilvl="0" w:tplc="9998F8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5035A05"/>
    <w:multiLevelType w:val="hybridMultilevel"/>
    <w:tmpl w:val="2F400568"/>
    <w:lvl w:ilvl="0" w:tplc="1372673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0B32FD5"/>
    <w:multiLevelType w:val="hybridMultilevel"/>
    <w:tmpl w:val="74C4F708"/>
    <w:lvl w:ilvl="0" w:tplc="04090011">
      <w:start w:val="1"/>
      <w:numFmt w:val="decimal"/>
      <w:lvlText w:val="%1)"/>
      <w:lvlJc w:val="left"/>
      <w:pPr>
        <w:ind w:left="1148"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8" w15:restartNumberingAfterBreak="0">
    <w:nsid w:val="22717E17"/>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39709FE"/>
    <w:multiLevelType w:val="hybridMultilevel"/>
    <w:tmpl w:val="414EADE0"/>
    <w:lvl w:ilvl="0" w:tplc="06809BC4">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227C75"/>
    <w:multiLevelType w:val="hybridMultilevel"/>
    <w:tmpl w:val="B470B01E"/>
    <w:lvl w:ilvl="0" w:tplc="21CC00F6">
      <w:start w:val="1"/>
      <w:numFmt w:val="decimal"/>
      <w:lvlText w:val="%1)"/>
      <w:lvlJc w:val="left"/>
      <w:pPr>
        <w:ind w:left="360" w:hanging="360"/>
      </w:pPr>
      <w:rPr>
        <w:rFonts w:ascii="GHEA Grapalat" w:hAnsi="GHEA Grapalat" w:cs="Times New Roman" w:hint="default"/>
        <w:b w:val="0"/>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1" w15:restartNumberingAfterBreak="0">
    <w:nsid w:val="280D29A2"/>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12" w15:restartNumberingAfterBreak="0">
    <w:nsid w:val="2A356C74"/>
    <w:multiLevelType w:val="hybridMultilevel"/>
    <w:tmpl w:val="A3069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13188D"/>
    <w:multiLevelType w:val="hybridMultilevel"/>
    <w:tmpl w:val="BA2A6176"/>
    <w:lvl w:ilvl="0" w:tplc="F1ACF53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4" w15:restartNumberingAfterBreak="0">
    <w:nsid w:val="2F587EE5"/>
    <w:multiLevelType w:val="hybridMultilevel"/>
    <w:tmpl w:val="CF70AC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28D01F2"/>
    <w:multiLevelType w:val="hybridMultilevel"/>
    <w:tmpl w:val="940E5DD0"/>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7" w15:restartNumberingAfterBreak="0">
    <w:nsid w:val="34DF17FA"/>
    <w:multiLevelType w:val="hybridMultilevel"/>
    <w:tmpl w:val="21E80C58"/>
    <w:lvl w:ilvl="0" w:tplc="B35078F8">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8" w15:restartNumberingAfterBreak="0">
    <w:nsid w:val="35F07764"/>
    <w:multiLevelType w:val="hybridMultilevel"/>
    <w:tmpl w:val="FBA47AD6"/>
    <w:lvl w:ilvl="0" w:tplc="04090011">
      <w:start w:val="1"/>
      <w:numFmt w:val="decimal"/>
      <w:lvlText w:val="%1)"/>
      <w:lvlJc w:val="left"/>
      <w:pPr>
        <w:ind w:left="63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9" w15:restartNumberingAfterBreak="0">
    <w:nsid w:val="39AC35DB"/>
    <w:multiLevelType w:val="hybridMultilevel"/>
    <w:tmpl w:val="D464A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E47AE9"/>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21" w15:restartNumberingAfterBreak="0">
    <w:nsid w:val="464D3D26"/>
    <w:multiLevelType w:val="hybridMultilevel"/>
    <w:tmpl w:val="56F8DC70"/>
    <w:lvl w:ilvl="0" w:tplc="7BF4C1F4">
      <w:start w:val="1"/>
      <w:numFmt w:val="decimal"/>
      <w:lvlText w:val="%1."/>
      <w:lvlJc w:val="left"/>
      <w:pPr>
        <w:ind w:left="367" w:hanging="360"/>
      </w:pPr>
      <w:rPr>
        <w:rFonts w:cs="Times New Roman" w:hint="default"/>
      </w:rPr>
    </w:lvl>
    <w:lvl w:ilvl="1" w:tplc="04090019" w:tentative="1">
      <w:start w:val="1"/>
      <w:numFmt w:val="lowerLetter"/>
      <w:lvlText w:val="%2."/>
      <w:lvlJc w:val="left"/>
      <w:pPr>
        <w:ind w:left="1087" w:hanging="360"/>
      </w:pPr>
    </w:lvl>
    <w:lvl w:ilvl="2" w:tplc="0409001B" w:tentative="1">
      <w:start w:val="1"/>
      <w:numFmt w:val="lowerRoman"/>
      <w:lvlText w:val="%3."/>
      <w:lvlJc w:val="right"/>
      <w:pPr>
        <w:ind w:left="1807" w:hanging="180"/>
      </w:pPr>
    </w:lvl>
    <w:lvl w:ilvl="3" w:tplc="0409000F" w:tentative="1">
      <w:start w:val="1"/>
      <w:numFmt w:val="decimal"/>
      <w:lvlText w:val="%4."/>
      <w:lvlJc w:val="left"/>
      <w:pPr>
        <w:ind w:left="2527" w:hanging="360"/>
      </w:pPr>
    </w:lvl>
    <w:lvl w:ilvl="4" w:tplc="04090019" w:tentative="1">
      <w:start w:val="1"/>
      <w:numFmt w:val="lowerLetter"/>
      <w:lvlText w:val="%5."/>
      <w:lvlJc w:val="left"/>
      <w:pPr>
        <w:ind w:left="3247" w:hanging="360"/>
      </w:pPr>
    </w:lvl>
    <w:lvl w:ilvl="5" w:tplc="0409001B" w:tentative="1">
      <w:start w:val="1"/>
      <w:numFmt w:val="lowerRoman"/>
      <w:lvlText w:val="%6."/>
      <w:lvlJc w:val="right"/>
      <w:pPr>
        <w:ind w:left="3967" w:hanging="180"/>
      </w:pPr>
    </w:lvl>
    <w:lvl w:ilvl="6" w:tplc="0409000F" w:tentative="1">
      <w:start w:val="1"/>
      <w:numFmt w:val="decimal"/>
      <w:lvlText w:val="%7."/>
      <w:lvlJc w:val="left"/>
      <w:pPr>
        <w:ind w:left="4687" w:hanging="360"/>
      </w:pPr>
    </w:lvl>
    <w:lvl w:ilvl="7" w:tplc="04090019" w:tentative="1">
      <w:start w:val="1"/>
      <w:numFmt w:val="lowerLetter"/>
      <w:lvlText w:val="%8."/>
      <w:lvlJc w:val="left"/>
      <w:pPr>
        <w:ind w:left="5407" w:hanging="360"/>
      </w:pPr>
    </w:lvl>
    <w:lvl w:ilvl="8" w:tplc="0409001B" w:tentative="1">
      <w:start w:val="1"/>
      <w:numFmt w:val="lowerRoman"/>
      <w:lvlText w:val="%9."/>
      <w:lvlJc w:val="right"/>
      <w:pPr>
        <w:ind w:left="6127" w:hanging="180"/>
      </w:pPr>
    </w:lvl>
  </w:abstractNum>
  <w:abstractNum w:abstractNumId="22" w15:restartNumberingAfterBreak="0">
    <w:nsid w:val="46975F96"/>
    <w:multiLevelType w:val="hybridMultilevel"/>
    <w:tmpl w:val="5DA60EF4"/>
    <w:lvl w:ilvl="0" w:tplc="D4B839E4">
      <w:start w:val="8"/>
      <w:numFmt w:val="bullet"/>
      <w:lvlText w:val="-"/>
      <w:lvlJc w:val="left"/>
      <w:pPr>
        <w:ind w:left="535" w:hanging="360"/>
      </w:pPr>
      <w:rPr>
        <w:rFonts w:ascii="GHEA Grapalat" w:eastAsia="Calibri" w:hAnsi="GHEA Grapalat" w:cs="Times New Roman" w:hint="default"/>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23" w15:restartNumberingAfterBreak="0">
    <w:nsid w:val="489C5C8F"/>
    <w:multiLevelType w:val="hybridMultilevel"/>
    <w:tmpl w:val="56C405D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6B7CA6"/>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25" w15:restartNumberingAfterBreak="0">
    <w:nsid w:val="4EA01D8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26" w15:restartNumberingAfterBreak="0">
    <w:nsid w:val="52D85FF3"/>
    <w:multiLevelType w:val="hybridMultilevel"/>
    <w:tmpl w:val="27DCAE52"/>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B442F2"/>
    <w:multiLevelType w:val="hybridMultilevel"/>
    <w:tmpl w:val="4FF4B8B2"/>
    <w:lvl w:ilvl="0" w:tplc="8B1C12B6">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8" w15:restartNumberingAfterBreak="0">
    <w:nsid w:val="5C6426FA"/>
    <w:multiLevelType w:val="hybridMultilevel"/>
    <w:tmpl w:val="55A4C588"/>
    <w:lvl w:ilvl="0" w:tplc="98C89602">
      <w:start w:val="1"/>
      <w:numFmt w:val="decimal"/>
      <w:lvlText w:val="%1."/>
      <w:lvlJc w:val="left"/>
      <w:pPr>
        <w:ind w:left="591" w:hanging="360"/>
      </w:pPr>
      <w:rPr>
        <w:rFonts w:hint="default"/>
      </w:rPr>
    </w:lvl>
    <w:lvl w:ilvl="1" w:tplc="04090019" w:tentative="1">
      <w:start w:val="1"/>
      <w:numFmt w:val="lowerLetter"/>
      <w:lvlText w:val="%2."/>
      <w:lvlJc w:val="left"/>
      <w:pPr>
        <w:ind w:left="1311" w:hanging="360"/>
      </w:pPr>
    </w:lvl>
    <w:lvl w:ilvl="2" w:tplc="0409001B" w:tentative="1">
      <w:start w:val="1"/>
      <w:numFmt w:val="lowerRoman"/>
      <w:lvlText w:val="%3."/>
      <w:lvlJc w:val="right"/>
      <w:pPr>
        <w:ind w:left="2031" w:hanging="180"/>
      </w:pPr>
    </w:lvl>
    <w:lvl w:ilvl="3" w:tplc="0409000F" w:tentative="1">
      <w:start w:val="1"/>
      <w:numFmt w:val="decimal"/>
      <w:lvlText w:val="%4."/>
      <w:lvlJc w:val="left"/>
      <w:pPr>
        <w:ind w:left="2751" w:hanging="360"/>
      </w:pPr>
    </w:lvl>
    <w:lvl w:ilvl="4" w:tplc="04090019" w:tentative="1">
      <w:start w:val="1"/>
      <w:numFmt w:val="lowerLetter"/>
      <w:lvlText w:val="%5."/>
      <w:lvlJc w:val="left"/>
      <w:pPr>
        <w:ind w:left="3471" w:hanging="360"/>
      </w:pPr>
    </w:lvl>
    <w:lvl w:ilvl="5" w:tplc="0409001B" w:tentative="1">
      <w:start w:val="1"/>
      <w:numFmt w:val="lowerRoman"/>
      <w:lvlText w:val="%6."/>
      <w:lvlJc w:val="right"/>
      <w:pPr>
        <w:ind w:left="4191" w:hanging="180"/>
      </w:pPr>
    </w:lvl>
    <w:lvl w:ilvl="6" w:tplc="0409000F" w:tentative="1">
      <w:start w:val="1"/>
      <w:numFmt w:val="decimal"/>
      <w:lvlText w:val="%7."/>
      <w:lvlJc w:val="left"/>
      <w:pPr>
        <w:ind w:left="4911" w:hanging="360"/>
      </w:pPr>
    </w:lvl>
    <w:lvl w:ilvl="7" w:tplc="04090019" w:tentative="1">
      <w:start w:val="1"/>
      <w:numFmt w:val="lowerLetter"/>
      <w:lvlText w:val="%8."/>
      <w:lvlJc w:val="left"/>
      <w:pPr>
        <w:ind w:left="5631" w:hanging="360"/>
      </w:pPr>
    </w:lvl>
    <w:lvl w:ilvl="8" w:tplc="0409001B" w:tentative="1">
      <w:start w:val="1"/>
      <w:numFmt w:val="lowerRoman"/>
      <w:lvlText w:val="%9."/>
      <w:lvlJc w:val="right"/>
      <w:pPr>
        <w:ind w:left="6351" w:hanging="180"/>
      </w:pPr>
    </w:lvl>
  </w:abstractNum>
  <w:abstractNum w:abstractNumId="29" w15:restartNumberingAfterBreak="0">
    <w:nsid w:val="5DFE1546"/>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30" w15:restartNumberingAfterBreak="0">
    <w:nsid w:val="5ED25C3B"/>
    <w:multiLevelType w:val="hybridMultilevel"/>
    <w:tmpl w:val="5E567986"/>
    <w:lvl w:ilvl="0" w:tplc="189220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6423690F"/>
    <w:multiLevelType w:val="hybridMultilevel"/>
    <w:tmpl w:val="F37A3688"/>
    <w:lvl w:ilvl="0" w:tplc="53206B12">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65205F"/>
    <w:multiLevelType w:val="hybridMultilevel"/>
    <w:tmpl w:val="28B03076"/>
    <w:lvl w:ilvl="0" w:tplc="F05ED5DE">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2428C9"/>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6CC92333"/>
    <w:multiLevelType w:val="hybridMultilevel"/>
    <w:tmpl w:val="7CE27168"/>
    <w:lvl w:ilvl="0" w:tplc="849A94A2">
      <w:start w:val="1"/>
      <w:numFmt w:val="decimal"/>
      <w:lvlText w:val="%1."/>
      <w:lvlJc w:val="left"/>
      <w:pPr>
        <w:ind w:left="951" w:hanging="360"/>
      </w:pPr>
      <w:rPr>
        <w:rFonts w:hint="default"/>
      </w:rPr>
    </w:lvl>
    <w:lvl w:ilvl="1" w:tplc="04090019" w:tentative="1">
      <w:start w:val="1"/>
      <w:numFmt w:val="lowerLetter"/>
      <w:lvlText w:val="%2."/>
      <w:lvlJc w:val="left"/>
      <w:pPr>
        <w:ind w:left="1671" w:hanging="360"/>
      </w:pPr>
    </w:lvl>
    <w:lvl w:ilvl="2" w:tplc="0409001B" w:tentative="1">
      <w:start w:val="1"/>
      <w:numFmt w:val="lowerRoman"/>
      <w:lvlText w:val="%3."/>
      <w:lvlJc w:val="right"/>
      <w:pPr>
        <w:ind w:left="2391" w:hanging="180"/>
      </w:pPr>
    </w:lvl>
    <w:lvl w:ilvl="3" w:tplc="0409000F" w:tentative="1">
      <w:start w:val="1"/>
      <w:numFmt w:val="decimal"/>
      <w:lvlText w:val="%4."/>
      <w:lvlJc w:val="left"/>
      <w:pPr>
        <w:ind w:left="3111" w:hanging="360"/>
      </w:pPr>
    </w:lvl>
    <w:lvl w:ilvl="4" w:tplc="04090019" w:tentative="1">
      <w:start w:val="1"/>
      <w:numFmt w:val="lowerLetter"/>
      <w:lvlText w:val="%5."/>
      <w:lvlJc w:val="left"/>
      <w:pPr>
        <w:ind w:left="3831" w:hanging="360"/>
      </w:pPr>
    </w:lvl>
    <w:lvl w:ilvl="5" w:tplc="0409001B" w:tentative="1">
      <w:start w:val="1"/>
      <w:numFmt w:val="lowerRoman"/>
      <w:lvlText w:val="%6."/>
      <w:lvlJc w:val="right"/>
      <w:pPr>
        <w:ind w:left="4551" w:hanging="180"/>
      </w:pPr>
    </w:lvl>
    <w:lvl w:ilvl="6" w:tplc="0409000F" w:tentative="1">
      <w:start w:val="1"/>
      <w:numFmt w:val="decimal"/>
      <w:lvlText w:val="%7."/>
      <w:lvlJc w:val="left"/>
      <w:pPr>
        <w:ind w:left="5271" w:hanging="360"/>
      </w:pPr>
    </w:lvl>
    <w:lvl w:ilvl="7" w:tplc="04090019" w:tentative="1">
      <w:start w:val="1"/>
      <w:numFmt w:val="lowerLetter"/>
      <w:lvlText w:val="%8."/>
      <w:lvlJc w:val="left"/>
      <w:pPr>
        <w:ind w:left="5991" w:hanging="360"/>
      </w:pPr>
    </w:lvl>
    <w:lvl w:ilvl="8" w:tplc="0409001B" w:tentative="1">
      <w:start w:val="1"/>
      <w:numFmt w:val="lowerRoman"/>
      <w:lvlText w:val="%9."/>
      <w:lvlJc w:val="right"/>
      <w:pPr>
        <w:ind w:left="6711" w:hanging="180"/>
      </w:pPr>
    </w:lvl>
  </w:abstractNum>
  <w:abstractNum w:abstractNumId="35" w15:restartNumberingAfterBreak="0">
    <w:nsid w:val="6E40630A"/>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36" w15:restartNumberingAfterBreak="0">
    <w:nsid w:val="72B978C1"/>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7964343A"/>
    <w:multiLevelType w:val="hybridMultilevel"/>
    <w:tmpl w:val="3B7A3A74"/>
    <w:lvl w:ilvl="0" w:tplc="5EF43A7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38" w15:restartNumberingAfterBreak="0">
    <w:nsid w:val="7AB42B94"/>
    <w:multiLevelType w:val="hybridMultilevel"/>
    <w:tmpl w:val="ADC4E2DE"/>
    <w:lvl w:ilvl="0" w:tplc="E61409D6">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39" w15:restartNumberingAfterBreak="0">
    <w:nsid w:val="7EE01ECD"/>
    <w:multiLevelType w:val="hybridMultilevel"/>
    <w:tmpl w:val="6F989BC2"/>
    <w:lvl w:ilvl="0" w:tplc="0409000F">
      <w:start w:val="1"/>
      <w:numFmt w:val="decimal"/>
      <w:lvlText w:val="%1."/>
      <w:lvlJc w:val="left"/>
      <w:pPr>
        <w:ind w:left="1211"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num w:numId="1">
    <w:abstractNumId w:val="1"/>
  </w:num>
  <w:num w:numId="2">
    <w:abstractNumId w:val="35"/>
  </w:num>
  <w:num w:numId="3">
    <w:abstractNumId w:val="28"/>
  </w:num>
  <w:num w:numId="4">
    <w:abstractNumId w:val="34"/>
  </w:num>
  <w:num w:numId="5">
    <w:abstractNumId w:val="19"/>
  </w:num>
  <w:num w:numId="6">
    <w:abstractNumId w:val="12"/>
  </w:num>
  <w:num w:numId="7">
    <w:abstractNumId w:val="32"/>
  </w:num>
  <w:num w:numId="8">
    <w:abstractNumId w:val="39"/>
  </w:num>
  <w:num w:numId="9">
    <w:abstractNumId w:val="6"/>
  </w:num>
  <w:num w:numId="10">
    <w:abstractNumId w:val="18"/>
  </w:num>
  <w:num w:numId="11">
    <w:abstractNumId w:val="2"/>
  </w:num>
  <w:num w:numId="12">
    <w:abstractNumId w:val="38"/>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8"/>
  </w:num>
  <w:num w:numId="16">
    <w:abstractNumId w:val="33"/>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7"/>
  </w:num>
  <w:num w:numId="20">
    <w:abstractNumId w:val="20"/>
  </w:num>
  <w:num w:numId="21">
    <w:abstractNumId w:val="24"/>
  </w:num>
  <w:num w:numId="22">
    <w:abstractNumId w:val="26"/>
  </w:num>
  <w:num w:numId="23">
    <w:abstractNumId w:val="21"/>
  </w:num>
  <w:num w:numId="24">
    <w:abstractNumId w:val="10"/>
  </w:num>
  <w:num w:numId="25">
    <w:abstractNumId w:val="31"/>
  </w:num>
  <w:num w:numId="26">
    <w:abstractNumId w:val="9"/>
  </w:num>
  <w:num w:numId="27">
    <w:abstractNumId w:val="7"/>
  </w:num>
  <w:num w:numId="28">
    <w:abstractNumId w:val="3"/>
  </w:num>
  <w:num w:numId="29">
    <w:abstractNumId w:val="22"/>
  </w:num>
  <w:num w:numId="30">
    <w:abstractNumId w:val="25"/>
  </w:num>
  <w:num w:numId="31">
    <w:abstractNumId w:val="23"/>
  </w:num>
  <w:num w:numId="32">
    <w:abstractNumId w:val="29"/>
  </w:num>
  <w:num w:numId="33">
    <w:abstractNumId w:val="11"/>
  </w:num>
  <w:num w:numId="34">
    <w:abstractNumId w:val="16"/>
  </w:num>
  <w:num w:numId="35">
    <w:abstractNumId w:val="37"/>
  </w:num>
  <w:num w:numId="36">
    <w:abstractNumId w:val="13"/>
  </w:num>
  <w:num w:numId="37">
    <w:abstractNumId w:val="15"/>
  </w:num>
  <w:num w:numId="38">
    <w:abstractNumId w:val="5"/>
  </w:num>
  <w:num w:numId="39">
    <w:abstractNumId w:val="4"/>
  </w:num>
  <w:num w:numId="40">
    <w:abstractNumId w:val="17"/>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DB9"/>
    <w:rsid w:val="0000387F"/>
    <w:rsid w:val="00004C0A"/>
    <w:rsid w:val="00012337"/>
    <w:rsid w:val="00020C57"/>
    <w:rsid w:val="000247D6"/>
    <w:rsid w:val="00024C7E"/>
    <w:rsid w:val="0002553B"/>
    <w:rsid w:val="00027568"/>
    <w:rsid w:val="000301E2"/>
    <w:rsid w:val="0003238A"/>
    <w:rsid w:val="00034C8D"/>
    <w:rsid w:val="000357A3"/>
    <w:rsid w:val="00040FD7"/>
    <w:rsid w:val="00041338"/>
    <w:rsid w:val="0004756B"/>
    <w:rsid w:val="000519B4"/>
    <w:rsid w:val="00055C70"/>
    <w:rsid w:val="00056B2D"/>
    <w:rsid w:val="00060C01"/>
    <w:rsid w:val="00060DDB"/>
    <w:rsid w:val="0006192F"/>
    <w:rsid w:val="0006389A"/>
    <w:rsid w:val="000676C1"/>
    <w:rsid w:val="000746A5"/>
    <w:rsid w:val="000758E3"/>
    <w:rsid w:val="00075BD5"/>
    <w:rsid w:val="000824DB"/>
    <w:rsid w:val="000826ED"/>
    <w:rsid w:val="00086FFE"/>
    <w:rsid w:val="000959C5"/>
    <w:rsid w:val="00096BC0"/>
    <w:rsid w:val="000A2F10"/>
    <w:rsid w:val="000A6AFB"/>
    <w:rsid w:val="000A75E4"/>
    <w:rsid w:val="000B0BC8"/>
    <w:rsid w:val="000B15F7"/>
    <w:rsid w:val="000B643B"/>
    <w:rsid w:val="000C0733"/>
    <w:rsid w:val="000C0769"/>
    <w:rsid w:val="000C7E96"/>
    <w:rsid w:val="000C7FD2"/>
    <w:rsid w:val="000D1913"/>
    <w:rsid w:val="000D7008"/>
    <w:rsid w:val="000E167E"/>
    <w:rsid w:val="000E3286"/>
    <w:rsid w:val="000F0EB5"/>
    <w:rsid w:val="000F72D8"/>
    <w:rsid w:val="00100ED8"/>
    <w:rsid w:val="00103362"/>
    <w:rsid w:val="00103D8D"/>
    <w:rsid w:val="001048C2"/>
    <w:rsid w:val="0010700B"/>
    <w:rsid w:val="00110992"/>
    <w:rsid w:val="00112F10"/>
    <w:rsid w:val="00114953"/>
    <w:rsid w:val="001233CF"/>
    <w:rsid w:val="0012369C"/>
    <w:rsid w:val="0012579D"/>
    <w:rsid w:val="00125B6D"/>
    <w:rsid w:val="00126BDC"/>
    <w:rsid w:val="00130F45"/>
    <w:rsid w:val="00131F81"/>
    <w:rsid w:val="001336E9"/>
    <w:rsid w:val="001338FC"/>
    <w:rsid w:val="00141114"/>
    <w:rsid w:val="0014290F"/>
    <w:rsid w:val="001450B1"/>
    <w:rsid w:val="00152072"/>
    <w:rsid w:val="00153835"/>
    <w:rsid w:val="001544A0"/>
    <w:rsid w:val="00157880"/>
    <w:rsid w:val="00157C39"/>
    <w:rsid w:val="00157C3F"/>
    <w:rsid w:val="00160B83"/>
    <w:rsid w:val="00162228"/>
    <w:rsid w:val="001627FC"/>
    <w:rsid w:val="001648A0"/>
    <w:rsid w:val="00171A4E"/>
    <w:rsid w:val="00173977"/>
    <w:rsid w:val="00174714"/>
    <w:rsid w:val="00175041"/>
    <w:rsid w:val="00182151"/>
    <w:rsid w:val="00182645"/>
    <w:rsid w:val="00185396"/>
    <w:rsid w:val="00185CA4"/>
    <w:rsid w:val="00185F98"/>
    <w:rsid w:val="001874E8"/>
    <w:rsid w:val="00190FA5"/>
    <w:rsid w:val="00193B7F"/>
    <w:rsid w:val="001942D8"/>
    <w:rsid w:val="00194442"/>
    <w:rsid w:val="00195D72"/>
    <w:rsid w:val="001A43DC"/>
    <w:rsid w:val="001A4689"/>
    <w:rsid w:val="001B05C8"/>
    <w:rsid w:val="001C6AA0"/>
    <w:rsid w:val="001D01EA"/>
    <w:rsid w:val="001D052B"/>
    <w:rsid w:val="001E0305"/>
    <w:rsid w:val="001E6CAD"/>
    <w:rsid w:val="001E7449"/>
    <w:rsid w:val="001F15FC"/>
    <w:rsid w:val="001F2A8F"/>
    <w:rsid w:val="001F7C2D"/>
    <w:rsid w:val="002007C2"/>
    <w:rsid w:val="00200B00"/>
    <w:rsid w:val="002038C6"/>
    <w:rsid w:val="00210F8F"/>
    <w:rsid w:val="00225066"/>
    <w:rsid w:val="0023308B"/>
    <w:rsid w:val="00234B99"/>
    <w:rsid w:val="00243E12"/>
    <w:rsid w:val="00245EF6"/>
    <w:rsid w:val="00263D46"/>
    <w:rsid w:val="00277EB1"/>
    <w:rsid w:val="0028152B"/>
    <w:rsid w:val="00282599"/>
    <w:rsid w:val="002911F1"/>
    <w:rsid w:val="002A063E"/>
    <w:rsid w:val="002A7371"/>
    <w:rsid w:val="002B0E97"/>
    <w:rsid w:val="002B1610"/>
    <w:rsid w:val="002C06B2"/>
    <w:rsid w:val="002C0DE2"/>
    <w:rsid w:val="002C2705"/>
    <w:rsid w:val="002C40C1"/>
    <w:rsid w:val="002C5102"/>
    <w:rsid w:val="002C5A25"/>
    <w:rsid w:val="002C63D8"/>
    <w:rsid w:val="002D27D3"/>
    <w:rsid w:val="002D43C9"/>
    <w:rsid w:val="002D47F7"/>
    <w:rsid w:val="002D4BD3"/>
    <w:rsid w:val="002E22AA"/>
    <w:rsid w:val="002E4822"/>
    <w:rsid w:val="002E5CFE"/>
    <w:rsid w:val="002E7F61"/>
    <w:rsid w:val="002F0381"/>
    <w:rsid w:val="002F39FD"/>
    <w:rsid w:val="002F7B83"/>
    <w:rsid w:val="00301C78"/>
    <w:rsid w:val="00304F5A"/>
    <w:rsid w:val="00310A65"/>
    <w:rsid w:val="003113EB"/>
    <w:rsid w:val="00312433"/>
    <w:rsid w:val="003148D6"/>
    <w:rsid w:val="003167CA"/>
    <w:rsid w:val="00325550"/>
    <w:rsid w:val="00325578"/>
    <w:rsid w:val="00325963"/>
    <w:rsid w:val="0032614D"/>
    <w:rsid w:val="0032749E"/>
    <w:rsid w:val="003343E4"/>
    <w:rsid w:val="003379FE"/>
    <w:rsid w:val="00340F0F"/>
    <w:rsid w:val="003417D1"/>
    <w:rsid w:val="0034280D"/>
    <w:rsid w:val="00343351"/>
    <w:rsid w:val="00353CC2"/>
    <w:rsid w:val="00357735"/>
    <w:rsid w:val="003639B6"/>
    <w:rsid w:val="00364234"/>
    <w:rsid w:val="003643FD"/>
    <w:rsid w:val="00364DA0"/>
    <w:rsid w:val="00366069"/>
    <w:rsid w:val="0036637D"/>
    <w:rsid w:val="00366F4E"/>
    <w:rsid w:val="0037646B"/>
    <w:rsid w:val="0038176F"/>
    <w:rsid w:val="00381924"/>
    <w:rsid w:val="003853FE"/>
    <w:rsid w:val="00390967"/>
    <w:rsid w:val="00390ECD"/>
    <w:rsid w:val="00395E15"/>
    <w:rsid w:val="003A3863"/>
    <w:rsid w:val="003A7666"/>
    <w:rsid w:val="003B1E19"/>
    <w:rsid w:val="003B23E9"/>
    <w:rsid w:val="003B478F"/>
    <w:rsid w:val="003B65BC"/>
    <w:rsid w:val="003C112D"/>
    <w:rsid w:val="003C4000"/>
    <w:rsid w:val="003C58AF"/>
    <w:rsid w:val="003D127C"/>
    <w:rsid w:val="003D1DC4"/>
    <w:rsid w:val="003D2CF7"/>
    <w:rsid w:val="003D4E51"/>
    <w:rsid w:val="003E2718"/>
    <w:rsid w:val="003F2508"/>
    <w:rsid w:val="003F27CD"/>
    <w:rsid w:val="003F28E5"/>
    <w:rsid w:val="003F481E"/>
    <w:rsid w:val="00404A91"/>
    <w:rsid w:val="004123D4"/>
    <w:rsid w:val="004127D0"/>
    <w:rsid w:val="00414AC6"/>
    <w:rsid w:val="0041699E"/>
    <w:rsid w:val="00425FB4"/>
    <w:rsid w:val="004308C8"/>
    <w:rsid w:val="004337C5"/>
    <w:rsid w:val="0043778B"/>
    <w:rsid w:val="004465F1"/>
    <w:rsid w:val="00453B89"/>
    <w:rsid w:val="00454E6A"/>
    <w:rsid w:val="00460D1A"/>
    <w:rsid w:val="00463577"/>
    <w:rsid w:val="0046600F"/>
    <w:rsid w:val="00466697"/>
    <w:rsid w:val="004716F9"/>
    <w:rsid w:val="0047256C"/>
    <w:rsid w:val="004766CF"/>
    <w:rsid w:val="00485A23"/>
    <w:rsid w:val="00485D17"/>
    <w:rsid w:val="00486AAD"/>
    <w:rsid w:val="00487609"/>
    <w:rsid w:val="0049045A"/>
    <w:rsid w:val="00491639"/>
    <w:rsid w:val="00492B5F"/>
    <w:rsid w:val="00494CA9"/>
    <w:rsid w:val="004A022A"/>
    <w:rsid w:val="004A5069"/>
    <w:rsid w:val="004B44FC"/>
    <w:rsid w:val="004B600D"/>
    <w:rsid w:val="004C1ADC"/>
    <w:rsid w:val="004C289D"/>
    <w:rsid w:val="004C52D9"/>
    <w:rsid w:val="004C6C2A"/>
    <w:rsid w:val="004D0650"/>
    <w:rsid w:val="004D19F9"/>
    <w:rsid w:val="004D5DF2"/>
    <w:rsid w:val="004E1123"/>
    <w:rsid w:val="004E7D8B"/>
    <w:rsid w:val="005011E5"/>
    <w:rsid w:val="0050229D"/>
    <w:rsid w:val="005033A3"/>
    <w:rsid w:val="00503E87"/>
    <w:rsid w:val="005064C5"/>
    <w:rsid w:val="00506B66"/>
    <w:rsid w:val="00506FE7"/>
    <w:rsid w:val="00507964"/>
    <w:rsid w:val="005170BB"/>
    <w:rsid w:val="005337D3"/>
    <w:rsid w:val="00533B2F"/>
    <w:rsid w:val="00535FF8"/>
    <w:rsid w:val="00542518"/>
    <w:rsid w:val="00542C43"/>
    <w:rsid w:val="0054640D"/>
    <w:rsid w:val="00560C13"/>
    <w:rsid w:val="0056461E"/>
    <w:rsid w:val="00567D37"/>
    <w:rsid w:val="00570AE2"/>
    <w:rsid w:val="00575699"/>
    <w:rsid w:val="005819B9"/>
    <w:rsid w:val="00582D66"/>
    <w:rsid w:val="005917A2"/>
    <w:rsid w:val="00596CBB"/>
    <w:rsid w:val="005A2DE8"/>
    <w:rsid w:val="005A54CD"/>
    <w:rsid w:val="005B1D4B"/>
    <w:rsid w:val="005C4FA2"/>
    <w:rsid w:val="005D10BB"/>
    <w:rsid w:val="005E2A1E"/>
    <w:rsid w:val="005E4273"/>
    <w:rsid w:val="005E5111"/>
    <w:rsid w:val="005F0712"/>
    <w:rsid w:val="005F08AD"/>
    <w:rsid w:val="005F179A"/>
    <w:rsid w:val="005F5093"/>
    <w:rsid w:val="00601FC5"/>
    <w:rsid w:val="006023C9"/>
    <w:rsid w:val="0060308A"/>
    <w:rsid w:val="00605EC7"/>
    <w:rsid w:val="00606399"/>
    <w:rsid w:val="006129CF"/>
    <w:rsid w:val="006156FA"/>
    <w:rsid w:val="00616394"/>
    <w:rsid w:val="00622FEE"/>
    <w:rsid w:val="00623E67"/>
    <w:rsid w:val="00624609"/>
    <w:rsid w:val="00624741"/>
    <w:rsid w:val="006267AC"/>
    <w:rsid w:val="006307C0"/>
    <w:rsid w:val="00631FC2"/>
    <w:rsid w:val="006325FB"/>
    <w:rsid w:val="00633110"/>
    <w:rsid w:val="0063597C"/>
    <w:rsid w:val="00640B91"/>
    <w:rsid w:val="00646F3B"/>
    <w:rsid w:val="00653E5F"/>
    <w:rsid w:val="006543DA"/>
    <w:rsid w:val="00661229"/>
    <w:rsid w:val="00664015"/>
    <w:rsid w:val="00667760"/>
    <w:rsid w:val="00670556"/>
    <w:rsid w:val="00670F82"/>
    <w:rsid w:val="006760B5"/>
    <w:rsid w:val="00677F8A"/>
    <w:rsid w:val="00681A9D"/>
    <w:rsid w:val="00681BBE"/>
    <w:rsid w:val="00681C05"/>
    <w:rsid w:val="00682AB6"/>
    <w:rsid w:val="00685692"/>
    <w:rsid w:val="006871B0"/>
    <w:rsid w:val="006905D7"/>
    <w:rsid w:val="00690EC5"/>
    <w:rsid w:val="00691CCE"/>
    <w:rsid w:val="00693C17"/>
    <w:rsid w:val="00693CB3"/>
    <w:rsid w:val="00695C1D"/>
    <w:rsid w:val="006A2090"/>
    <w:rsid w:val="006A57E3"/>
    <w:rsid w:val="006B6565"/>
    <w:rsid w:val="006B6DAE"/>
    <w:rsid w:val="006C0D1B"/>
    <w:rsid w:val="006C2921"/>
    <w:rsid w:val="006C2C30"/>
    <w:rsid w:val="006C5837"/>
    <w:rsid w:val="006C67AB"/>
    <w:rsid w:val="006C7823"/>
    <w:rsid w:val="006D7D03"/>
    <w:rsid w:val="006E2773"/>
    <w:rsid w:val="006F0EC4"/>
    <w:rsid w:val="006F4B14"/>
    <w:rsid w:val="006F5BA5"/>
    <w:rsid w:val="00701CAE"/>
    <w:rsid w:val="00704CE0"/>
    <w:rsid w:val="0071091D"/>
    <w:rsid w:val="007119B0"/>
    <w:rsid w:val="00713FC3"/>
    <w:rsid w:val="007147EE"/>
    <w:rsid w:val="007159C3"/>
    <w:rsid w:val="00715E3B"/>
    <w:rsid w:val="00725038"/>
    <w:rsid w:val="007272E0"/>
    <w:rsid w:val="00740D61"/>
    <w:rsid w:val="00741B8C"/>
    <w:rsid w:val="00746277"/>
    <w:rsid w:val="00752A5F"/>
    <w:rsid w:val="00764159"/>
    <w:rsid w:val="0077445E"/>
    <w:rsid w:val="007766FE"/>
    <w:rsid w:val="00776BA9"/>
    <w:rsid w:val="00777BDD"/>
    <w:rsid w:val="0078134F"/>
    <w:rsid w:val="00781431"/>
    <w:rsid w:val="00783289"/>
    <w:rsid w:val="0078470B"/>
    <w:rsid w:val="007855AB"/>
    <w:rsid w:val="00787254"/>
    <w:rsid w:val="00790DB3"/>
    <w:rsid w:val="00792BAD"/>
    <w:rsid w:val="00793759"/>
    <w:rsid w:val="00794741"/>
    <w:rsid w:val="0079481F"/>
    <w:rsid w:val="00795E0E"/>
    <w:rsid w:val="00795EED"/>
    <w:rsid w:val="00795FEC"/>
    <w:rsid w:val="007A0D13"/>
    <w:rsid w:val="007A27F9"/>
    <w:rsid w:val="007A2D56"/>
    <w:rsid w:val="007A4750"/>
    <w:rsid w:val="007B1748"/>
    <w:rsid w:val="007B3DD4"/>
    <w:rsid w:val="007B4028"/>
    <w:rsid w:val="007B4E8B"/>
    <w:rsid w:val="007C27D2"/>
    <w:rsid w:val="007C2F25"/>
    <w:rsid w:val="007C3BC4"/>
    <w:rsid w:val="007C5BE2"/>
    <w:rsid w:val="007C694A"/>
    <w:rsid w:val="007C7C0E"/>
    <w:rsid w:val="007D0787"/>
    <w:rsid w:val="007D2089"/>
    <w:rsid w:val="007D2FA7"/>
    <w:rsid w:val="007E348B"/>
    <w:rsid w:val="007E64BC"/>
    <w:rsid w:val="007F1A2F"/>
    <w:rsid w:val="00801C9F"/>
    <w:rsid w:val="0080589D"/>
    <w:rsid w:val="00806210"/>
    <w:rsid w:val="00815807"/>
    <w:rsid w:val="0082146F"/>
    <w:rsid w:val="008252EE"/>
    <w:rsid w:val="00832B4E"/>
    <w:rsid w:val="008355B6"/>
    <w:rsid w:val="00845915"/>
    <w:rsid w:val="00847DA5"/>
    <w:rsid w:val="0085139F"/>
    <w:rsid w:val="00860422"/>
    <w:rsid w:val="008619A9"/>
    <w:rsid w:val="00861F99"/>
    <w:rsid w:val="00862DB9"/>
    <w:rsid w:val="0086688C"/>
    <w:rsid w:val="008670A2"/>
    <w:rsid w:val="008720E8"/>
    <w:rsid w:val="0087214E"/>
    <w:rsid w:val="0087509C"/>
    <w:rsid w:val="00883600"/>
    <w:rsid w:val="00884610"/>
    <w:rsid w:val="00890042"/>
    <w:rsid w:val="00890B75"/>
    <w:rsid w:val="008924D1"/>
    <w:rsid w:val="00896291"/>
    <w:rsid w:val="008A4507"/>
    <w:rsid w:val="008B1F75"/>
    <w:rsid w:val="008B4FF5"/>
    <w:rsid w:val="008B639E"/>
    <w:rsid w:val="008B69C2"/>
    <w:rsid w:val="008C14E7"/>
    <w:rsid w:val="008C27FC"/>
    <w:rsid w:val="008C4AF7"/>
    <w:rsid w:val="008C673E"/>
    <w:rsid w:val="008D2621"/>
    <w:rsid w:val="008D32F5"/>
    <w:rsid w:val="008D6520"/>
    <w:rsid w:val="008D78EE"/>
    <w:rsid w:val="008D7CD8"/>
    <w:rsid w:val="008E0284"/>
    <w:rsid w:val="008E0349"/>
    <w:rsid w:val="008E7275"/>
    <w:rsid w:val="008E7CE3"/>
    <w:rsid w:val="00901F8C"/>
    <w:rsid w:val="0090766F"/>
    <w:rsid w:val="009103C3"/>
    <w:rsid w:val="00913A79"/>
    <w:rsid w:val="00917993"/>
    <w:rsid w:val="009203EA"/>
    <w:rsid w:val="00920F1D"/>
    <w:rsid w:val="00923247"/>
    <w:rsid w:val="009249C4"/>
    <w:rsid w:val="00925064"/>
    <w:rsid w:val="00925B03"/>
    <w:rsid w:val="00931D91"/>
    <w:rsid w:val="0094033B"/>
    <w:rsid w:val="0094109A"/>
    <w:rsid w:val="00947E28"/>
    <w:rsid w:val="009500F3"/>
    <w:rsid w:val="00950A5A"/>
    <w:rsid w:val="00951CFF"/>
    <w:rsid w:val="009601F1"/>
    <w:rsid w:val="009609A9"/>
    <w:rsid w:val="00960BF8"/>
    <w:rsid w:val="009704D0"/>
    <w:rsid w:val="009718FD"/>
    <w:rsid w:val="00974F59"/>
    <w:rsid w:val="00981915"/>
    <w:rsid w:val="00981CC3"/>
    <w:rsid w:val="0098251B"/>
    <w:rsid w:val="00983CCB"/>
    <w:rsid w:val="00987BD9"/>
    <w:rsid w:val="00990778"/>
    <w:rsid w:val="00994E28"/>
    <w:rsid w:val="009A61E3"/>
    <w:rsid w:val="009B0AC5"/>
    <w:rsid w:val="009B33D4"/>
    <w:rsid w:val="009C0BA4"/>
    <w:rsid w:val="009C1F0E"/>
    <w:rsid w:val="009C77C6"/>
    <w:rsid w:val="009D49DA"/>
    <w:rsid w:val="009D50CA"/>
    <w:rsid w:val="009D5F9F"/>
    <w:rsid w:val="009F092D"/>
    <w:rsid w:val="009F54EF"/>
    <w:rsid w:val="009F5F27"/>
    <w:rsid w:val="00A02852"/>
    <w:rsid w:val="00A02F87"/>
    <w:rsid w:val="00A0442C"/>
    <w:rsid w:val="00A143AE"/>
    <w:rsid w:val="00A17462"/>
    <w:rsid w:val="00A20803"/>
    <w:rsid w:val="00A2299D"/>
    <w:rsid w:val="00A305F3"/>
    <w:rsid w:val="00A3233A"/>
    <w:rsid w:val="00A34423"/>
    <w:rsid w:val="00A35172"/>
    <w:rsid w:val="00A36021"/>
    <w:rsid w:val="00A37637"/>
    <w:rsid w:val="00A379BA"/>
    <w:rsid w:val="00A42B3E"/>
    <w:rsid w:val="00A444BF"/>
    <w:rsid w:val="00A475C3"/>
    <w:rsid w:val="00A530F1"/>
    <w:rsid w:val="00A53CC4"/>
    <w:rsid w:val="00A57EFD"/>
    <w:rsid w:val="00A61FDB"/>
    <w:rsid w:val="00A70752"/>
    <w:rsid w:val="00A721B2"/>
    <w:rsid w:val="00A73F41"/>
    <w:rsid w:val="00A777CB"/>
    <w:rsid w:val="00A879CD"/>
    <w:rsid w:val="00A9218C"/>
    <w:rsid w:val="00A952BC"/>
    <w:rsid w:val="00A95D16"/>
    <w:rsid w:val="00A96F74"/>
    <w:rsid w:val="00AA0D03"/>
    <w:rsid w:val="00AA2661"/>
    <w:rsid w:val="00AA5086"/>
    <w:rsid w:val="00AA5D1D"/>
    <w:rsid w:val="00AB6304"/>
    <w:rsid w:val="00AC0A8A"/>
    <w:rsid w:val="00AC19D4"/>
    <w:rsid w:val="00AC3F2B"/>
    <w:rsid w:val="00AC55C7"/>
    <w:rsid w:val="00AD1DAD"/>
    <w:rsid w:val="00AD4049"/>
    <w:rsid w:val="00AD51DE"/>
    <w:rsid w:val="00AD63BC"/>
    <w:rsid w:val="00AE061B"/>
    <w:rsid w:val="00AE2806"/>
    <w:rsid w:val="00AE3063"/>
    <w:rsid w:val="00AE6785"/>
    <w:rsid w:val="00AF4558"/>
    <w:rsid w:val="00B046EF"/>
    <w:rsid w:val="00B06927"/>
    <w:rsid w:val="00B071CA"/>
    <w:rsid w:val="00B10594"/>
    <w:rsid w:val="00B10ACA"/>
    <w:rsid w:val="00B146BF"/>
    <w:rsid w:val="00B22A5F"/>
    <w:rsid w:val="00B23225"/>
    <w:rsid w:val="00B234F3"/>
    <w:rsid w:val="00B269C8"/>
    <w:rsid w:val="00B300BB"/>
    <w:rsid w:val="00B31E93"/>
    <w:rsid w:val="00B33225"/>
    <w:rsid w:val="00B35C2D"/>
    <w:rsid w:val="00B41B4D"/>
    <w:rsid w:val="00B41F5D"/>
    <w:rsid w:val="00B432AD"/>
    <w:rsid w:val="00B46FF1"/>
    <w:rsid w:val="00B522DA"/>
    <w:rsid w:val="00B64013"/>
    <w:rsid w:val="00B667E5"/>
    <w:rsid w:val="00B70248"/>
    <w:rsid w:val="00B706BA"/>
    <w:rsid w:val="00B711F8"/>
    <w:rsid w:val="00B75E58"/>
    <w:rsid w:val="00B76416"/>
    <w:rsid w:val="00B77A9B"/>
    <w:rsid w:val="00B77BA2"/>
    <w:rsid w:val="00B8029D"/>
    <w:rsid w:val="00B84DE9"/>
    <w:rsid w:val="00B94470"/>
    <w:rsid w:val="00BA15DD"/>
    <w:rsid w:val="00BA1CD9"/>
    <w:rsid w:val="00BA4991"/>
    <w:rsid w:val="00BA55D4"/>
    <w:rsid w:val="00BA6115"/>
    <w:rsid w:val="00BB1EB9"/>
    <w:rsid w:val="00BB5DB5"/>
    <w:rsid w:val="00BB6F77"/>
    <w:rsid w:val="00BC2C0D"/>
    <w:rsid w:val="00BD1C07"/>
    <w:rsid w:val="00BD2601"/>
    <w:rsid w:val="00BD640C"/>
    <w:rsid w:val="00BE2172"/>
    <w:rsid w:val="00BE22FF"/>
    <w:rsid w:val="00BE4743"/>
    <w:rsid w:val="00BE6CA0"/>
    <w:rsid w:val="00BF12D0"/>
    <w:rsid w:val="00BF1C51"/>
    <w:rsid w:val="00BF2E29"/>
    <w:rsid w:val="00BF4112"/>
    <w:rsid w:val="00BF64DA"/>
    <w:rsid w:val="00BF6D1D"/>
    <w:rsid w:val="00C00FF4"/>
    <w:rsid w:val="00C036BF"/>
    <w:rsid w:val="00C10B14"/>
    <w:rsid w:val="00C14CEE"/>
    <w:rsid w:val="00C31D26"/>
    <w:rsid w:val="00C35893"/>
    <w:rsid w:val="00C4320F"/>
    <w:rsid w:val="00C444BF"/>
    <w:rsid w:val="00C44B9B"/>
    <w:rsid w:val="00C45BDD"/>
    <w:rsid w:val="00C46A8D"/>
    <w:rsid w:val="00C50DDC"/>
    <w:rsid w:val="00C53F62"/>
    <w:rsid w:val="00C54FFD"/>
    <w:rsid w:val="00C57B2A"/>
    <w:rsid w:val="00C62715"/>
    <w:rsid w:val="00C62B54"/>
    <w:rsid w:val="00C67079"/>
    <w:rsid w:val="00C72939"/>
    <w:rsid w:val="00C73F97"/>
    <w:rsid w:val="00C7711B"/>
    <w:rsid w:val="00C80510"/>
    <w:rsid w:val="00C83661"/>
    <w:rsid w:val="00C83ED5"/>
    <w:rsid w:val="00C86A1B"/>
    <w:rsid w:val="00C87B85"/>
    <w:rsid w:val="00C9021D"/>
    <w:rsid w:val="00C9193D"/>
    <w:rsid w:val="00C93382"/>
    <w:rsid w:val="00C93653"/>
    <w:rsid w:val="00C97DF5"/>
    <w:rsid w:val="00CA1509"/>
    <w:rsid w:val="00CA153C"/>
    <w:rsid w:val="00CA1BDE"/>
    <w:rsid w:val="00CA3B77"/>
    <w:rsid w:val="00CA4B67"/>
    <w:rsid w:val="00CA6899"/>
    <w:rsid w:val="00CB324E"/>
    <w:rsid w:val="00CB4F32"/>
    <w:rsid w:val="00CB5B4A"/>
    <w:rsid w:val="00CB7294"/>
    <w:rsid w:val="00CC2F7B"/>
    <w:rsid w:val="00CC3772"/>
    <w:rsid w:val="00CC37D9"/>
    <w:rsid w:val="00CE2104"/>
    <w:rsid w:val="00CE3B52"/>
    <w:rsid w:val="00CE42B6"/>
    <w:rsid w:val="00CE441C"/>
    <w:rsid w:val="00CE5A2A"/>
    <w:rsid w:val="00CE73A7"/>
    <w:rsid w:val="00CF0D90"/>
    <w:rsid w:val="00CF1D15"/>
    <w:rsid w:val="00CF259E"/>
    <w:rsid w:val="00D00E8E"/>
    <w:rsid w:val="00D0531A"/>
    <w:rsid w:val="00D12A2F"/>
    <w:rsid w:val="00D13FFE"/>
    <w:rsid w:val="00D14B44"/>
    <w:rsid w:val="00D2064B"/>
    <w:rsid w:val="00D22A9F"/>
    <w:rsid w:val="00D244D3"/>
    <w:rsid w:val="00D2672F"/>
    <w:rsid w:val="00D26E1D"/>
    <w:rsid w:val="00D319B5"/>
    <w:rsid w:val="00D32FB6"/>
    <w:rsid w:val="00D33F12"/>
    <w:rsid w:val="00D40067"/>
    <w:rsid w:val="00D40E02"/>
    <w:rsid w:val="00D4233E"/>
    <w:rsid w:val="00D433C8"/>
    <w:rsid w:val="00D47F12"/>
    <w:rsid w:val="00D50B14"/>
    <w:rsid w:val="00D51D61"/>
    <w:rsid w:val="00D52228"/>
    <w:rsid w:val="00D547D9"/>
    <w:rsid w:val="00D56104"/>
    <w:rsid w:val="00D56792"/>
    <w:rsid w:val="00D56E56"/>
    <w:rsid w:val="00D630EA"/>
    <w:rsid w:val="00D64D7B"/>
    <w:rsid w:val="00D65A39"/>
    <w:rsid w:val="00D72BC2"/>
    <w:rsid w:val="00D745B2"/>
    <w:rsid w:val="00D824BD"/>
    <w:rsid w:val="00D82AA6"/>
    <w:rsid w:val="00D85822"/>
    <w:rsid w:val="00D90139"/>
    <w:rsid w:val="00D9233E"/>
    <w:rsid w:val="00D96B95"/>
    <w:rsid w:val="00D9739A"/>
    <w:rsid w:val="00DA3B13"/>
    <w:rsid w:val="00DA5815"/>
    <w:rsid w:val="00DB3291"/>
    <w:rsid w:val="00DB6588"/>
    <w:rsid w:val="00DC0424"/>
    <w:rsid w:val="00DC070C"/>
    <w:rsid w:val="00DC19D3"/>
    <w:rsid w:val="00DC4E1F"/>
    <w:rsid w:val="00DC50A4"/>
    <w:rsid w:val="00DC7BC7"/>
    <w:rsid w:val="00DD0068"/>
    <w:rsid w:val="00DD0510"/>
    <w:rsid w:val="00DD0CCF"/>
    <w:rsid w:val="00DD567F"/>
    <w:rsid w:val="00DD63D1"/>
    <w:rsid w:val="00DE1CC5"/>
    <w:rsid w:val="00DE4203"/>
    <w:rsid w:val="00DF2C37"/>
    <w:rsid w:val="00DF6060"/>
    <w:rsid w:val="00DF7281"/>
    <w:rsid w:val="00E01074"/>
    <w:rsid w:val="00E02092"/>
    <w:rsid w:val="00E0289A"/>
    <w:rsid w:val="00E0312E"/>
    <w:rsid w:val="00E04091"/>
    <w:rsid w:val="00E1016E"/>
    <w:rsid w:val="00E10F8B"/>
    <w:rsid w:val="00E11DC2"/>
    <w:rsid w:val="00E1386C"/>
    <w:rsid w:val="00E1510A"/>
    <w:rsid w:val="00E22967"/>
    <w:rsid w:val="00E26463"/>
    <w:rsid w:val="00E270F1"/>
    <w:rsid w:val="00E273E5"/>
    <w:rsid w:val="00E32E1F"/>
    <w:rsid w:val="00E42462"/>
    <w:rsid w:val="00E425C8"/>
    <w:rsid w:val="00E503F8"/>
    <w:rsid w:val="00E5496C"/>
    <w:rsid w:val="00E573FE"/>
    <w:rsid w:val="00E606ED"/>
    <w:rsid w:val="00E62818"/>
    <w:rsid w:val="00E647AC"/>
    <w:rsid w:val="00E7203A"/>
    <w:rsid w:val="00E80345"/>
    <w:rsid w:val="00E84639"/>
    <w:rsid w:val="00E84CA7"/>
    <w:rsid w:val="00E85C6B"/>
    <w:rsid w:val="00E86548"/>
    <w:rsid w:val="00E8739D"/>
    <w:rsid w:val="00E944F9"/>
    <w:rsid w:val="00E969FF"/>
    <w:rsid w:val="00EA03CF"/>
    <w:rsid w:val="00EA3E27"/>
    <w:rsid w:val="00EA6E02"/>
    <w:rsid w:val="00EA783A"/>
    <w:rsid w:val="00EB318C"/>
    <w:rsid w:val="00EB3F11"/>
    <w:rsid w:val="00EB5473"/>
    <w:rsid w:val="00EB62F5"/>
    <w:rsid w:val="00EB7F9A"/>
    <w:rsid w:val="00EC10E6"/>
    <w:rsid w:val="00EC344F"/>
    <w:rsid w:val="00EC538A"/>
    <w:rsid w:val="00EC5821"/>
    <w:rsid w:val="00EC756D"/>
    <w:rsid w:val="00ED0768"/>
    <w:rsid w:val="00ED0790"/>
    <w:rsid w:val="00EE402E"/>
    <w:rsid w:val="00EE48B5"/>
    <w:rsid w:val="00EF043C"/>
    <w:rsid w:val="00EF19C4"/>
    <w:rsid w:val="00EF1D56"/>
    <w:rsid w:val="00EF473D"/>
    <w:rsid w:val="00EF6C12"/>
    <w:rsid w:val="00F02FD4"/>
    <w:rsid w:val="00F06C10"/>
    <w:rsid w:val="00F10BCB"/>
    <w:rsid w:val="00F16D04"/>
    <w:rsid w:val="00F2011A"/>
    <w:rsid w:val="00F26E20"/>
    <w:rsid w:val="00F33F15"/>
    <w:rsid w:val="00F3476B"/>
    <w:rsid w:val="00F375F8"/>
    <w:rsid w:val="00F42A7D"/>
    <w:rsid w:val="00F46229"/>
    <w:rsid w:val="00F46468"/>
    <w:rsid w:val="00F5203C"/>
    <w:rsid w:val="00F53A27"/>
    <w:rsid w:val="00F5594D"/>
    <w:rsid w:val="00F55DF8"/>
    <w:rsid w:val="00F573C0"/>
    <w:rsid w:val="00F602B9"/>
    <w:rsid w:val="00F613A6"/>
    <w:rsid w:val="00F7016B"/>
    <w:rsid w:val="00F727D6"/>
    <w:rsid w:val="00F75AA9"/>
    <w:rsid w:val="00F75D53"/>
    <w:rsid w:val="00F75E48"/>
    <w:rsid w:val="00F77469"/>
    <w:rsid w:val="00F82972"/>
    <w:rsid w:val="00F96C60"/>
    <w:rsid w:val="00F97B8E"/>
    <w:rsid w:val="00FA1A5D"/>
    <w:rsid w:val="00FA2767"/>
    <w:rsid w:val="00FA2D90"/>
    <w:rsid w:val="00FA2D9C"/>
    <w:rsid w:val="00FA5121"/>
    <w:rsid w:val="00FA77A7"/>
    <w:rsid w:val="00FB328A"/>
    <w:rsid w:val="00FB3692"/>
    <w:rsid w:val="00FB797E"/>
    <w:rsid w:val="00FB7D4C"/>
    <w:rsid w:val="00FB7E11"/>
    <w:rsid w:val="00FC05D1"/>
    <w:rsid w:val="00FC33B8"/>
    <w:rsid w:val="00FC6C75"/>
    <w:rsid w:val="00FC72E6"/>
    <w:rsid w:val="00FD1890"/>
    <w:rsid w:val="00FD3276"/>
    <w:rsid w:val="00FD4905"/>
    <w:rsid w:val="00FD58D4"/>
    <w:rsid w:val="00FE0AD8"/>
    <w:rsid w:val="00FE1E8D"/>
    <w:rsid w:val="00FE51B2"/>
    <w:rsid w:val="00FE6F4D"/>
    <w:rsid w:val="00FE7EC4"/>
    <w:rsid w:val="00FF6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9B651"/>
  <w15:docId w15:val="{FF2B79BA-24AF-48B0-A6C4-3101131E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06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4A5069"/>
    <w:pPr>
      <w:tabs>
        <w:tab w:val="center" w:pos="4680"/>
        <w:tab w:val="right" w:pos="9360"/>
      </w:tabs>
    </w:pPr>
    <w:rPr>
      <w:rFonts w:eastAsia="Times New Roman"/>
      <w:sz w:val="20"/>
      <w:szCs w:val="20"/>
      <w:lang w:val="x-none" w:eastAsia="x-none"/>
    </w:rPr>
  </w:style>
  <w:style w:type="character" w:customStyle="1" w:styleId="FooterChar">
    <w:name w:val="Footer Char"/>
    <w:link w:val="Footer"/>
    <w:rsid w:val="004A5069"/>
    <w:rPr>
      <w:rFonts w:ascii="Calibri" w:eastAsia="Times New Roman" w:hAnsi="Calibri" w:cs="Times New Roman"/>
      <w:sz w:val="20"/>
      <w:szCs w:val="20"/>
      <w:lang w:eastAsia="x-none"/>
    </w:rPr>
  </w:style>
  <w:style w:type="paragraph" w:styleId="BodyText">
    <w:name w:val="Body Text"/>
    <w:basedOn w:val="Normal"/>
    <w:link w:val="BodyTextChar"/>
    <w:unhideWhenUsed/>
    <w:rsid w:val="004A5069"/>
    <w:pPr>
      <w:spacing w:after="0" w:line="360" w:lineRule="auto"/>
    </w:pPr>
    <w:rPr>
      <w:rFonts w:ascii="Times Armenian" w:eastAsia="Times New Roman" w:hAnsi="Times Armenian"/>
      <w:sz w:val="28"/>
      <w:szCs w:val="20"/>
      <w:lang w:val="x-none" w:eastAsia="ru-RU"/>
    </w:rPr>
  </w:style>
  <w:style w:type="character" w:customStyle="1" w:styleId="BodyTextChar">
    <w:name w:val="Body Text Char"/>
    <w:link w:val="BodyText"/>
    <w:rsid w:val="004A5069"/>
    <w:rPr>
      <w:rFonts w:ascii="Times Armenian" w:eastAsia="Times New Roman" w:hAnsi="Times Armenian" w:cs="Times New Roman"/>
      <w:sz w:val="28"/>
      <w:szCs w:val="20"/>
      <w:lang w:val="x-none" w:eastAsia="ru-RU"/>
    </w:rPr>
  </w:style>
  <w:style w:type="character" w:styleId="Strong">
    <w:name w:val="Strong"/>
    <w:uiPriority w:val="22"/>
    <w:qFormat/>
    <w:rsid w:val="004A5069"/>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Знак Знак,Char Char Char,Char Char Char Char"/>
    <w:basedOn w:val="Normal"/>
    <w:link w:val="NormalWebChar"/>
    <w:uiPriority w:val="99"/>
    <w:unhideWhenUsed/>
    <w:qFormat/>
    <w:rsid w:val="004A506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4A5069"/>
    <w:pPr>
      <w:tabs>
        <w:tab w:val="center" w:pos="4513"/>
        <w:tab w:val="right" w:pos="9026"/>
      </w:tabs>
      <w:spacing w:after="0" w:line="240" w:lineRule="auto"/>
    </w:pPr>
    <w:rPr>
      <w:rFonts w:ascii="Times New Roman" w:eastAsia="Times New Roman" w:hAnsi="Times New Roman"/>
      <w:sz w:val="20"/>
      <w:szCs w:val="20"/>
      <w:lang w:val="x-none" w:eastAsia="ru-RU"/>
    </w:rPr>
  </w:style>
  <w:style w:type="character" w:customStyle="1" w:styleId="HeaderChar">
    <w:name w:val="Header Char"/>
    <w:link w:val="Header"/>
    <w:uiPriority w:val="99"/>
    <w:rsid w:val="004A5069"/>
    <w:rPr>
      <w:rFonts w:ascii="Times New Roman" w:eastAsia="Times New Roman" w:hAnsi="Times New Roman" w:cs="Times New Roman"/>
      <w:sz w:val="20"/>
      <w:szCs w:val="20"/>
      <w:lang w:val="x-none" w:eastAsia="ru-RU"/>
    </w:rPr>
  </w:style>
  <w:style w:type="paragraph" w:styleId="ListParagraph">
    <w:name w:val="List Paragraph"/>
    <w:basedOn w:val="Normal"/>
    <w:uiPriority w:val="34"/>
    <w:qFormat/>
    <w:rsid w:val="00AF4558"/>
    <w:pPr>
      <w:spacing w:after="0" w:line="240" w:lineRule="auto"/>
      <w:ind w:left="720"/>
    </w:pPr>
    <w:rPr>
      <w:rFonts w:ascii="Times New Roman" w:eastAsia="Times New Roman" w:hAnsi="Times New Roman"/>
      <w:sz w:val="24"/>
      <w:szCs w:val="24"/>
      <w:lang w:val="ru-RU" w:eastAsia="ru-RU"/>
    </w:rPr>
  </w:style>
  <w:style w:type="character" w:customStyle="1" w:styleId="apple-converted-space">
    <w:name w:val="apple-converted-space"/>
    <w:rsid w:val="003C112D"/>
  </w:style>
  <w:style w:type="paragraph" w:customStyle="1" w:styleId="Char1CharCharCharCharCharCharCharCharCharCharCharCharCharChar">
    <w:name w:val="Char1 Char Char Char Char Char Char Char Char Char Char Char Char Char Char"/>
    <w:basedOn w:val="Normal"/>
    <w:rsid w:val="0080621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752A5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752A5F"/>
    <w:rPr>
      <w:rFonts w:ascii="Tahoma" w:hAnsi="Tahoma" w:cs="Tahoma"/>
      <w:sz w:val="16"/>
      <w:szCs w:val="16"/>
    </w:rPr>
  </w:style>
  <w:style w:type="paragraph" w:styleId="BodyTextIndent2">
    <w:name w:val="Body Text Indent 2"/>
    <w:basedOn w:val="Normal"/>
    <w:link w:val="BodyTextIndent2Char"/>
    <w:unhideWhenUsed/>
    <w:rsid w:val="00D0531A"/>
    <w:pPr>
      <w:spacing w:after="120" w:line="480" w:lineRule="auto"/>
      <w:ind w:left="360"/>
    </w:pPr>
    <w:rPr>
      <w:rFonts w:ascii="Times New Roman" w:eastAsia="Times New Roman" w:hAnsi="Times New Roman"/>
      <w:sz w:val="24"/>
      <w:szCs w:val="24"/>
      <w:lang w:val="ru-RU" w:eastAsia="ru-RU"/>
    </w:rPr>
  </w:style>
  <w:style w:type="character" w:customStyle="1" w:styleId="BodyTextIndent2Char">
    <w:name w:val="Body Text Indent 2 Char"/>
    <w:link w:val="BodyTextIndent2"/>
    <w:rsid w:val="00D0531A"/>
    <w:rPr>
      <w:rFonts w:ascii="Times New Roman" w:eastAsia="Times New Roman" w:hAnsi="Times New Roman"/>
      <w:sz w:val="24"/>
      <w:szCs w:val="24"/>
      <w:lang w:val="ru-RU" w:eastAsia="ru-RU"/>
    </w:rPr>
  </w:style>
  <w:style w:type="character" w:styleId="Hyperlink">
    <w:name w:val="Hyperlink"/>
    <w:unhideWhenUsed/>
    <w:rsid w:val="009601F1"/>
    <w:rPr>
      <w:color w:val="0000FF"/>
      <w:u w:val="single"/>
    </w:rPr>
  </w:style>
  <w:style w:type="table" w:styleId="TableGrid">
    <w:name w:val="Table Grid"/>
    <w:basedOn w:val="TableNormal"/>
    <w:uiPriority w:val="59"/>
    <w:rsid w:val="001520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Char,Знак Знак Char,Char Char Char Char1"/>
    <w:link w:val="NormalWeb"/>
    <w:uiPriority w:val="99"/>
    <w:locked/>
    <w:rsid w:val="00790DB3"/>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10035">
      <w:bodyDiv w:val="1"/>
      <w:marLeft w:val="0"/>
      <w:marRight w:val="0"/>
      <w:marTop w:val="0"/>
      <w:marBottom w:val="0"/>
      <w:divBdr>
        <w:top w:val="none" w:sz="0" w:space="0" w:color="auto"/>
        <w:left w:val="none" w:sz="0" w:space="0" w:color="auto"/>
        <w:bottom w:val="none" w:sz="0" w:space="0" w:color="auto"/>
        <w:right w:val="none" w:sz="0" w:space="0" w:color="auto"/>
      </w:divBdr>
    </w:div>
    <w:div w:id="645865906">
      <w:bodyDiv w:val="1"/>
      <w:marLeft w:val="0"/>
      <w:marRight w:val="0"/>
      <w:marTop w:val="0"/>
      <w:marBottom w:val="0"/>
      <w:divBdr>
        <w:top w:val="none" w:sz="0" w:space="0" w:color="auto"/>
        <w:left w:val="none" w:sz="0" w:space="0" w:color="auto"/>
        <w:bottom w:val="none" w:sz="0" w:space="0" w:color="auto"/>
        <w:right w:val="none" w:sz="0" w:space="0" w:color="auto"/>
      </w:divBdr>
    </w:div>
    <w:div w:id="777682269">
      <w:bodyDiv w:val="1"/>
      <w:marLeft w:val="0"/>
      <w:marRight w:val="0"/>
      <w:marTop w:val="0"/>
      <w:marBottom w:val="0"/>
      <w:divBdr>
        <w:top w:val="none" w:sz="0" w:space="0" w:color="auto"/>
        <w:left w:val="none" w:sz="0" w:space="0" w:color="auto"/>
        <w:bottom w:val="none" w:sz="0" w:space="0" w:color="auto"/>
        <w:right w:val="none" w:sz="0" w:space="0" w:color="auto"/>
      </w:divBdr>
    </w:div>
    <w:div w:id="970479120">
      <w:bodyDiv w:val="1"/>
      <w:marLeft w:val="0"/>
      <w:marRight w:val="0"/>
      <w:marTop w:val="0"/>
      <w:marBottom w:val="0"/>
      <w:divBdr>
        <w:top w:val="none" w:sz="0" w:space="0" w:color="auto"/>
        <w:left w:val="none" w:sz="0" w:space="0" w:color="auto"/>
        <w:bottom w:val="none" w:sz="0" w:space="0" w:color="auto"/>
        <w:right w:val="none" w:sz="0" w:space="0" w:color="auto"/>
      </w:divBdr>
    </w:div>
    <w:div w:id="1203252558">
      <w:bodyDiv w:val="1"/>
      <w:marLeft w:val="0"/>
      <w:marRight w:val="0"/>
      <w:marTop w:val="0"/>
      <w:marBottom w:val="0"/>
      <w:divBdr>
        <w:top w:val="none" w:sz="0" w:space="0" w:color="auto"/>
        <w:left w:val="none" w:sz="0" w:space="0" w:color="auto"/>
        <w:bottom w:val="none" w:sz="0" w:space="0" w:color="auto"/>
        <w:right w:val="none" w:sz="0" w:space="0" w:color="auto"/>
      </w:divBdr>
    </w:div>
    <w:div w:id="1373187329">
      <w:bodyDiv w:val="1"/>
      <w:marLeft w:val="0"/>
      <w:marRight w:val="0"/>
      <w:marTop w:val="0"/>
      <w:marBottom w:val="0"/>
      <w:divBdr>
        <w:top w:val="none" w:sz="0" w:space="0" w:color="auto"/>
        <w:left w:val="none" w:sz="0" w:space="0" w:color="auto"/>
        <w:bottom w:val="none" w:sz="0" w:space="0" w:color="auto"/>
        <w:right w:val="none" w:sz="0" w:space="0" w:color="auto"/>
      </w:divBdr>
    </w:div>
    <w:div w:id="1480995316">
      <w:bodyDiv w:val="1"/>
      <w:marLeft w:val="0"/>
      <w:marRight w:val="0"/>
      <w:marTop w:val="0"/>
      <w:marBottom w:val="0"/>
      <w:divBdr>
        <w:top w:val="none" w:sz="0" w:space="0" w:color="auto"/>
        <w:left w:val="none" w:sz="0" w:space="0" w:color="auto"/>
        <w:bottom w:val="none" w:sz="0" w:space="0" w:color="auto"/>
        <w:right w:val="none" w:sz="0" w:space="0" w:color="auto"/>
      </w:divBdr>
    </w:div>
    <w:div w:id="1746688497">
      <w:bodyDiv w:val="1"/>
      <w:marLeft w:val="0"/>
      <w:marRight w:val="0"/>
      <w:marTop w:val="0"/>
      <w:marBottom w:val="0"/>
      <w:divBdr>
        <w:top w:val="none" w:sz="0" w:space="0" w:color="auto"/>
        <w:left w:val="none" w:sz="0" w:space="0" w:color="auto"/>
        <w:bottom w:val="none" w:sz="0" w:space="0" w:color="auto"/>
        <w:right w:val="none" w:sz="0" w:space="0" w:color="auto"/>
      </w:divBdr>
    </w:div>
    <w:div w:id="1774201068">
      <w:bodyDiv w:val="1"/>
      <w:marLeft w:val="0"/>
      <w:marRight w:val="0"/>
      <w:marTop w:val="0"/>
      <w:marBottom w:val="0"/>
      <w:divBdr>
        <w:top w:val="none" w:sz="0" w:space="0" w:color="auto"/>
        <w:left w:val="none" w:sz="0" w:space="0" w:color="auto"/>
        <w:bottom w:val="none" w:sz="0" w:space="0" w:color="auto"/>
        <w:right w:val="none" w:sz="0" w:space="0" w:color="auto"/>
      </w:divBdr>
    </w:div>
    <w:div w:id="1809123987">
      <w:bodyDiv w:val="1"/>
      <w:marLeft w:val="0"/>
      <w:marRight w:val="0"/>
      <w:marTop w:val="0"/>
      <w:marBottom w:val="0"/>
      <w:divBdr>
        <w:top w:val="none" w:sz="0" w:space="0" w:color="auto"/>
        <w:left w:val="none" w:sz="0" w:space="0" w:color="auto"/>
        <w:bottom w:val="none" w:sz="0" w:space="0" w:color="auto"/>
        <w:right w:val="none" w:sz="0" w:space="0" w:color="auto"/>
      </w:divBdr>
    </w:div>
    <w:div w:id="1909458407">
      <w:bodyDiv w:val="1"/>
      <w:marLeft w:val="0"/>
      <w:marRight w:val="0"/>
      <w:marTop w:val="0"/>
      <w:marBottom w:val="0"/>
      <w:divBdr>
        <w:top w:val="none" w:sz="0" w:space="0" w:color="auto"/>
        <w:left w:val="none" w:sz="0" w:space="0" w:color="auto"/>
        <w:bottom w:val="none" w:sz="0" w:space="0" w:color="auto"/>
        <w:right w:val="none" w:sz="0" w:space="0" w:color="auto"/>
      </w:divBdr>
    </w:div>
    <w:div w:id="1930693245">
      <w:bodyDiv w:val="1"/>
      <w:marLeft w:val="0"/>
      <w:marRight w:val="0"/>
      <w:marTop w:val="0"/>
      <w:marBottom w:val="0"/>
      <w:divBdr>
        <w:top w:val="none" w:sz="0" w:space="0" w:color="auto"/>
        <w:left w:val="none" w:sz="0" w:space="0" w:color="auto"/>
        <w:bottom w:val="none" w:sz="0" w:space="0" w:color="auto"/>
        <w:right w:val="none" w:sz="0" w:space="0" w:color="auto"/>
      </w:divBdr>
    </w:div>
    <w:div w:id="20560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Miqaelyan</dc:creator>
  <cp:keywords>https:/mul2-mss.gov.am/tasks/362638/oneclick/ampopatert.docx?token=35888866b58f9346de35a48b21f379a7</cp:keywords>
  <cp:lastModifiedBy>Tatevik.Mikayelyan</cp:lastModifiedBy>
  <cp:revision>6</cp:revision>
  <dcterms:created xsi:type="dcterms:W3CDTF">2020-12-24T15:43:00Z</dcterms:created>
  <dcterms:modified xsi:type="dcterms:W3CDTF">2020-12-24T16:06:00Z</dcterms:modified>
</cp:coreProperties>
</file>