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7F" w:rsidRPr="00CD4EB4" w:rsidRDefault="00DB2A7F" w:rsidP="00DB2A7F">
      <w:pPr>
        <w:pStyle w:val="Header"/>
        <w:tabs>
          <w:tab w:val="left" w:pos="720"/>
        </w:tabs>
        <w:spacing w:line="360" w:lineRule="auto"/>
        <w:ind w:left="-540" w:right="-180"/>
        <w:jc w:val="center"/>
        <w:rPr>
          <w:rFonts w:ascii="GHEA Grapalat" w:hAnsi="GHEA Grapalat"/>
          <w:i/>
          <w:sz w:val="28"/>
          <w:szCs w:val="28"/>
          <w:u w:val="single"/>
          <w:lang w:val="fr-FR"/>
        </w:rPr>
      </w:pPr>
      <w:bookmarkStart w:id="0" w:name="_GoBack"/>
      <w:bookmarkEnd w:id="0"/>
      <w:r w:rsidRPr="00CD4EB4">
        <w:rPr>
          <w:rFonts w:ascii="GHEA Grapalat" w:hAnsi="GHEA Grapalat" w:cs="Arial Unicode"/>
          <w:b/>
          <w:sz w:val="28"/>
          <w:szCs w:val="28"/>
          <w:u w:val="single"/>
          <w:lang w:val="hy-AM"/>
        </w:rPr>
        <w:t>ՏԵ</w:t>
      </w:r>
      <w:r w:rsidRPr="00CD4EB4">
        <w:rPr>
          <w:rFonts w:ascii="GHEA Grapalat" w:hAnsi="GHEA Grapalat" w:cs="Arial Unicode"/>
          <w:b/>
          <w:sz w:val="28"/>
          <w:szCs w:val="28"/>
          <w:u w:val="single"/>
          <w:lang w:val="fr-FR"/>
        </w:rPr>
        <w:t>ՂԵԿԱՆՔ - ՀԻՄՆԱՎՈՐՈՒՄ</w:t>
      </w:r>
    </w:p>
    <w:p w:rsidR="00F869B4" w:rsidRDefault="00F869B4" w:rsidP="00DB2A7F">
      <w:pPr>
        <w:pStyle w:val="mechtex"/>
        <w:ind w:firstLine="284"/>
        <w:rPr>
          <w:rFonts w:ascii="GHEA Grapalat" w:hAnsi="GHEA Grapalat"/>
          <w:sz w:val="24"/>
          <w:szCs w:val="24"/>
        </w:rPr>
      </w:pPr>
    </w:p>
    <w:p w:rsidR="00DB2A7F" w:rsidRDefault="00520028" w:rsidP="00DB2A7F">
      <w:pPr>
        <w:pStyle w:val="mechtex"/>
        <w:ind w:firstLine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DB2A7F">
        <w:rPr>
          <w:rFonts w:ascii="GHEA Grapalat" w:hAnsi="GHEA Grapalat"/>
          <w:b/>
          <w:color w:val="000000" w:themeColor="text1"/>
          <w:sz w:val="24"/>
          <w:szCs w:val="24"/>
        </w:rPr>
        <w:t>ԳՈՒՅՔ</w:t>
      </w:r>
      <w:r w:rsidR="00DB2A7F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="00DB2A7F">
        <w:rPr>
          <w:rFonts w:ascii="GHEA Grapalat" w:hAnsi="GHEA Grapalat"/>
          <w:b/>
          <w:color w:val="000000" w:themeColor="text1"/>
          <w:sz w:val="24"/>
          <w:szCs w:val="24"/>
        </w:rPr>
        <w:t>ՎԵՐՑՆԵԼՈՒ</w:t>
      </w:r>
      <w:r w:rsidR="00DB2A7F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="00DB2A7F">
        <w:rPr>
          <w:rFonts w:ascii="GHEA Grapalat" w:hAnsi="GHEA Grapalat"/>
          <w:b/>
          <w:color w:val="000000" w:themeColor="text1"/>
          <w:sz w:val="24"/>
          <w:szCs w:val="24"/>
        </w:rPr>
        <w:t>ԵՎ</w:t>
      </w:r>
      <w:r w:rsidR="00DB2A7F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ԱՄՐԱՑՆԵԼՈՒ</w:t>
      </w:r>
      <w:r w:rsidR="00DB2A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DB2A7F">
        <w:rPr>
          <w:rFonts w:ascii="GHEA Grapalat" w:hAnsi="GHEA Grapalat" w:cs="Tahoma"/>
          <w:b/>
          <w:color w:val="000000" w:themeColor="text1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</w:rPr>
        <w:t xml:space="preserve">» </w:t>
      </w:r>
    </w:p>
    <w:p w:rsidR="00520028" w:rsidRPr="00520028" w:rsidRDefault="00520028" w:rsidP="00DB2A7F">
      <w:pPr>
        <w:pStyle w:val="mechtex"/>
        <w:ind w:firstLine="284"/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</w:pPr>
      <w:r w:rsidRPr="0052002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DB2A7F" w:rsidRDefault="00DB2A7F" w:rsidP="00DB2A7F">
      <w:pPr>
        <w:pStyle w:val="mechtex"/>
        <w:ind w:firstLine="284"/>
        <w:rPr>
          <w:rFonts w:ascii="GHEA Grapalat" w:hAnsi="GHEA Grapalat" w:cs="Tahoma"/>
          <w:b/>
          <w:sz w:val="24"/>
          <w:szCs w:val="24"/>
          <w:lang w:val="fr-FR"/>
        </w:rPr>
      </w:pPr>
    </w:p>
    <w:p w:rsidR="001A1EE1" w:rsidRDefault="001A1EE1" w:rsidP="004C0E2E">
      <w:pPr>
        <w:spacing w:line="360" w:lineRule="auto"/>
        <w:ind w:right="-1" w:firstLine="567"/>
        <w:jc w:val="both"/>
        <w:rPr>
          <w:rFonts w:ascii="GHEA Grapalat" w:hAnsi="GHEA Grapalat"/>
          <w:lang w:val="en-US"/>
        </w:rPr>
      </w:pPr>
    </w:p>
    <w:p w:rsidR="001A1EE1" w:rsidRPr="00290D10" w:rsidRDefault="001A1EE1" w:rsidP="001A1EE1">
      <w:pPr>
        <w:spacing w:after="120" w:line="360" w:lineRule="auto"/>
        <w:ind w:left="360"/>
        <w:jc w:val="both"/>
        <w:rPr>
          <w:rFonts w:ascii="GHEA Grapalat" w:hAnsi="GHEA Grapalat"/>
          <w:lang w:val="hy-AM"/>
        </w:rPr>
      </w:pPr>
      <w:r w:rsidRPr="00B25D26">
        <w:rPr>
          <w:rFonts w:ascii="GHEA Grapalat" w:hAnsi="GHEA Grapalat" w:cs="Sylfaen"/>
          <w:b/>
          <w:i/>
          <w:spacing w:val="-8"/>
          <w:u w:val="single"/>
          <w:lang w:val="af-ZA"/>
        </w:rPr>
        <w:t>1.</w:t>
      </w:r>
      <w:r w:rsidRPr="00B25D26">
        <w:rPr>
          <w:rFonts w:ascii="GHEA Grapalat" w:hAnsi="GHEA Grapalat" w:cs="Sylfaen"/>
          <w:b/>
          <w:i/>
          <w:spacing w:val="-8"/>
          <w:u w:val="single"/>
          <w:lang w:val="af-ZA"/>
        </w:rPr>
        <w:tab/>
        <w:t>Իրավական</w:t>
      </w:r>
      <w:r w:rsidRPr="00290D10"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ակտի անհրաժեշտությունը </w:t>
      </w:r>
      <w:r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 </w:t>
      </w:r>
    </w:p>
    <w:p w:rsidR="00160E08" w:rsidRDefault="00520028" w:rsidP="004C0E2E">
      <w:pPr>
        <w:spacing w:line="360" w:lineRule="auto"/>
        <w:ind w:right="-1" w:firstLine="567"/>
        <w:jc w:val="both"/>
        <w:rPr>
          <w:rFonts w:ascii="GHEA Grapalat" w:hAnsi="GHEA Grapalat" w:cs="Arial"/>
          <w:lang w:val="en-US"/>
        </w:rPr>
      </w:pPr>
      <w:r>
        <w:rPr>
          <w:rFonts w:ascii="GHEA Grapalat" w:hAnsi="GHEA Grapalat"/>
          <w:lang w:val="en-US"/>
        </w:rPr>
        <w:t>«Գույք հետ վերցնելու և ամրացնելու մասին» Հայաստանի Հանրապետության կառավարության որոշման</w:t>
      </w:r>
      <w:r w:rsidR="00CD4EB4">
        <w:rPr>
          <w:rFonts w:ascii="GHEA Grapalat" w:hAnsi="GHEA Grapalat"/>
          <w:lang w:val="en-US"/>
        </w:rPr>
        <w:t xml:space="preserve"> նախագծի</w:t>
      </w:r>
      <w:r>
        <w:rPr>
          <w:rFonts w:ascii="GHEA Grapalat" w:hAnsi="GHEA Grapalat"/>
          <w:lang w:val="en-US"/>
        </w:rPr>
        <w:t xml:space="preserve"> (այսուհետ՝ </w:t>
      </w:r>
      <w:r w:rsidR="00CD4EB4">
        <w:rPr>
          <w:rFonts w:ascii="GHEA Grapalat" w:hAnsi="GHEA Grapalat"/>
          <w:lang w:val="en-US"/>
        </w:rPr>
        <w:t>Նախագիծ</w:t>
      </w:r>
      <w:r>
        <w:rPr>
          <w:rFonts w:ascii="GHEA Grapalat" w:hAnsi="GHEA Grapalat"/>
          <w:lang w:val="en-US"/>
        </w:rPr>
        <w:t xml:space="preserve">) </w:t>
      </w:r>
      <w:r w:rsidR="00DB2A7F">
        <w:rPr>
          <w:rFonts w:ascii="GHEA Grapalat" w:hAnsi="GHEA Grapalat"/>
          <w:lang w:val="hy-AM"/>
        </w:rPr>
        <w:t xml:space="preserve">ընդունումը </w:t>
      </w:r>
      <w:r w:rsidR="001A1EE1">
        <w:rPr>
          <w:rFonts w:ascii="GHEA Grapalat" w:hAnsi="GHEA Grapalat" w:cs="Sylfaen"/>
        </w:rPr>
        <w:t>բխում է</w:t>
      </w:r>
      <w:r w:rsidR="001A1E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կառավարության 2020 թվականի սեպտեմբերի 27-ի </w:t>
      </w:r>
      <w:r>
        <w:rPr>
          <w:rFonts w:ascii="GHEA Grapalat" w:hAnsi="GHEA Grapalat"/>
          <w:lang w:val="en-US"/>
        </w:rPr>
        <w:t xml:space="preserve">«Հայաստանի Հանրապետությունում ռազմական դրություն հայտարարելու մասին» </w:t>
      </w:r>
      <w:r w:rsidR="0082115D">
        <w:rPr>
          <w:rFonts w:ascii="GHEA Grapalat" w:hAnsi="GHEA Grapalat"/>
          <w:lang w:val="en-US"/>
        </w:rPr>
        <w:t xml:space="preserve">N 1586-Ն որոշման </w:t>
      </w:r>
      <w:r w:rsidR="00C033DA">
        <w:rPr>
          <w:rFonts w:ascii="GHEA Grapalat" w:hAnsi="GHEA Grapalat"/>
          <w:lang w:val="en-US"/>
        </w:rPr>
        <w:t>դրույթներ</w:t>
      </w:r>
      <w:r w:rsidR="006C6298">
        <w:rPr>
          <w:rFonts w:ascii="GHEA Grapalat" w:hAnsi="GHEA Grapalat"/>
          <w:lang w:val="en-US"/>
        </w:rPr>
        <w:t>ի</w:t>
      </w:r>
      <w:r w:rsidR="0082115D">
        <w:rPr>
          <w:rFonts w:ascii="GHEA Grapalat" w:hAnsi="GHEA Grapalat"/>
          <w:lang w:val="en-US"/>
        </w:rPr>
        <w:t xml:space="preserve"> կատարման </w:t>
      </w:r>
      <w:r w:rsidR="00DB2A7F">
        <w:rPr>
          <w:rFonts w:ascii="GHEA Grapalat" w:hAnsi="GHEA Grapalat"/>
          <w:lang w:val="hy-AM"/>
        </w:rPr>
        <w:t>հանգամանքով</w:t>
      </w:r>
      <w:r w:rsidR="001A1EE1">
        <w:rPr>
          <w:rFonts w:ascii="GHEA Grapalat" w:hAnsi="GHEA Grapalat"/>
          <w:lang w:val="en-US"/>
        </w:rPr>
        <w:t xml:space="preserve"> և </w:t>
      </w:r>
      <w:r w:rsidR="001A1EE1">
        <w:rPr>
          <w:rFonts w:ascii="GHEA Grapalat" w:hAnsi="GHEA Grapalat"/>
          <w:lang w:val="hy-AM"/>
        </w:rPr>
        <w:t>պայմանավորված է</w:t>
      </w:r>
      <w:r w:rsidR="001A1EE1">
        <w:rPr>
          <w:rFonts w:ascii="GHEA Grapalat" w:hAnsi="GHEA Grapalat"/>
          <w:lang w:val="en-US"/>
        </w:rPr>
        <w:t xml:space="preserve"> Հայաստանի Հանրապետության </w:t>
      </w:r>
      <w:r w:rsidR="001A1EE1" w:rsidRPr="00320B5D">
        <w:rPr>
          <w:rFonts w:ascii="GHEA Grapalat" w:hAnsi="GHEA Grapalat" w:cs="Arial"/>
        </w:rPr>
        <w:t>բարձր տեխնոլոգիական արդյունաբերության նախարարության</w:t>
      </w:r>
      <w:r w:rsidR="001A1EE1">
        <w:rPr>
          <w:rFonts w:ascii="GHEA Grapalat" w:hAnsi="GHEA Grapalat" w:cs="Arial"/>
          <w:lang w:val="en-US"/>
        </w:rPr>
        <w:t>ը ռադիոկապի միջոցներով ապահովելու պահանջով:</w:t>
      </w:r>
    </w:p>
    <w:p w:rsidR="00DB2A7F" w:rsidRDefault="00160E08" w:rsidP="004C0E2E">
      <w:pPr>
        <w:spacing w:line="360" w:lineRule="auto"/>
        <w:ind w:right="-1" w:firstLine="567"/>
        <w:jc w:val="both"/>
        <w:rPr>
          <w:rFonts w:ascii="GHEA Grapalat" w:hAnsi="GHEA Grapalat" w:cs="Arial"/>
          <w:lang w:val="en-US"/>
        </w:rPr>
      </w:pPr>
      <w:r>
        <w:rPr>
          <w:rFonts w:ascii="GHEA Grapalat" w:hAnsi="GHEA Grapalat" w:cs="Arial"/>
          <w:lang w:val="en-US"/>
        </w:rPr>
        <w:t>Ուստի, ելնելով ստեղծված ռազմական իրավիճակից, անհրաժեշտություն է</w:t>
      </w:r>
      <w:r w:rsidR="00DB2A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առաջացել </w:t>
      </w:r>
      <w:r>
        <w:rPr>
          <w:rFonts w:ascii="GHEA Grapalat" w:hAnsi="GHEA Grapalat"/>
          <w:lang w:val="en-US"/>
        </w:rPr>
        <w:t xml:space="preserve">Հայաստանի Հանրապետության </w:t>
      </w:r>
      <w:r w:rsidRPr="00320B5D">
        <w:rPr>
          <w:rFonts w:ascii="GHEA Grapalat" w:hAnsi="GHEA Grapalat" w:cs="Arial"/>
        </w:rPr>
        <w:t>բարձր տեխնոլոգիական արդյունաբերության նախարարության</w:t>
      </w:r>
      <w:r>
        <w:rPr>
          <w:rFonts w:ascii="GHEA Grapalat" w:hAnsi="GHEA Grapalat" w:cs="Arial"/>
          <w:lang w:val="en-US"/>
        </w:rPr>
        <w:t>ն ապահովել անհրաժեշտ քանակի  ռադիոկապի միջոցներով :</w:t>
      </w:r>
    </w:p>
    <w:p w:rsidR="00FD6D81" w:rsidRDefault="00FD6D81" w:rsidP="00FD6D81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b/>
          <w:i/>
          <w:spacing w:val="-8"/>
          <w:lang w:val="af-ZA"/>
        </w:rPr>
      </w:pPr>
    </w:p>
    <w:p w:rsidR="00FD6D81" w:rsidRDefault="00FD6D81" w:rsidP="00FD6D81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b/>
          <w:i/>
          <w:spacing w:val="-8"/>
          <w:u w:val="single"/>
          <w:lang w:val="af-ZA"/>
        </w:rPr>
      </w:pPr>
      <w:r w:rsidRPr="00B25D26">
        <w:rPr>
          <w:rFonts w:ascii="GHEA Grapalat" w:hAnsi="GHEA Grapalat" w:cs="Sylfaen"/>
          <w:b/>
          <w:i/>
          <w:spacing w:val="-8"/>
          <w:u w:val="single"/>
          <w:lang w:val="af-ZA"/>
        </w:rPr>
        <w:t>2. Ընթացիկ</w:t>
      </w:r>
      <w:r w:rsidRPr="00DC1202"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իրավիճակը և խնդիրները </w:t>
      </w:r>
      <w:r w:rsidR="00831A8E"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</w:t>
      </w:r>
    </w:p>
    <w:p w:rsidR="00C65280" w:rsidRDefault="00831A8E" w:rsidP="00C65280">
      <w:pPr>
        <w:spacing w:line="360" w:lineRule="auto"/>
        <w:ind w:right="-1" w:firstLine="567"/>
        <w:jc w:val="both"/>
        <w:rPr>
          <w:rFonts w:ascii="GHEA Grapalat" w:hAnsi="GHEA Grapalat" w:cs="Arial"/>
          <w:lang w:val="en-US"/>
        </w:rPr>
      </w:pPr>
      <w:r>
        <w:rPr>
          <w:rFonts w:ascii="GHEA Grapalat" w:hAnsi="GHEA Grapalat" w:cs="Sylfaen"/>
          <w:spacing w:val="-8"/>
          <w:lang w:val="af-ZA"/>
        </w:rPr>
        <w:t xml:space="preserve">Հաշվի առնելով  2020թվականի սեպտեմբերի 27-ից Ադրբեջանի Հանրապետության զինված ստորաբաժանումների կողմից Արցախի Հանրապետության ուղղությամբ սկսված ռազմական գործողությունները և հիմք ընդունելով այն, որ  Ադրբեջանի Հանրապետության զինված ուժերի ձեռնարկած գործողությունների </w:t>
      </w:r>
      <w:r w:rsidR="00C65280">
        <w:rPr>
          <w:rFonts w:ascii="GHEA Grapalat" w:hAnsi="GHEA Grapalat" w:cs="Sylfaen"/>
          <w:spacing w:val="-8"/>
          <w:lang w:val="af-ZA"/>
        </w:rPr>
        <w:t xml:space="preserve">արդյունքում առկա է </w:t>
      </w:r>
      <w:r w:rsidR="00C65280">
        <w:rPr>
          <w:rFonts w:ascii="GHEA Grapalat" w:hAnsi="GHEA Grapalat"/>
          <w:lang w:val="en-US"/>
        </w:rPr>
        <w:t xml:space="preserve">Հայաստանի Հանրապետության վրա զինված հարձակման և Հայաստանի Հանրապետության տարածք ներխուժելու անմիջական վտանգ՝ </w:t>
      </w:r>
      <w:r w:rsidR="00C65280">
        <w:rPr>
          <w:rFonts w:ascii="GHEA Grapalat" w:hAnsi="GHEA Grapalat" w:cs="Arial"/>
          <w:lang w:val="en-US"/>
        </w:rPr>
        <w:t>անհրաժեշտություն է</w:t>
      </w:r>
      <w:r w:rsidR="00C65280">
        <w:rPr>
          <w:rFonts w:ascii="GHEA Grapalat" w:hAnsi="GHEA Grapalat"/>
          <w:lang w:val="af-ZA"/>
        </w:rPr>
        <w:t xml:space="preserve"> առաջացել </w:t>
      </w:r>
      <w:r w:rsidR="00C65280">
        <w:rPr>
          <w:rFonts w:ascii="GHEA Grapalat" w:hAnsi="GHEA Grapalat"/>
          <w:lang w:val="en-US"/>
        </w:rPr>
        <w:lastRenderedPageBreak/>
        <w:t xml:space="preserve">Հայաստանի Հանրապետության </w:t>
      </w:r>
      <w:r w:rsidR="00C65280" w:rsidRPr="00320B5D">
        <w:rPr>
          <w:rFonts w:ascii="GHEA Grapalat" w:hAnsi="GHEA Grapalat" w:cs="Arial"/>
        </w:rPr>
        <w:t>բարձր տեխնոլոգիական արդյունաբերության նախարարության</w:t>
      </w:r>
      <w:r w:rsidR="00C65280">
        <w:rPr>
          <w:rFonts w:ascii="GHEA Grapalat" w:hAnsi="GHEA Grapalat" w:cs="Arial"/>
          <w:lang w:val="en-US"/>
        </w:rPr>
        <w:t>ն ապահովել անհրաժեշտ քանակի  ռադիոկապի միջոցներով :</w:t>
      </w:r>
    </w:p>
    <w:p w:rsidR="004317D5" w:rsidRDefault="004317D5" w:rsidP="00FD6D81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spacing w:val="-8"/>
          <w:lang w:val="af-ZA"/>
        </w:rPr>
      </w:pPr>
    </w:p>
    <w:p w:rsidR="00831A8E" w:rsidRDefault="00C65280" w:rsidP="00FD6D81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b/>
          <w:i/>
          <w:spacing w:val="-8"/>
          <w:u w:val="single"/>
          <w:lang w:val="af-ZA"/>
        </w:rPr>
      </w:pPr>
      <w:r>
        <w:rPr>
          <w:rFonts w:ascii="GHEA Grapalat" w:hAnsi="GHEA Grapalat" w:cs="Sylfaen"/>
          <w:spacing w:val="-8"/>
          <w:lang w:val="af-ZA"/>
        </w:rPr>
        <w:t xml:space="preserve"> </w:t>
      </w:r>
      <w:r w:rsidR="004317D5" w:rsidRPr="004317D5">
        <w:rPr>
          <w:rFonts w:ascii="GHEA Grapalat" w:hAnsi="GHEA Grapalat" w:cs="Sylfaen"/>
          <w:b/>
          <w:i/>
          <w:spacing w:val="-8"/>
          <w:u w:val="single"/>
          <w:lang w:val="af-ZA"/>
        </w:rPr>
        <w:t>3. Կարգավորման նպատակը</w:t>
      </w:r>
      <w:r w:rsidR="004317D5"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և բնույթը</w:t>
      </w:r>
    </w:p>
    <w:p w:rsidR="004317D5" w:rsidRPr="004317D5" w:rsidRDefault="004317D5" w:rsidP="00FD6D81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spacing w:val="-8"/>
          <w:lang w:val="af-ZA"/>
        </w:rPr>
      </w:pPr>
      <w:r>
        <w:rPr>
          <w:rFonts w:ascii="GHEA Grapalat" w:hAnsi="GHEA Grapalat" w:cs="Sylfaen"/>
          <w:spacing w:val="-8"/>
          <w:lang w:val="af-ZA"/>
        </w:rPr>
        <w:tab/>
        <w:t>Նախագծի նպատակն է նպաստել բնակչության անվտանգության տեխնիկական ապահովմանը:</w:t>
      </w:r>
    </w:p>
    <w:p w:rsidR="004317D5" w:rsidRPr="004317D5" w:rsidRDefault="004317D5" w:rsidP="00FD6D81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spacing w:val="-8"/>
          <w:lang w:val="af-ZA"/>
        </w:rPr>
      </w:pPr>
    </w:p>
    <w:p w:rsidR="00831A8E" w:rsidRPr="00B02FA7" w:rsidRDefault="004317D5" w:rsidP="00831A8E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b/>
          <w:i/>
          <w:spacing w:val="-8"/>
          <w:u w:val="single"/>
          <w:lang w:val="af-ZA"/>
        </w:rPr>
      </w:pPr>
      <w:r w:rsidRPr="004317D5">
        <w:rPr>
          <w:rFonts w:ascii="GHEA Grapalat" w:hAnsi="GHEA Grapalat" w:cs="Sylfaen"/>
          <w:b/>
          <w:i/>
          <w:spacing w:val="-8"/>
          <w:u w:val="single"/>
          <w:lang w:val="af-ZA"/>
        </w:rPr>
        <w:t>4</w:t>
      </w:r>
      <w:r w:rsidR="00831A8E" w:rsidRPr="004317D5">
        <w:rPr>
          <w:rFonts w:ascii="GHEA Grapalat" w:hAnsi="GHEA Grapalat" w:cs="Sylfaen"/>
          <w:b/>
          <w:i/>
          <w:spacing w:val="-8"/>
          <w:u w:val="single"/>
          <w:lang w:val="af-ZA"/>
        </w:rPr>
        <w:t>. Նախագծի</w:t>
      </w:r>
      <w:r w:rsidR="00831A8E" w:rsidRPr="00B02FA7"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մշակման գործընթացում ներգրավված ինս</w:t>
      </w:r>
      <w:r w:rsidR="00D5672A">
        <w:rPr>
          <w:rFonts w:ascii="GHEA Grapalat" w:hAnsi="GHEA Grapalat" w:cs="Sylfaen"/>
          <w:b/>
          <w:i/>
          <w:spacing w:val="-8"/>
          <w:u w:val="single"/>
          <w:lang w:val="af-ZA"/>
        </w:rPr>
        <w:t>տ</w:t>
      </w:r>
      <w:r w:rsidR="00831A8E" w:rsidRPr="00B02FA7">
        <w:rPr>
          <w:rFonts w:ascii="GHEA Grapalat" w:hAnsi="GHEA Grapalat" w:cs="Sylfaen"/>
          <w:b/>
          <w:i/>
          <w:spacing w:val="-8"/>
          <w:u w:val="single"/>
          <w:lang w:val="af-ZA"/>
        </w:rPr>
        <w:t>իտուտները</w:t>
      </w:r>
      <w:r w:rsidR="004E020A"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և</w:t>
      </w:r>
      <w:r w:rsidR="00831A8E" w:rsidRPr="00B02FA7">
        <w:rPr>
          <w:rFonts w:ascii="GHEA Grapalat" w:hAnsi="GHEA Grapalat" w:cs="Sylfaen"/>
          <w:b/>
          <w:i/>
          <w:spacing w:val="-8"/>
          <w:u w:val="single"/>
          <w:lang w:val="af-ZA"/>
        </w:rPr>
        <w:t xml:space="preserve"> անձինք</w:t>
      </w:r>
    </w:p>
    <w:p w:rsidR="00837A14" w:rsidRDefault="00837A14" w:rsidP="00837A14">
      <w:pPr>
        <w:spacing w:line="360" w:lineRule="auto"/>
        <w:ind w:firstLine="498"/>
        <w:contextualSpacing/>
        <w:jc w:val="both"/>
        <w:rPr>
          <w:rFonts w:ascii="GHEA Grapalat" w:eastAsia="Calibri" w:hAnsi="GHEA Grapalat"/>
          <w:lang w:val="hy-AM"/>
        </w:rPr>
      </w:pPr>
      <w:r w:rsidRPr="00DC1202">
        <w:rPr>
          <w:rFonts w:ascii="GHEA Grapalat" w:eastAsia="Calibri" w:hAnsi="GHEA Grapalat"/>
          <w:lang w:val="hy-AM"/>
        </w:rPr>
        <w:t>Նախագիծը մշակվել է Հ</w:t>
      </w:r>
      <w:r>
        <w:rPr>
          <w:rFonts w:ascii="GHEA Grapalat" w:eastAsia="Calibri" w:hAnsi="GHEA Grapalat"/>
        </w:rPr>
        <w:t xml:space="preserve">այաստանի </w:t>
      </w:r>
      <w:r w:rsidRPr="00DC1202">
        <w:rPr>
          <w:rFonts w:ascii="GHEA Grapalat" w:eastAsia="Calibri" w:hAnsi="GHEA Grapalat"/>
          <w:lang w:val="hy-AM"/>
        </w:rPr>
        <w:t>Հ</w:t>
      </w:r>
      <w:r>
        <w:rPr>
          <w:rFonts w:ascii="GHEA Grapalat" w:eastAsia="Calibri" w:hAnsi="GHEA Grapalat"/>
        </w:rPr>
        <w:t>անրապետության</w:t>
      </w:r>
      <w:r w:rsidRPr="00DC1202">
        <w:rPr>
          <w:rFonts w:ascii="GHEA Grapalat" w:eastAsia="Calibri" w:hAnsi="GHEA Grapalat"/>
          <w:lang w:val="hy-AM"/>
        </w:rPr>
        <w:t xml:space="preserve">  պետական եկամուտների կոմիտեի  կողմից:</w:t>
      </w:r>
    </w:p>
    <w:p w:rsidR="00F869B4" w:rsidRDefault="00837A14" w:rsidP="00831A8E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spacing w:val="-8"/>
          <w:lang w:val="af-ZA"/>
        </w:rPr>
      </w:pPr>
      <w:r>
        <w:rPr>
          <w:rFonts w:ascii="GHEA Grapalat" w:hAnsi="GHEA Grapalat" w:cs="Sylfaen"/>
          <w:spacing w:val="-8"/>
          <w:lang w:val="af-ZA"/>
        </w:rPr>
        <w:t xml:space="preserve"> </w:t>
      </w:r>
    </w:p>
    <w:p w:rsidR="00831A8E" w:rsidRPr="00F55104" w:rsidRDefault="00F55104" w:rsidP="00831A8E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b/>
          <w:i/>
          <w:spacing w:val="-8"/>
          <w:u w:val="single"/>
          <w:lang w:val="af-ZA"/>
        </w:rPr>
      </w:pPr>
      <w:r w:rsidRPr="00F55104">
        <w:rPr>
          <w:rFonts w:ascii="GHEA Grapalat" w:hAnsi="GHEA Grapalat" w:cs="Sylfaen"/>
          <w:b/>
          <w:i/>
          <w:spacing w:val="-8"/>
          <w:u w:val="single"/>
          <w:lang w:val="af-ZA"/>
        </w:rPr>
        <w:t>5</w:t>
      </w:r>
      <w:r w:rsidR="00831A8E" w:rsidRPr="00F55104">
        <w:rPr>
          <w:rFonts w:ascii="GHEA Grapalat" w:hAnsi="GHEA Grapalat" w:cs="Sylfaen"/>
          <w:b/>
          <w:i/>
          <w:spacing w:val="-8"/>
          <w:u w:val="single"/>
          <w:lang w:val="af-ZA"/>
        </w:rPr>
        <w:t>. Ակնկալվող արդյունքը</w:t>
      </w:r>
    </w:p>
    <w:p w:rsidR="00F869B4" w:rsidRDefault="00F869B4" w:rsidP="00F869B4">
      <w:pPr>
        <w:spacing w:line="360" w:lineRule="auto"/>
        <w:ind w:right="-1" w:firstLine="567"/>
        <w:jc w:val="both"/>
        <w:rPr>
          <w:rFonts w:ascii="GHEA Grapalat" w:hAnsi="GHEA Grapalat" w:cs="Arial"/>
          <w:lang w:val="en-US"/>
        </w:rPr>
      </w:pPr>
      <w:r>
        <w:rPr>
          <w:rFonts w:ascii="GHEA Grapalat" w:hAnsi="GHEA Grapalat"/>
          <w:lang w:val="en-US"/>
        </w:rPr>
        <w:t>Հայաստանի Հանրապետությունում ս</w:t>
      </w:r>
      <w:r>
        <w:rPr>
          <w:rFonts w:ascii="GHEA Grapalat" w:eastAsia="Calibri" w:hAnsi="GHEA Grapalat"/>
          <w:lang w:val="en-US"/>
        </w:rPr>
        <w:t xml:space="preserve">տեղծված ռազմական իրավիճակով պայմանավորված՝ </w:t>
      </w:r>
      <w:r w:rsidR="00CF2C2F">
        <w:rPr>
          <w:rFonts w:ascii="GHEA Grapalat" w:eastAsia="Calibri" w:hAnsi="GHEA Grapalat"/>
          <w:lang w:val="en-US"/>
        </w:rPr>
        <w:t>ն</w:t>
      </w:r>
      <w:r w:rsidR="00CF2C2F">
        <w:rPr>
          <w:rFonts w:ascii="GHEA Grapalat" w:hAnsi="GHEA Grapalat"/>
          <w:lang w:val="en-US"/>
        </w:rPr>
        <w:t xml:space="preserve">ախագծի ընդունմամբ ակնկալվում է </w:t>
      </w:r>
      <w:r>
        <w:rPr>
          <w:rFonts w:ascii="GHEA Grapalat" w:hAnsi="GHEA Grapalat"/>
          <w:lang w:val="en-US"/>
        </w:rPr>
        <w:t xml:space="preserve">Հայաստանի Հանրապետության </w:t>
      </w:r>
      <w:r w:rsidRPr="00320B5D">
        <w:rPr>
          <w:rFonts w:ascii="GHEA Grapalat" w:hAnsi="GHEA Grapalat" w:cs="Arial"/>
        </w:rPr>
        <w:t>բարձր տեխնոլոգիական արդյունաբերության նախարարության</w:t>
      </w:r>
      <w:r>
        <w:rPr>
          <w:rFonts w:ascii="GHEA Grapalat" w:hAnsi="GHEA Grapalat" w:cs="Arial"/>
          <w:lang w:val="en-US"/>
        </w:rPr>
        <w:t>ն ապահովել անհրաժեշտ քանակի  ռադիոկապի միջոցներով:</w:t>
      </w:r>
    </w:p>
    <w:p w:rsidR="00B967AD" w:rsidRDefault="00B967AD" w:rsidP="00B967AD">
      <w:pPr>
        <w:spacing w:line="360" w:lineRule="auto"/>
        <w:ind w:right="-1" w:firstLine="90"/>
        <w:jc w:val="both"/>
        <w:rPr>
          <w:rFonts w:ascii="GHEA Grapalat" w:hAnsi="GHEA Grapalat" w:cs="Arial"/>
          <w:lang w:val="en-US"/>
        </w:rPr>
      </w:pPr>
    </w:p>
    <w:p w:rsidR="00B967AD" w:rsidRDefault="00B967AD" w:rsidP="00B967AD">
      <w:pPr>
        <w:spacing w:line="360" w:lineRule="auto"/>
        <w:ind w:right="-1" w:firstLine="90"/>
        <w:jc w:val="both"/>
        <w:rPr>
          <w:rFonts w:ascii="GHEA Grapalat" w:hAnsi="GHEA Grapalat" w:cs="Arial"/>
          <w:b/>
          <w:i/>
          <w:u w:val="single"/>
          <w:lang w:val="en-US"/>
        </w:rPr>
      </w:pPr>
      <w:r>
        <w:rPr>
          <w:rFonts w:ascii="GHEA Grapalat" w:hAnsi="GHEA Grapalat" w:cs="Arial"/>
          <w:lang w:val="en-US"/>
        </w:rPr>
        <w:t xml:space="preserve"> </w:t>
      </w:r>
      <w:r w:rsidRPr="00B967AD">
        <w:rPr>
          <w:rFonts w:ascii="GHEA Grapalat" w:hAnsi="GHEA Grapalat" w:cs="Arial"/>
          <w:b/>
          <w:i/>
          <w:u w:val="single"/>
          <w:lang w:val="en-US"/>
        </w:rPr>
        <w:t>6. Այլ տեղեկություններ (եթե այդպիսիք առկա են)</w:t>
      </w:r>
    </w:p>
    <w:p w:rsidR="00B967AD" w:rsidRPr="00B967AD" w:rsidRDefault="00B967AD" w:rsidP="00B967AD">
      <w:pPr>
        <w:spacing w:line="360" w:lineRule="auto"/>
        <w:ind w:right="-1" w:firstLine="90"/>
        <w:jc w:val="both"/>
        <w:rPr>
          <w:rFonts w:ascii="GHEA Grapalat" w:hAnsi="GHEA Grapalat" w:cs="Arial"/>
          <w:lang w:val="en-US"/>
        </w:rPr>
      </w:pPr>
      <w:r>
        <w:rPr>
          <w:rFonts w:ascii="GHEA Grapalat" w:hAnsi="GHEA Grapalat" w:cs="Arial"/>
          <w:lang w:val="en-US"/>
        </w:rPr>
        <w:tab/>
        <w:t>Չկան:</w:t>
      </w:r>
    </w:p>
    <w:p w:rsidR="00B967AD" w:rsidRDefault="00B967AD" w:rsidP="00F869B4">
      <w:pPr>
        <w:spacing w:line="360" w:lineRule="auto"/>
        <w:ind w:right="-1" w:firstLine="567"/>
        <w:jc w:val="both"/>
        <w:rPr>
          <w:rFonts w:ascii="GHEA Grapalat" w:hAnsi="GHEA Grapalat" w:cs="Arial"/>
          <w:lang w:val="en-US"/>
        </w:rPr>
      </w:pPr>
    </w:p>
    <w:p w:rsidR="00F869B4" w:rsidRPr="00831A8E" w:rsidRDefault="00F869B4" w:rsidP="00F869B4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spacing w:val="-8"/>
          <w:lang w:val="af-ZA"/>
        </w:rPr>
      </w:pPr>
      <w:r>
        <w:rPr>
          <w:rFonts w:ascii="GHEA Grapalat" w:hAnsi="GHEA Grapalat" w:cs="Sylfaen"/>
          <w:spacing w:val="-8"/>
          <w:lang w:val="af-ZA"/>
        </w:rPr>
        <w:t xml:space="preserve"> </w:t>
      </w:r>
    </w:p>
    <w:p w:rsidR="00F869B4" w:rsidRPr="00F869B4" w:rsidRDefault="00F869B4" w:rsidP="00F869B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GHEA Grapalat" w:hAnsi="GHEA Grapalat" w:cs="Sylfaen"/>
          <w:spacing w:val="-8"/>
          <w:u w:val="single"/>
          <w:lang w:val="en-US"/>
        </w:rPr>
      </w:pPr>
      <w:r>
        <w:rPr>
          <w:rFonts w:ascii="GHEA Grapalat" w:hAnsi="GHEA Grapalat" w:cs="Sylfaen"/>
          <w:spacing w:val="-8"/>
          <w:u w:val="single"/>
          <w:lang w:val="en-US"/>
        </w:rPr>
        <w:t xml:space="preserve"> </w:t>
      </w:r>
    </w:p>
    <w:p w:rsidR="00831A8E" w:rsidRDefault="00831A8E" w:rsidP="00FD6D81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HEA Grapalat" w:hAnsi="GHEA Grapalat" w:cs="Sylfaen"/>
          <w:b/>
          <w:i/>
          <w:spacing w:val="-8"/>
          <w:u w:val="single"/>
          <w:lang w:val="af-ZA"/>
        </w:rPr>
      </w:pPr>
    </w:p>
    <w:p w:rsidR="00FD6D81" w:rsidRDefault="00FD6D81" w:rsidP="004C0E2E">
      <w:pPr>
        <w:spacing w:line="360" w:lineRule="auto"/>
        <w:ind w:right="-1" w:firstLine="567"/>
        <w:jc w:val="both"/>
        <w:rPr>
          <w:rFonts w:ascii="GHEA Grapalat" w:hAnsi="GHEA Grapalat"/>
          <w:lang w:val="af-ZA"/>
        </w:rPr>
      </w:pPr>
    </w:p>
    <w:p w:rsidR="00520028" w:rsidRDefault="00520028" w:rsidP="00520028">
      <w:pPr>
        <w:jc w:val="center"/>
        <w:rPr>
          <w:rFonts w:ascii="GHEA Grapalat" w:hAnsi="GHEA Grapalat" w:cs="Sylfaen"/>
          <w:lang w:val="hy-AM"/>
        </w:rPr>
      </w:pPr>
    </w:p>
    <w:p w:rsidR="001C3C28" w:rsidRDefault="001C3C28" w:rsidP="001C3C28">
      <w:pPr>
        <w:spacing w:line="360" w:lineRule="auto"/>
        <w:ind w:right="-360"/>
        <w:jc w:val="center"/>
        <w:rPr>
          <w:rFonts w:ascii="GHEA Grapalat" w:hAnsi="GHEA Grapalat" w:cs="Arial"/>
          <w:b/>
          <w:sz w:val="28"/>
          <w:szCs w:val="28"/>
          <w:u w:val="single"/>
        </w:rPr>
      </w:pPr>
    </w:p>
    <w:p w:rsidR="001C3C28" w:rsidRDefault="001C3C28" w:rsidP="001C3C28">
      <w:pPr>
        <w:spacing w:line="360" w:lineRule="auto"/>
        <w:ind w:right="-360"/>
        <w:jc w:val="center"/>
        <w:rPr>
          <w:rFonts w:ascii="GHEA Grapalat" w:hAnsi="GHEA Grapalat" w:cs="Arial"/>
          <w:b/>
          <w:sz w:val="28"/>
          <w:szCs w:val="28"/>
          <w:u w:val="single"/>
        </w:rPr>
      </w:pPr>
    </w:p>
    <w:p w:rsidR="001C3C28" w:rsidRDefault="001C3C28" w:rsidP="001C3C28">
      <w:pPr>
        <w:spacing w:line="360" w:lineRule="auto"/>
        <w:ind w:right="-360"/>
        <w:jc w:val="center"/>
        <w:rPr>
          <w:rFonts w:ascii="GHEA Grapalat" w:hAnsi="GHEA Grapalat" w:cs="Arial"/>
          <w:b/>
          <w:sz w:val="28"/>
          <w:szCs w:val="28"/>
          <w:u w:val="single"/>
        </w:rPr>
      </w:pPr>
      <w:r w:rsidRPr="0042035C">
        <w:rPr>
          <w:rFonts w:ascii="GHEA Grapalat" w:hAnsi="GHEA Grapalat" w:cs="Arial"/>
          <w:b/>
          <w:sz w:val="28"/>
          <w:szCs w:val="28"/>
          <w:u w:val="single"/>
        </w:rPr>
        <w:lastRenderedPageBreak/>
        <w:t>ՏԵՂԵԿԱՆՔ</w:t>
      </w:r>
    </w:p>
    <w:p w:rsidR="001C3C28" w:rsidRDefault="009E60E7" w:rsidP="00CD4EB4">
      <w:pPr>
        <w:pStyle w:val="mechtex"/>
        <w:spacing w:line="276" w:lineRule="auto"/>
        <w:ind w:firstLine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1C3C28">
        <w:rPr>
          <w:rFonts w:ascii="GHEA Grapalat" w:hAnsi="GHEA Grapalat"/>
          <w:b/>
          <w:color w:val="000000" w:themeColor="text1"/>
          <w:sz w:val="24"/>
          <w:szCs w:val="24"/>
        </w:rPr>
        <w:t>ԳՈՒՅՔ</w:t>
      </w:r>
      <w:r w:rsidR="001C3C2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="001C3C28">
        <w:rPr>
          <w:rFonts w:ascii="GHEA Grapalat" w:hAnsi="GHEA Grapalat"/>
          <w:b/>
          <w:color w:val="000000" w:themeColor="text1"/>
          <w:sz w:val="24"/>
          <w:szCs w:val="24"/>
        </w:rPr>
        <w:t>ՎԵՐՑՆԵԼՈՒ</w:t>
      </w:r>
      <w:r w:rsidR="001C3C2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="001C3C28">
        <w:rPr>
          <w:rFonts w:ascii="GHEA Grapalat" w:hAnsi="GHEA Grapalat"/>
          <w:b/>
          <w:color w:val="000000" w:themeColor="text1"/>
          <w:sz w:val="24"/>
          <w:szCs w:val="24"/>
        </w:rPr>
        <w:t>ԵՎ</w:t>
      </w:r>
      <w:r w:rsidR="001C3C2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="001C3C28">
        <w:rPr>
          <w:rFonts w:ascii="GHEA Grapalat" w:hAnsi="GHEA Grapalat"/>
          <w:b/>
          <w:color w:val="000000" w:themeColor="text1"/>
          <w:sz w:val="24"/>
          <w:szCs w:val="24"/>
        </w:rPr>
        <w:t>ԱՄՐԱՑՆԵԼՈՒ</w:t>
      </w:r>
      <w:r w:rsidR="001C3C28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1C3C28">
        <w:rPr>
          <w:rFonts w:ascii="GHEA Grapalat" w:hAnsi="GHEA Grapalat" w:cs="Tahoma"/>
          <w:b/>
          <w:color w:val="000000" w:themeColor="text1"/>
          <w:sz w:val="24"/>
          <w:szCs w:val="24"/>
        </w:rPr>
        <w:t>ՄԱՍԻՆ</w:t>
      </w:r>
      <w:r w:rsidR="001C3C28">
        <w:rPr>
          <w:rFonts w:ascii="GHEA Grapalat" w:hAnsi="GHEA Grapalat"/>
          <w:sz w:val="24"/>
          <w:szCs w:val="24"/>
        </w:rPr>
        <w:t>»</w:t>
      </w:r>
    </w:p>
    <w:p w:rsidR="001C3C28" w:rsidRPr="00C2026D" w:rsidRDefault="001C3C28" w:rsidP="00CD4EB4">
      <w:pPr>
        <w:pStyle w:val="mechtex"/>
        <w:spacing w:line="276" w:lineRule="auto"/>
        <w:ind w:firstLine="284"/>
        <w:rPr>
          <w:rFonts w:ascii="GHEA Grapalat" w:hAnsi="GHEA Grapalat" w:cs="Arial"/>
          <w:b/>
          <w:sz w:val="24"/>
          <w:szCs w:val="24"/>
        </w:rPr>
      </w:pPr>
      <w:r w:rsidRPr="0052002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ՈՐՈՇՄԱՆ ՆԱԽԱԳԾԻ</w:t>
      </w:r>
      <w:r w:rsidR="00CD4EB4">
        <w:rPr>
          <w:rFonts w:ascii="GHEA Grapalat" w:hAnsi="GHEA Grapalat" w:cs="Sylfaen"/>
          <w:b/>
          <w:sz w:val="24"/>
          <w:szCs w:val="24"/>
        </w:rPr>
        <w:t xml:space="preserve"> </w:t>
      </w:r>
      <w:r w:rsidRPr="00C2026D">
        <w:rPr>
          <w:rFonts w:ascii="GHEA Grapalat" w:hAnsi="GHEA Grapalat" w:cs="Arial"/>
          <w:b/>
          <w:sz w:val="24"/>
          <w:szCs w:val="24"/>
        </w:rPr>
        <w:t>ԸՆԴՈՒՆՄԱՆ ԿԱՊԱԿՑՈՒԹՅԱՄԲ ԱՅԼ ԻՐԱՎԱԿԱՆ ԱԿՏԵՐՈՒՄ ՓՈՓՈԽՈՒԹՅՈՒՆՆԵՐ ԿԱՄ ԼՐԱՑՈՒՄՆԵՐ ԿԱՏԱՐԵԼՈՒ ԱՀՐԱԺԵՇՏՈՒԹՅԱՆ ԿԱՄ ԲԱՑԱԿԱՅՈՒԹՅԱՆ ՄԱՍԻՆ</w:t>
      </w:r>
      <w:r w:rsidR="00CD4EB4">
        <w:rPr>
          <w:rFonts w:ascii="GHEA Grapalat" w:hAnsi="GHEA Grapalat" w:cs="Arial"/>
          <w:b/>
          <w:sz w:val="24"/>
          <w:szCs w:val="24"/>
        </w:rPr>
        <w:t xml:space="preserve"> </w:t>
      </w:r>
    </w:p>
    <w:p w:rsidR="001C3C28" w:rsidRDefault="001C3C28" w:rsidP="00CD4EB4">
      <w:pPr>
        <w:tabs>
          <w:tab w:val="left" w:pos="0"/>
        </w:tabs>
        <w:spacing w:line="276" w:lineRule="auto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b/>
          <w:bCs/>
        </w:rPr>
        <w:t xml:space="preserve"> </w:t>
      </w:r>
    </w:p>
    <w:p w:rsidR="001C3C28" w:rsidRDefault="001C3C28" w:rsidP="001C3C28">
      <w:pPr>
        <w:spacing w:line="360" w:lineRule="auto"/>
        <w:ind w:left="-450" w:right="-360"/>
        <w:jc w:val="both"/>
        <w:rPr>
          <w:rFonts w:ascii="GHEA Grapalat" w:hAnsi="GHEA Grapalat" w:cs="Arial"/>
          <w:color w:val="000000" w:themeColor="text1"/>
        </w:rPr>
      </w:pPr>
      <w:r w:rsidRPr="00C2026D">
        <w:rPr>
          <w:rFonts w:ascii="GHEA Grapalat" w:hAnsi="GHEA Grapalat" w:cs="Arial"/>
          <w:color w:val="000000" w:themeColor="text1"/>
        </w:rPr>
        <w:t xml:space="preserve">     </w:t>
      </w:r>
      <w:r>
        <w:rPr>
          <w:rFonts w:ascii="GHEA Grapalat" w:hAnsi="GHEA Grapalat" w:cs="Arial"/>
          <w:color w:val="000000" w:themeColor="text1"/>
        </w:rPr>
        <w:tab/>
      </w:r>
    </w:p>
    <w:p w:rsidR="001C3C28" w:rsidRPr="00CD4EB4" w:rsidRDefault="00CD4EB4" w:rsidP="00CD4EB4">
      <w:pPr>
        <w:spacing w:line="360" w:lineRule="auto"/>
        <w:ind w:left="-450" w:right="-360" w:firstLine="450"/>
        <w:jc w:val="both"/>
        <w:rPr>
          <w:rFonts w:ascii="GHEA Grapalat" w:hAnsi="GHEA Grapalat" w:cs="Arial"/>
          <w:lang w:val="en-US"/>
        </w:rPr>
      </w:pPr>
      <w:r>
        <w:rPr>
          <w:rFonts w:ascii="GHEA Grapalat" w:hAnsi="GHEA Grapalat"/>
          <w:lang w:val="en-US"/>
        </w:rPr>
        <w:t xml:space="preserve">«Գույք հետ վերցնելու և ամրացնելու մասին» Հայաստանի Հանրապետության կառավարության որոշման նախագծի </w:t>
      </w:r>
      <w:r w:rsidR="001C3C28" w:rsidRPr="00DC1202">
        <w:rPr>
          <w:rFonts w:ascii="GHEA Grapalat" w:hAnsi="GHEA Grapalat" w:cs="Arial"/>
        </w:rPr>
        <w:t>(այսուհետ՝ Նախագիծ)</w:t>
      </w:r>
      <w:r w:rsidR="001C3C28">
        <w:rPr>
          <w:rFonts w:ascii="GHEA Grapalat" w:hAnsi="GHEA Grapalat" w:cs="Arial"/>
        </w:rPr>
        <w:t xml:space="preserve"> </w:t>
      </w:r>
      <w:r w:rsidR="001C3C28" w:rsidRPr="00C2026D">
        <w:rPr>
          <w:rFonts w:ascii="GHEA Grapalat" w:hAnsi="GHEA Grapalat" w:cs="Arial"/>
        </w:rPr>
        <w:t>ընդունում</w:t>
      </w:r>
      <w:r w:rsidR="001C3C28">
        <w:rPr>
          <w:rFonts w:ascii="GHEA Grapalat" w:hAnsi="GHEA Grapalat" w:cs="Arial"/>
        </w:rPr>
        <w:t>ն</w:t>
      </w:r>
      <w:r w:rsidR="001C3C28" w:rsidRPr="00C2026D">
        <w:rPr>
          <w:rFonts w:ascii="GHEA Grapalat" w:hAnsi="GHEA Grapalat" w:cs="Arial"/>
        </w:rPr>
        <w:t xml:space="preserve"> այլ իրավական ակտերում փոփոխություններ կամ լրացումներ կատարելու ահրաժեշտություն չի առաջացնում:</w:t>
      </w:r>
      <w:r w:rsidR="001C3C28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  <w:lang w:val="en-US"/>
        </w:rPr>
        <w:t xml:space="preserve"> </w:t>
      </w:r>
    </w:p>
    <w:p w:rsidR="001C3C28" w:rsidRDefault="001C3C28" w:rsidP="001C3C28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lang w:val="hy-AM"/>
        </w:rPr>
      </w:pPr>
    </w:p>
    <w:p w:rsidR="001C3C28" w:rsidRDefault="001C3C28" w:rsidP="001C3C28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</w:p>
    <w:p w:rsidR="001C3C28" w:rsidRDefault="001C3C28" w:rsidP="001C3C28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  <w:r w:rsidRPr="007F2034"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  <w:t>ՏԵՂԵԿԱՆՔ</w:t>
      </w:r>
    </w:p>
    <w:p w:rsidR="00CD4EB4" w:rsidRDefault="00CD4EB4" w:rsidP="00CD4EB4">
      <w:pPr>
        <w:pStyle w:val="mechtex"/>
        <w:spacing w:line="276" w:lineRule="auto"/>
        <w:ind w:firstLine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ԳՈՒՅՔ</w:t>
      </w:r>
      <w:r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ՎԵՐՑՆԵԼՈՒ</w:t>
      </w:r>
      <w:r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ԵՎ</w:t>
      </w:r>
      <w:r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ԱՄՐԱՑՆԵԼՈՒ</w:t>
      </w:r>
      <w:r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color w:val="000000" w:themeColor="text1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</w:rPr>
        <w:t>»</w:t>
      </w:r>
    </w:p>
    <w:p w:rsidR="001C3C28" w:rsidRDefault="00CD4EB4" w:rsidP="00CD4EB4">
      <w:pPr>
        <w:tabs>
          <w:tab w:val="left" w:pos="0"/>
        </w:tabs>
        <w:spacing w:line="276" w:lineRule="auto"/>
        <w:jc w:val="center"/>
        <w:rPr>
          <w:rFonts w:ascii="GHEA Grapalat" w:hAnsi="GHEA Grapalat"/>
          <w:b/>
          <w:lang w:val="hy-AM"/>
        </w:rPr>
      </w:pPr>
      <w:r w:rsidRPr="00520028">
        <w:rPr>
          <w:rFonts w:ascii="GHEA Grapalat" w:hAnsi="GHEA Grapalat" w:cs="Sylfaen"/>
          <w:b/>
          <w:lang w:val="hy-AM"/>
        </w:rPr>
        <w:t>ՀԱՅԱՍՏԱՆԻ ՀԱՆՐԱՊԵՏՈՒԹՅԱՆ ԿԱՌԱՎԱՐՈՒԹՅԱՆ ՈՐՈՇՄԱՆ ՆԱԽԱԳԾԻ</w:t>
      </w:r>
      <w:r>
        <w:rPr>
          <w:rFonts w:ascii="GHEA Grapalat" w:hAnsi="GHEA Grapalat" w:cs="Sylfaen"/>
          <w:b/>
        </w:rPr>
        <w:t xml:space="preserve"> </w:t>
      </w:r>
      <w:r w:rsidR="001C3C28" w:rsidRPr="00C2026D">
        <w:rPr>
          <w:rFonts w:ascii="GHEA Grapalat" w:hAnsi="GHEA Grapalat" w:cs="Arial"/>
          <w:b/>
        </w:rPr>
        <w:t xml:space="preserve">ԸՆԴՈՒՆՄԱՆ ԿԱՊԱԿՑՈՒԹՅԱՄԲ </w:t>
      </w:r>
      <w:r w:rsidR="001C3C28" w:rsidRPr="00491828">
        <w:rPr>
          <w:rFonts w:ascii="GHEA Grapalat" w:hAnsi="GHEA Grapalat"/>
          <w:b/>
          <w:lang w:val="hy-AM"/>
        </w:rPr>
        <w:t xml:space="preserve">ՊԵՏԱԿԱՆ </w:t>
      </w:r>
      <w:r w:rsidR="00DF51AD">
        <w:rPr>
          <w:rFonts w:ascii="GHEA Grapalat" w:hAnsi="GHEA Grapalat"/>
          <w:b/>
          <w:lang w:val="en-US"/>
        </w:rPr>
        <w:t xml:space="preserve">ԲՅՈՒՋԵՈՒՄ </w:t>
      </w:r>
      <w:r w:rsidR="001C3C28" w:rsidRPr="00491828">
        <w:rPr>
          <w:rFonts w:ascii="GHEA Grapalat" w:hAnsi="GHEA Grapalat"/>
          <w:b/>
          <w:lang w:val="hy-AM"/>
        </w:rPr>
        <w:t>ԿԱՄ ՏԵՂԱԿ</w:t>
      </w:r>
      <w:r>
        <w:rPr>
          <w:rFonts w:ascii="GHEA Grapalat" w:hAnsi="GHEA Grapalat"/>
          <w:b/>
          <w:lang w:val="hy-AM"/>
        </w:rPr>
        <w:t>ԱՆ ԻՆՔՆԱԿԱՌԱՎԱՐՄԱՆ ՄԱՐՄ</w:t>
      </w:r>
      <w:r w:rsidR="00DF51AD">
        <w:rPr>
          <w:rFonts w:ascii="GHEA Grapalat" w:hAnsi="GHEA Grapalat"/>
          <w:b/>
          <w:lang w:val="en-US"/>
        </w:rPr>
        <w:t>Ի</w:t>
      </w:r>
      <w:r>
        <w:rPr>
          <w:rFonts w:ascii="GHEA Grapalat" w:hAnsi="GHEA Grapalat"/>
          <w:b/>
          <w:lang w:val="hy-AM"/>
        </w:rPr>
        <w:t>Ն</w:t>
      </w:r>
      <w:r w:rsidR="00DF51AD">
        <w:rPr>
          <w:rFonts w:ascii="GHEA Grapalat" w:hAnsi="GHEA Grapalat"/>
          <w:b/>
          <w:lang w:val="en-US"/>
        </w:rPr>
        <w:t>ՆԵՐ</w:t>
      </w:r>
      <w:r>
        <w:rPr>
          <w:rFonts w:ascii="GHEA Grapalat" w:hAnsi="GHEA Grapalat"/>
          <w:b/>
          <w:lang w:val="hy-AM"/>
        </w:rPr>
        <w:t>Ի ԲՅՈՒՋ</w:t>
      </w:r>
      <w:r>
        <w:rPr>
          <w:rFonts w:ascii="GHEA Grapalat" w:hAnsi="GHEA Grapalat"/>
          <w:b/>
          <w:lang w:val="en-US"/>
        </w:rPr>
        <w:t>ԵՆԵՐ</w:t>
      </w:r>
      <w:r w:rsidR="001C3C28" w:rsidRPr="00491828">
        <w:rPr>
          <w:rFonts w:ascii="GHEA Grapalat" w:hAnsi="GHEA Grapalat"/>
          <w:b/>
          <w:lang w:val="hy-AM"/>
        </w:rPr>
        <w:t>ՈՒՄ ԵԿԱՄՈՒՏՆԵՐԻ ԵՎ ԾԱԽՍԵՐԻ ԱՎԵԼԱՑՄԱՆ ԿԱՄ ՆՎԱԶԵՑՄԱՆ ՄԱՍԻՆ</w:t>
      </w:r>
    </w:p>
    <w:p w:rsidR="001C3C28" w:rsidRPr="0058565A" w:rsidRDefault="001C3C28" w:rsidP="001C3C28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color w:val="000000"/>
          <w:sz w:val="28"/>
          <w:szCs w:val="28"/>
          <w:u w:val="single"/>
        </w:rPr>
      </w:pPr>
      <w:r>
        <w:rPr>
          <w:rFonts w:ascii="GHEA Grapalat" w:hAnsi="GHEA Grapalat"/>
          <w:b/>
          <w:color w:val="000000"/>
          <w:sz w:val="28"/>
          <w:szCs w:val="28"/>
          <w:u w:val="single"/>
        </w:rPr>
        <w:t xml:space="preserve"> </w:t>
      </w:r>
    </w:p>
    <w:p w:rsidR="001C3C28" w:rsidRPr="007F2034" w:rsidRDefault="004C0E2E" w:rsidP="004C0E2E">
      <w:pPr>
        <w:tabs>
          <w:tab w:val="left" w:pos="3828"/>
        </w:tabs>
        <w:spacing w:before="100" w:beforeAutospacing="1" w:after="100" w:afterAutospacing="1" w:line="360" w:lineRule="auto"/>
        <w:ind w:firstLine="284"/>
        <w:jc w:val="both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  <w:r>
        <w:rPr>
          <w:rFonts w:ascii="GHEA Grapalat" w:hAnsi="GHEA Grapalat"/>
          <w:lang w:val="en-US"/>
        </w:rPr>
        <w:t xml:space="preserve">«Գույք հետ վերցնելու և ամրացնելու մասին» Հայաստանի Հանրապետության կառավարության որոշման նախագծի </w:t>
      </w:r>
      <w:r w:rsidRPr="00DC1202">
        <w:rPr>
          <w:rFonts w:ascii="GHEA Grapalat" w:hAnsi="GHEA Grapalat" w:cs="Arial"/>
        </w:rPr>
        <w:t>(այսուհետ՝ Նախագիծ)</w:t>
      </w:r>
      <w:r>
        <w:rPr>
          <w:rFonts w:ascii="GHEA Grapalat" w:hAnsi="GHEA Grapalat" w:cs="Arial"/>
        </w:rPr>
        <w:t xml:space="preserve"> </w:t>
      </w:r>
      <w:r w:rsidRPr="00E72672">
        <w:rPr>
          <w:rFonts w:ascii="GHEA Grapalat" w:hAnsi="GHEA Grapalat" w:cs="Arial"/>
          <w:lang w:val="hy-AM"/>
        </w:rPr>
        <w:t xml:space="preserve">ընդունման </w:t>
      </w:r>
      <w:r w:rsidRPr="00491828">
        <w:rPr>
          <w:rFonts w:ascii="GHEA Grapalat" w:hAnsi="GHEA Grapalat"/>
          <w:lang w:val="hy-AM"/>
        </w:rPr>
        <w:t xml:space="preserve">կապակցությամբ պետական բյուջեում </w:t>
      </w:r>
      <w:r w:rsidRPr="00E72672">
        <w:rPr>
          <w:rFonts w:ascii="GHEA Grapalat" w:hAnsi="GHEA Grapalat"/>
          <w:lang w:val="hy-AM"/>
        </w:rPr>
        <w:t xml:space="preserve">կամ տեղական ինքնակառավարման մարմինների բյուջեներում եկամուտների և ծախսերի ավելացում կամ նվազեցում չի նախատեսվում:  </w:t>
      </w:r>
      <w:r w:rsidRPr="00483625">
        <w:rPr>
          <w:rFonts w:ascii="GHEA Grapalat" w:hAnsi="GHEA Grapalat"/>
          <w:lang w:val="pt-BR"/>
        </w:rPr>
        <w:t xml:space="preserve"> </w:t>
      </w:r>
    </w:p>
    <w:p w:rsidR="001C3C28" w:rsidRPr="00E72672" w:rsidRDefault="001C3C28" w:rsidP="001C3C28">
      <w:pPr>
        <w:spacing w:before="100" w:beforeAutospacing="1" w:after="100" w:afterAutospacing="1" w:line="360" w:lineRule="auto"/>
        <w:ind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 w:rsidRPr="00E72672">
        <w:rPr>
          <w:rFonts w:ascii="GHEA Grapalat" w:hAnsi="GHEA Grapalat" w:cs="Arial"/>
          <w:color w:val="000000" w:themeColor="text1"/>
          <w:lang w:val="hy-AM"/>
        </w:rPr>
        <w:t xml:space="preserve">  </w:t>
      </w:r>
    </w:p>
    <w:sectPr w:rsidR="001C3C28" w:rsidRPr="00E72672" w:rsidSect="00C033D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20AAD"/>
    <w:multiLevelType w:val="multilevel"/>
    <w:tmpl w:val="D34A3E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A5"/>
    <w:rsid w:val="00160E08"/>
    <w:rsid w:val="001A1EE1"/>
    <w:rsid w:val="001C3C28"/>
    <w:rsid w:val="002464F7"/>
    <w:rsid w:val="004317D5"/>
    <w:rsid w:val="004C0E2E"/>
    <w:rsid w:val="004E020A"/>
    <w:rsid w:val="00520028"/>
    <w:rsid w:val="006C6298"/>
    <w:rsid w:val="00733C4E"/>
    <w:rsid w:val="0082115D"/>
    <w:rsid w:val="00831A8E"/>
    <w:rsid w:val="00837A14"/>
    <w:rsid w:val="009147A5"/>
    <w:rsid w:val="009E60E7"/>
    <w:rsid w:val="00AE4EA9"/>
    <w:rsid w:val="00B25D26"/>
    <w:rsid w:val="00B967AD"/>
    <w:rsid w:val="00BA1F28"/>
    <w:rsid w:val="00C033DA"/>
    <w:rsid w:val="00C65280"/>
    <w:rsid w:val="00CD4EB4"/>
    <w:rsid w:val="00CF2C2F"/>
    <w:rsid w:val="00D5672A"/>
    <w:rsid w:val="00DB2A7F"/>
    <w:rsid w:val="00DF16A0"/>
    <w:rsid w:val="00DF51AD"/>
    <w:rsid w:val="00F55104"/>
    <w:rsid w:val="00F869B4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1349-BD2C-4D2C-A300-A9066DFE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semiHidden/>
    <w:locked/>
    <w:rsid w:val="00DB2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semiHidden/>
    <w:unhideWhenUsed/>
    <w:rsid w:val="00DB2A7F"/>
    <w:pPr>
      <w:tabs>
        <w:tab w:val="center" w:pos="4844"/>
        <w:tab w:val="right" w:pos="9689"/>
      </w:tabs>
    </w:pPr>
  </w:style>
  <w:style w:type="character" w:customStyle="1" w:styleId="HeaderChar1">
    <w:name w:val="Header Char1"/>
    <w:basedOn w:val="DefaultParagraphFont"/>
    <w:uiPriority w:val="99"/>
    <w:semiHidden/>
    <w:rsid w:val="00DB2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DB2A7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B2A7F"/>
    <w:pPr>
      <w:jc w:val="center"/>
    </w:pPr>
    <w:rPr>
      <w:rFonts w:ascii="Arial Armenian" w:hAnsi="Arial Armeni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Manucharyan</dc:creator>
  <cp:keywords/>
  <dc:description/>
  <cp:lastModifiedBy>Sona Avetisyan</cp:lastModifiedBy>
  <cp:revision>2</cp:revision>
  <cp:lastPrinted>2020-11-03T05:26:00Z</cp:lastPrinted>
  <dcterms:created xsi:type="dcterms:W3CDTF">2020-11-23T11:53:00Z</dcterms:created>
  <dcterms:modified xsi:type="dcterms:W3CDTF">2020-11-23T11:53:00Z</dcterms:modified>
</cp:coreProperties>
</file>