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CBE" w:rsidRPr="003204A8" w:rsidRDefault="007E2CBE" w:rsidP="007E2CBE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</w:p>
    <w:p w:rsidR="007E2CBE" w:rsidRPr="002A4EB9" w:rsidRDefault="007E2CBE" w:rsidP="007E2CBE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  <w:r w:rsidRPr="003204A8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 xml:space="preserve">ՏԵՂԵԿԱՆՔ-ՀԻՄՆԱՎՈՐՈՒՄ </w:t>
      </w:r>
    </w:p>
    <w:p w:rsidR="00BA564C" w:rsidRPr="002A4EB9" w:rsidRDefault="00BA564C" w:rsidP="007E2CBE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</w:p>
    <w:p w:rsidR="00A102B4" w:rsidRPr="00A102B4" w:rsidRDefault="00A102B4" w:rsidP="00A102B4">
      <w:pPr>
        <w:tabs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A102B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A102B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A102B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2019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A102B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A102B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12-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A102B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A102B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1831-Ա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A102B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A102B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</w:t>
      </w:r>
      <w:r w:rsidRPr="00A102B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A102B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306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7E2CBE" w:rsidRPr="003204A8" w:rsidRDefault="007E2CBE" w:rsidP="006610E3">
      <w:pPr>
        <w:tabs>
          <w:tab w:val="left" w:pos="9525"/>
        </w:tabs>
        <w:rPr>
          <w:rFonts w:ascii="GHEA Grapalat" w:hAnsi="GHEA Grapalat"/>
          <w:color w:val="000000"/>
          <w:sz w:val="24"/>
          <w:szCs w:val="24"/>
          <w:lang w:eastAsia="en-US"/>
        </w:rPr>
      </w:pPr>
    </w:p>
    <w:p w:rsidR="007E2CBE" w:rsidRPr="000A51FE" w:rsidRDefault="007E2CBE" w:rsidP="000A51F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3204A8">
        <w:rPr>
          <w:rFonts w:ascii="GHEA Grapalat" w:hAnsi="GHEA Grapalat"/>
          <w:b/>
          <w:i/>
          <w:sz w:val="24"/>
          <w:szCs w:val="24"/>
        </w:rPr>
        <w:t xml:space="preserve">      </w:t>
      </w:r>
      <w:r w:rsidRPr="00FA1062">
        <w:rPr>
          <w:rFonts w:ascii="GHEA Grapalat" w:hAnsi="GHEA Grapalat"/>
          <w:b/>
          <w:i/>
          <w:sz w:val="26"/>
          <w:szCs w:val="26"/>
          <w:lang w:eastAsia="en-US"/>
        </w:rPr>
        <w:t>Անհրաժեշտությունը</w:t>
      </w:r>
      <w:r w:rsidRPr="003204A8">
        <w:rPr>
          <w:rFonts w:ascii="GHEA Grapalat" w:hAnsi="GHEA Grapalat"/>
          <w:b/>
          <w:i/>
          <w:sz w:val="26"/>
          <w:szCs w:val="26"/>
          <w:lang w:eastAsia="en-US"/>
        </w:rPr>
        <w:t>`</w:t>
      </w:r>
      <w:r w:rsidRPr="003204A8">
        <w:rPr>
          <w:rFonts w:ascii="GHEA Grapalat" w:hAnsi="GHEA Grapalat"/>
          <w:sz w:val="24"/>
          <w:szCs w:val="24"/>
        </w:rPr>
        <w:t xml:space="preserve"> </w:t>
      </w:r>
      <w:r w:rsidR="00FA1062" w:rsidRPr="00FA1062">
        <w:rPr>
          <w:rFonts w:ascii="GHEA Grapalat" w:hAnsi="GHEA Grapalat"/>
          <w:sz w:val="24"/>
          <w:szCs w:val="24"/>
        </w:rPr>
        <w:t>Սույն որոշման նախագծի ընդունումը պայմանավորված է</w:t>
      </w:r>
      <w:r w:rsidR="00083FBF" w:rsidRPr="003204A8">
        <w:rPr>
          <w:rFonts w:ascii="GHEA Grapalat" w:hAnsi="GHEA Grapalat"/>
          <w:sz w:val="24"/>
          <w:szCs w:val="24"/>
        </w:rPr>
        <w:t xml:space="preserve"> </w:t>
      </w:r>
      <w:r w:rsidR="00A102B4" w:rsidRPr="00A102B4">
        <w:rPr>
          <w:rFonts w:ascii="GHEA Grapalat" w:hAnsi="GHEA Grapalat"/>
          <w:sz w:val="24"/>
          <w:szCs w:val="24"/>
        </w:rPr>
        <w:t>ՀՀ կառ</w:t>
      </w:r>
      <w:r w:rsidR="00A102B4">
        <w:rPr>
          <w:rFonts w:ascii="GHEA Grapalat" w:hAnsi="GHEA Grapalat"/>
          <w:sz w:val="24"/>
          <w:szCs w:val="24"/>
        </w:rPr>
        <w:t>ավարության 12.12.2019թ. N 1831-</w:t>
      </w:r>
      <w:r w:rsidR="00A102B4" w:rsidRPr="00A102B4">
        <w:rPr>
          <w:rFonts w:ascii="GHEA Grapalat" w:hAnsi="GHEA Grapalat"/>
          <w:sz w:val="24"/>
          <w:szCs w:val="24"/>
        </w:rPr>
        <w:t xml:space="preserve">Ա որոշման 5-րդ կետի 1-ին և 2-րդ կետերի </w:t>
      </w:r>
      <w:r w:rsidR="000A51FE">
        <w:rPr>
          <w:rFonts w:ascii="GHEA Grapalat" w:hAnsi="GHEA Grapalat"/>
          <w:sz w:val="24"/>
          <w:szCs w:val="24"/>
        </w:rPr>
        <w:t>միջև առաջացած հակասություններ</w:t>
      </w:r>
      <w:r w:rsidR="000A51FE" w:rsidRPr="000A51FE">
        <w:rPr>
          <w:rFonts w:ascii="GHEA Grapalat" w:hAnsi="GHEA Grapalat"/>
          <w:sz w:val="24"/>
          <w:szCs w:val="24"/>
        </w:rPr>
        <w:t>ը լուծելու անհրաժեշտությամբ:</w:t>
      </w:r>
    </w:p>
    <w:p w:rsidR="00A102B4" w:rsidRPr="00A102B4" w:rsidRDefault="00A102B4" w:rsidP="001B5D9A">
      <w:pPr>
        <w:ind w:firstLine="720"/>
        <w:jc w:val="both"/>
        <w:rPr>
          <w:rFonts w:ascii="GHEA Grapalat" w:hAnsi="GHEA Grapalat"/>
          <w:sz w:val="24"/>
          <w:szCs w:val="24"/>
        </w:rPr>
      </w:pPr>
    </w:p>
    <w:p w:rsidR="007E2CBE" w:rsidRPr="003204A8" w:rsidRDefault="007E2CBE" w:rsidP="00A7644B">
      <w:pPr>
        <w:tabs>
          <w:tab w:val="left" w:pos="709"/>
          <w:tab w:val="left" w:pos="851"/>
        </w:tabs>
        <w:spacing w:line="360" w:lineRule="auto"/>
        <w:ind w:right="-7"/>
        <w:jc w:val="both"/>
        <w:rPr>
          <w:rFonts w:ascii="GHEA Grapalat" w:hAnsi="GHEA Grapalat"/>
          <w:b/>
          <w:i/>
          <w:sz w:val="26"/>
          <w:szCs w:val="26"/>
          <w:lang w:eastAsia="en-US"/>
        </w:rPr>
      </w:pPr>
      <w:r w:rsidRPr="003204A8">
        <w:rPr>
          <w:rFonts w:ascii="GHEA Grapalat" w:hAnsi="GHEA Grapalat"/>
          <w:b/>
          <w:i/>
          <w:sz w:val="26"/>
          <w:szCs w:val="26"/>
          <w:lang w:eastAsia="en-US"/>
        </w:rPr>
        <w:t xml:space="preserve">         Ընթացիկ իրավիճակը և խնդիրները՝ </w:t>
      </w:r>
    </w:p>
    <w:p w:rsidR="000A51FE" w:rsidRPr="000A51FE" w:rsidRDefault="00A102B4" w:rsidP="000A51FE">
      <w:pPr>
        <w:tabs>
          <w:tab w:val="left" w:pos="6285"/>
        </w:tabs>
        <w:spacing w:line="360" w:lineRule="auto"/>
        <w:ind w:left="113" w:right="57" w:firstLine="709"/>
        <w:jc w:val="both"/>
        <w:rPr>
          <w:rFonts w:ascii="GHEA Grapalat" w:hAnsi="GHEA Grapalat"/>
          <w:bCs/>
          <w:sz w:val="24"/>
          <w:szCs w:val="24"/>
        </w:rPr>
      </w:pPr>
      <w:r w:rsidRPr="00A102B4">
        <w:rPr>
          <w:rFonts w:ascii="GHEA Grapalat" w:hAnsi="GHEA Grapalat"/>
          <w:bCs/>
          <w:sz w:val="24"/>
          <w:szCs w:val="24"/>
        </w:rPr>
        <w:t>ՀՀ Գեղարքունիքի մարզի Գեղաքար գյուղի հիմնական դպրոց» պետական ոչ առևտրային կազմակերպությունը միացման ձևով վերակազմակերպել` միացնելով «ՀՀ Գեղարքունիքի մարզի Խաչաղբյուր գյուղի Կ. Գևորգյանի անվան միջնակարգ դպրոց» պետական ոչ առևտրային կազմակերպությանը</w:t>
      </w:r>
      <w:r w:rsidR="000A51FE" w:rsidRPr="000A51FE">
        <w:rPr>
          <w:rFonts w:ascii="GHEA Grapalat" w:hAnsi="GHEA Grapalat"/>
          <w:bCs/>
          <w:sz w:val="24"/>
          <w:szCs w:val="24"/>
        </w:rPr>
        <w:t>:</w:t>
      </w:r>
    </w:p>
    <w:p w:rsidR="00A102B4" w:rsidRPr="002C1AAE" w:rsidRDefault="000A51FE" w:rsidP="00A102B4">
      <w:pPr>
        <w:tabs>
          <w:tab w:val="left" w:pos="6285"/>
        </w:tabs>
        <w:spacing w:line="360" w:lineRule="auto"/>
        <w:ind w:left="113" w:right="57" w:firstLine="709"/>
        <w:jc w:val="both"/>
        <w:rPr>
          <w:rFonts w:ascii="GHEA Grapalat" w:hAnsi="GHEA Grapalat" w:cs="Sylfaen"/>
          <w:sz w:val="24"/>
          <w:szCs w:val="24"/>
        </w:rPr>
      </w:pPr>
      <w:r w:rsidRPr="000A51FE">
        <w:rPr>
          <w:rFonts w:ascii="GHEA Grapalat" w:hAnsi="GHEA Grapalat"/>
          <w:sz w:val="24"/>
          <w:szCs w:val="24"/>
        </w:rPr>
        <w:t xml:space="preserve">Որոշման </w:t>
      </w:r>
      <w:r w:rsidR="00A102B4" w:rsidRPr="00A102B4">
        <w:rPr>
          <w:rFonts w:ascii="GHEA Grapalat" w:hAnsi="GHEA Grapalat"/>
          <w:sz w:val="24"/>
          <w:szCs w:val="24"/>
        </w:rPr>
        <w:t xml:space="preserve">5-րդ կետի </w:t>
      </w:r>
      <w:r w:rsidR="00A102B4" w:rsidRPr="000E0A0A">
        <w:rPr>
          <w:rFonts w:ascii="GHEA Grapalat" w:hAnsi="GHEA Grapalat" w:cs="Sylfaen"/>
          <w:sz w:val="24"/>
          <w:szCs w:val="24"/>
        </w:rPr>
        <w:t>1-ին և 2-րդ ենթակետերի միջև փաստացի առկա է հակասություն, քանի որ համաձայն Որոշման 5-րդ կետի 1-ին ենթակետի՝ նախատեսվում է</w:t>
      </w:r>
      <w:r w:rsidR="00A102B4" w:rsidRPr="00AF5AEC">
        <w:rPr>
          <w:rFonts w:ascii="GHEA Grapalat" w:hAnsi="GHEA Grapalat" w:cs="Sylfaen"/>
          <w:sz w:val="24"/>
          <w:szCs w:val="24"/>
        </w:rPr>
        <w:t xml:space="preserve"> ներկայացնել</w:t>
      </w:r>
      <w:r w:rsidR="00A102B4" w:rsidRPr="00AF5AEC">
        <w:rPr>
          <w:rFonts w:ascii="GHEA Grapalat" w:hAnsi="GHEA Grapalat"/>
          <w:sz w:val="24"/>
          <w:szCs w:val="24"/>
        </w:rPr>
        <w:t xml:space="preserve"> </w:t>
      </w:r>
      <w:r w:rsidR="00A102B4" w:rsidRPr="00AF5AEC">
        <w:rPr>
          <w:rFonts w:ascii="GHEA Grapalat" w:hAnsi="GHEA Grapalat" w:cs="Sylfaen"/>
          <w:sz w:val="24"/>
          <w:szCs w:val="24"/>
        </w:rPr>
        <w:t>առաջարկություն</w:t>
      </w:r>
      <w:r w:rsidR="00A102B4" w:rsidRPr="00AF5AEC">
        <w:rPr>
          <w:rFonts w:ascii="GHEA Grapalat" w:hAnsi="GHEA Grapalat"/>
          <w:sz w:val="24"/>
          <w:szCs w:val="24"/>
        </w:rPr>
        <w:t xml:space="preserve"> </w:t>
      </w:r>
      <w:r w:rsidR="00A102B4" w:rsidRPr="000E0A0A">
        <w:rPr>
          <w:rFonts w:ascii="GHEA Grapalat" w:hAnsi="GHEA Grapalat" w:cs="Sylfaen"/>
          <w:sz w:val="24"/>
          <w:szCs w:val="24"/>
        </w:rPr>
        <w:t>որոշման</w:t>
      </w:r>
      <w:r w:rsidR="00A102B4" w:rsidRPr="00AF5AEC">
        <w:rPr>
          <w:rFonts w:ascii="GHEA Grapalat" w:hAnsi="GHEA Grapalat"/>
          <w:sz w:val="24"/>
          <w:szCs w:val="24"/>
          <w:lang w:val="fr-FR"/>
        </w:rPr>
        <w:t xml:space="preserve"> 1-</w:t>
      </w:r>
      <w:r w:rsidR="00A102B4" w:rsidRPr="000E0A0A">
        <w:rPr>
          <w:rFonts w:ascii="GHEA Grapalat" w:hAnsi="GHEA Grapalat" w:cs="Sylfaen"/>
          <w:sz w:val="24"/>
          <w:szCs w:val="24"/>
        </w:rPr>
        <w:t>ին</w:t>
      </w:r>
      <w:r w:rsidR="00A102B4" w:rsidRPr="00AF5AEC">
        <w:rPr>
          <w:rFonts w:ascii="GHEA Grapalat" w:hAnsi="GHEA Grapalat"/>
          <w:sz w:val="24"/>
          <w:szCs w:val="24"/>
          <w:lang w:val="fr-FR"/>
        </w:rPr>
        <w:t xml:space="preserve"> </w:t>
      </w:r>
      <w:r w:rsidR="00A102B4" w:rsidRPr="000E0A0A">
        <w:rPr>
          <w:rFonts w:ascii="GHEA Grapalat" w:hAnsi="GHEA Grapalat" w:cs="Sylfaen"/>
          <w:sz w:val="24"/>
          <w:szCs w:val="24"/>
        </w:rPr>
        <w:t>կետում</w:t>
      </w:r>
      <w:r w:rsidR="00A102B4" w:rsidRPr="00AF5AEC">
        <w:rPr>
          <w:rFonts w:ascii="GHEA Grapalat" w:hAnsi="GHEA Grapalat"/>
          <w:sz w:val="24"/>
          <w:szCs w:val="24"/>
          <w:lang w:val="fr-FR"/>
        </w:rPr>
        <w:t xml:space="preserve"> </w:t>
      </w:r>
      <w:r w:rsidR="00A102B4" w:rsidRPr="000E0A0A">
        <w:rPr>
          <w:rFonts w:ascii="GHEA Grapalat" w:hAnsi="GHEA Grapalat" w:cs="Sylfaen"/>
          <w:sz w:val="24"/>
          <w:szCs w:val="24"/>
        </w:rPr>
        <w:t>նշված</w:t>
      </w:r>
      <w:r w:rsidR="00A102B4" w:rsidRPr="00AF5AEC">
        <w:rPr>
          <w:rFonts w:ascii="GHEA Grapalat" w:hAnsi="GHEA Grapalat"/>
          <w:sz w:val="24"/>
          <w:szCs w:val="24"/>
          <w:lang w:val="fr-FR"/>
        </w:rPr>
        <w:t xml:space="preserve"> </w:t>
      </w:r>
      <w:r w:rsidR="00A102B4" w:rsidRPr="00AF5AEC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/>
        </w:rPr>
        <w:t xml:space="preserve">ՀՀ </w:t>
      </w:r>
      <w:r w:rsidR="00A102B4" w:rsidRPr="00AF5AEC">
        <w:rPr>
          <w:rFonts w:ascii="GHEA Grapalat" w:hAnsi="GHEA Grapalat" w:cs="Sylfaen"/>
          <w:sz w:val="24"/>
          <w:szCs w:val="24"/>
        </w:rPr>
        <w:t>Գեղարքու</w:t>
      </w:r>
      <w:r w:rsidR="00A102B4" w:rsidRPr="00AF5AEC">
        <w:rPr>
          <w:rFonts w:ascii="GHEA Grapalat" w:hAnsi="GHEA Grapalat" w:cs="Sylfaen"/>
          <w:sz w:val="24"/>
          <w:szCs w:val="24"/>
        </w:rPr>
        <w:softHyphen/>
        <w:t>նիքի</w:t>
      </w:r>
      <w:r w:rsidR="00A102B4" w:rsidRPr="00AF5AE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102B4" w:rsidRPr="000E0A0A">
        <w:rPr>
          <w:rFonts w:ascii="GHEA Grapalat" w:hAnsi="GHEA Grapalat" w:cs="Sylfaen"/>
          <w:sz w:val="24"/>
          <w:szCs w:val="24"/>
        </w:rPr>
        <w:t>մարզի</w:t>
      </w:r>
      <w:r w:rsidR="00A102B4" w:rsidRPr="00AF5AE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102B4" w:rsidRPr="00AF5AEC">
        <w:rPr>
          <w:rFonts w:ascii="GHEA Grapalat" w:hAnsi="GHEA Grapalat" w:cs="Sylfaen"/>
          <w:sz w:val="24"/>
          <w:szCs w:val="24"/>
        </w:rPr>
        <w:t>Գեղաքար</w:t>
      </w:r>
      <w:r w:rsidR="00A102B4" w:rsidRPr="00AF5AEC">
        <w:rPr>
          <w:rFonts w:ascii="GHEA Grapalat" w:hAnsi="GHEA Grapalat" w:cs="GHEA Grapalat"/>
          <w:sz w:val="24"/>
          <w:szCs w:val="24"/>
        </w:rPr>
        <w:t xml:space="preserve"> </w:t>
      </w:r>
      <w:r w:rsidR="00A102B4" w:rsidRPr="00AF5AEC">
        <w:rPr>
          <w:rFonts w:ascii="GHEA Grapalat" w:hAnsi="GHEA Grapalat" w:cs="Sylfaen"/>
          <w:sz w:val="24"/>
          <w:szCs w:val="24"/>
        </w:rPr>
        <w:t>գյուղի</w:t>
      </w:r>
      <w:r w:rsidR="00A102B4" w:rsidRPr="00AF5AEC">
        <w:rPr>
          <w:rFonts w:ascii="GHEA Grapalat" w:hAnsi="GHEA Grapalat" w:cs="GHEA Grapalat"/>
          <w:sz w:val="24"/>
          <w:szCs w:val="24"/>
          <w:lang w:val="pt-BR"/>
        </w:rPr>
        <w:t xml:space="preserve"> 1-</w:t>
      </w:r>
      <w:r w:rsidR="00A102B4" w:rsidRPr="00AF5AEC">
        <w:rPr>
          <w:rFonts w:ascii="GHEA Grapalat" w:hAnsi="GHEA Grapalat" w:cs="Sylfaen"/>
          <w:sz w:val="24"/>
          <w:szCs w:val="24"/>
        </w:rPr>
        <w:t>ին</w:t>
      </w:r>
      <w:r w:rsidR="00A102B4" w:rsidRPr="00AF5AEC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A102B4" w:rsidRPr="00AF5AEC">
        <w:rPr>
          <w:rFonts w:ascii="GHEA Grapalat" w:hAnsi="GHEA Grapalat" w:cs="Sylfaen"/>
          <w:sz w:val="24"/>
          <w:szCs w:val="24"/>
          <w:lang w:val="pt-BR"/>
        </w:rPr>
        <w:t>փողոց</w:t>
      </w:r>
      <w:r w:rsidR="00A102B4" w:rsidRPr="00AF5AEC">
        <w:rPr>
          <w:rFonts w:ascii="GHEA Grapalat" w:hAnsi="GHEA Grapalat" w:cs="Sylfaen"/>
          <w:sz w:val="24"/>
          <w:szCs w:val="24"/>
        </w:rPr>
        <w:t>ի</w:t>
      </w:r>
      <w:r w:rsidR="00A102B4" w:rsidRPr="00AF5AEC">
        <w:rPr>
          <w:rFonts w:ascii="GHEA Grapalat" w:hAnsi="GHEA Grapalat" w:cs="GHEA Grapalat"/>
          <w:sz w:val="24"/>
          <w:szCs w:val="24"/>
        </w:rPr>
        <w:t xml:space="preserve"> </w:t>
      </w:r>
      <w:r w:rsidR="00A102B4" w:rsidRPr="00AF5AEC">
        <w:rPr>
          <w:rFonts w:ascii="GHEA Grapalat" w:hAnsi="GHEA Grapalat" w:cs="GHEA Grapalat"/>
          <w:sz w:val="24"/>
          <w:szCs w:val="24"/>
          <w:lang w:val="af-ZA"/>
        </w:rPr>
        <w:t xml:space="preserve">N </w:t>
      </w:r>
      <w:r w:rsidR="00A102B4" w:rsidRPr="00AF5AEC">
        <w:rPr>
          <w:rFonts w:ascii="GHEA Grapalat" w:hAnsi="GHEA Grapalat" w:cs="GHEA Grapalat"/>
          <w:sz w:val="24"/>
          <w:szCs w:val="24"/>
        </w:rPr>
        <w:t>3</w:t>
      </w:r>
      <w:r w:rsidR="00A102B4" w:rsidRPr="00AF5AEC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A102B4" w:rsidRPr="00AF5AEC">
        <w:rPr>
          <w:rFonts w:ascii="GHEA Grapalat" w:hAnsi="GHEA Grapalat" w:cs="Sylfaen"/>
          <w:sz w:val="24"/>
          <w:szCs w:val="24"/>
          <w:lang w:val="pt-BR"/>
        </w:rPr>
        <w:t>հասցեում</w:t>
      </w:r>
      <w:r w:rsidR="00A102B4" w:rsidRPr="00AF5AEC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A102B4" w:rsidRPr="000E0A0A">
        <w:rPr>
          <w:rFonts w:ascii="GHEA Grapalat" w:hAnsi="GHEA Grapalat" w:cs="Sylfaen"/>
          <w:sz w:val="24"/>
          <w:szCs w:val="24"/>
        </w:rPr>
        <w:t>գտնվող</w:t>
      </w:r>
      <w:r w:rsidR="00A102B4" w:rsidRPr="00AF5AEC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A102B4" w:rsidRPr="000E0A0A">
        <w:rPr>
          <w:rFonts w:ascii="GHEA Grapalat" w:hAnsi="GHEA Grapalat" w:cs="Sylfaen"/>
          <w:sz w:val="24"/>
          <w:szCs w:val="24"/>
        </w:rPr>
        <w:t>անշարժ</w:t>
      </w:r>
      <w:r w:rsidR="00A102B4" w:rsidRPr="00AF5AEC">
        <w:rPr>
          <w:rFonts w:ascii="GHEA Grapalat" w:hAnsi="GHEA Grapalat"/>
          <w:sz w:val="24"/>
          <w:szCs w:val="24"/>
          <w:lang w:val="fr-FR"/>
        </w:rPr>
        <w:t xml:space="preserve"> </w:t>
      </w:r>
      <w:r w:rsidR="00A102B4" w:rsidRPr="000E0A0A">
        <w:rPr>
          <w:rFonts w:ascii="GHEA Grapalat" w:hAnsi="GHEA Grapalat" w:cs="Sylfaen"/>
          <w:sz w:val="24"/>
          <w:szCs w:val="24"/>
        </w:rPr>
        <w:t>գ</w:t>
      </w:r>
      <w:r w:rsidR="00A102B4" w:rsidRPr="00AF5AEC">
        <w:rPr>
          <w:rFonts w:ascii="GHEA Grapalat" w:hAnsi="GHEA Grapalat" w:cs="Sylfaen"/>
          <w:sz w:val="24"/>
          <w:szCs w:val="24"/>
        </w:rPr>
        <w:t>ույքի</w:t>
      </w:r>
      <w:r w:rsidR="00A102B4" w:rsidRPr="00AF5AEC">
        <w:rPr>
          <w:rFonts w:ascii="GHEA Grapalat" w:hAnsi="GHEA Grapalat"/>
          <w:sz w:val="24"/>
          <w:szCs w:val="24"/>
        </w:rPr>
        <w:t xml:space="preserve"> </w:t>
      </w:r>
      <w:r w:rsidR="00A102B4" w:rsidRPr="00AF5AEC">
        <w:rPr>
          <w:rFonts w:ascii="GHEA Grapalat" w:hAnsi="GHEA Grapalat" w:cs="Sylfaen"/>
          <w:sz w:val="24"/>
          <w:szCs w:val="24"/>
        </w:rPr>
        <w:t>հետագա</w:t>
      </w:r>
      <w:r w:rsidR="00A102B4" w:rsidRPr="00AF5AEC">
        <w:rPr>
          <w:rFonts w:ascii="GHEA Grapalat" w:hAnsi="GHEA Grapalat"/>
          <w:sz w:val="24"/>
          <w:szCs w:val="24"/>
        </w:rPr>
        <w:t xml:space="preserve"> </w:t>
      </w:r>
      <w:r w:rsidR="00A102B4" w:rsidRPr="00AF5AEC">
        <w:rPr>
          <w:rFonts w:ascii="GHEA Grapalat" w:hAnsi="GHEA Grapalat" w:cs="Sylfaen"/>
          <w:sz w:val="24"/>
          <w:szCs w:val="24"/>
        </w:rPr>
        <w:t>տնօրինման</w:t>
      </w:r>
      <w:r w:rsidR="00A102B4" w:rsidRPr="00AF5AEC">
        <w:rPr>
          <w:rFonts w:ascii="GHEA Grapalat" w:hAnsi="GHEA Grapalat"/>
          <w:sz w:val="24"/>
          <w:szCs w:val="24"/>
        </w:rPr>
        <w:t xml:space="preserve"> </w:t>
      </w:r>
      <w:r w:rsidR="00A102B4" w:rsidRPr="00AF5AEC">
        <w:rPr>
          <w:rFonts w:ascii="GHEA Grapalat" w:hAnsi="GHEA Grapalat" w:cs="Sylfaen"/>
          <w:sz w:val="24"/>
          <w:szCs w:val="24"/>
        </w:rPr>
        <w:t>վերաբերյալ</w:t>
      </w:r>
      <w:r w:rsidR="00A102B4" w:rsidRPr="00AF5AEC">
        <w:rPr>
          <w:rFonts w:ascii="GHEA Grapalat" w:hAnsi="GHEA Grapalat" w:cs="Sylfaen"/>
          <w:sz w:val="24"/>
          <w:szCs w:val="24"/>
          <w:lang w:val="fr-FR"/>
        </w:rPr>
        <w:t xml:space="preserve">, սակայն </w:t>
      </w:r>
      <w:r w:rsidR="00A102B4" w:rsidRPr="000E0A0A">
        <w:rPr>
          <w:rFonts w:ascii="GHEA Grapalat" w:hAnsi="GHEA Grapalat" w:cs="Sylfaen"/>
          <w:sz w:val="24"/>
          <w:szCs w:val="24"/>
        </w:rPr>
        <w:t xml:space="preserve">համաձայն 2-րդ ենթակետի՝ նախատեսվում է </w:t>
      </w:r>
      <w:r w:rsidR="00A102B4" w:rsidRPr="000E0A0A">
        <w:rPr>
          <w:rFonts w:ascii="GHEA Grapalat" w:hAnsi="GHEA Grapalat"/>
          <w:sz w:val="24"/>
          <w:szCs w:val="24"/>
        </w:rPr>
        <w:t>նույն անշարժ գույքն</w:t>
      </w:r>
      <w:r w:rsidR="00A102B4" w:rsidRPr="00AF5AEC">
        <w:rPr>
          <w:rFonts w:ascii="GHEA Grapalat" w:hAnsi="GHEA Grapalat"/>
          <w:sz w:val="24"/>
          <w:szCs w:val="24"/>
        </w:rPr>
        <w:t xml:space="preserve"> </w:t>
      </w:r>
      <w:r w:rsidR="00A102B4" w:rsidRPr="00AF5AEC">
        <w:rPr>
          <w:rFonts w:ascii="GHEA Grapalat" w:hAnsi="GHEA Grapalat" w:cs="Sylfaen"/>
          <w:sz w:val="24"/>
          <w:szCs w:val="24"/>
        </w:rPr>
        <w:t>անհատույց</w:t>
      </w:r>
      <w:r w:rsidR="00A102B4" w:rsidRPr="00AF5AEC">
        <w:rPr>
          <w:rFonts w:ascii="GHEA Grapalat" w:hAnsi="GHEA Grapalat"/>
          <w:sz w:val="24"/>
          <w:szCs w:val="24"/>
        </w:rPr>
        <w:t xml:space="preserve"> </w:t>
      </w:r>
      <w:r w:rsidR="00A102B4" w:rsidRPr="00AF5AEC">
        <w:rPr>
          <w:rFonts w:ascii="GHEA Grapalat" w:hAnsi="GHEA Grapalat" w:cs="Sylfaen"/>
          <w:sz w:val="24"/>
          <w:szCs w:val="24"/>
        </w:rPr>
        <w:t>օգտագործման</w:t>
      </w:r>
      <w:r w:rsidR="00A102B4" w:rsidRPr="000E0A0A">
        <w:rPr>
          <w:rFonts w:ascii="GHEA Grapalat" w:hAnsi="GHEA Grapalat" w:cs="Sylfaen"/>
          <w:sz w:val="24"/>
          <w:szCs w:val="24"/>
        </w:rPr>
        <w:t xml:space="preserve"> իրավունքով</w:t>
      </w:r>
      <w:r w:rsidR="00A102B4" w:rsidRPr="00AF5AEC">
        <w:rPr>
          <w:rFonts w:ascii="GHEA Grapalat" w:hAnsi="GHEA Grapalat"/>
          <w:sz w:val="24"/>
          <w:szCs w:val="24"/>
        </w:rPr>
        <w:t xml:space="preserve"> </w:t>
      </w:r>
      <w:r w:rsidR="00A102B4" w:rsidRPr="00AF5AEC">
        <w:rPr>
          <w:rFonts w:ascii="GHEA Grapalat" w:hAnsi="GHEA Grapalat" w:cs="Sylfaen"/>
          <w:sz w:val="24"/>
          <w:szCs w:val="24"/>
        </w:rPr>
        <w:t>տրամադրել</w:t>
      </w:r>
      <w:r w:rsidR="00A102B4" w:rsidRPr="00AF5AEC">
        <w:rPr>
          <w:rFonts w:ascii="GHEA Grapalat" w:hAnsi="GHEA Grapalat"/>
          <w:sz w:val="24"/>
          <w:szCs w:val="24"/>
        </w:rPr>
        <w:t xml:space="preserve"> </w:t>
      </w:r>
      <w:r w:rsidR="00A102B4" w:rsidRPr="00AF5AEC">
        <w:rPr>
          <w:rFonts w:ascii="GHEA Grapalat" w:hAnsi="GHEA Grapalat" w:cs="Sylfaen"/>
          <w:sz w:val="24"/>
          <w:szCs w:val="24"/>
          <w:lang w:val="fr-FR"/>
        </w:rPr>
        <w:t>«</w:t>
      </w:r>
      <w:r w:rsidR="00A102B4" w:rsidRPr="00AF5AEC">
        <w:rPr>
          <w:rFonts w:ascii="GHEA Grapalat" w:hAnsi="GHEA Grapalat" w:cs="Sylfaen"/>
          <w:sz w:val="24"/>
          <w:szCs w:val="24"/>
          <w:lang w:val="af-ZA"/>
        </w:rPr>
        <w:t xml:space="preserve">ՀՀ </w:t>
      </w:r>
      <w:r w:rsidR="00A102B4" w:rsidRPr="00AF5AEC">
        <w:rPr>
          <w:rFonts w:ascii="GHEA Grapalat" w:hAnsi="GHEA Grapalat" w:cs="Sylfaen"/>
          <w:spacing w:val="-2"/>
          <w:sz w:val="24"/>
          <w:szCs w:val="24"/>
        </w:rPr>
        <w:t>Գեղարքունիքի</w:t>
      </w:r>
      <w:r w:rsidR="00A102B4" w:rsidRPr="00AF5AEC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մարզի  </w:t>
      </w:r>
      <w:r w:rsidR="00A102B4" w:rsidRPr="00AF5AEC">
        <w:rPr>
          <w:rFonts w:ascii="GHEA Grapalat" w:hAnsi="GHEA Grapalat" w:cs="Sylfaen"/>
          <w:spacing w:val="-2"/>
          <w:sz w:val="24"/>
          <w:szCs w:val="24"/>
        </w:rPr>
        <w:t>Խաչաղբյուր գյուղի Կ</w:t>
      </w:r>
      <w:r w:rsidR="00A102B4" w:rsidRPr="00AF5AEC">
        <w:rPr>
          <w:rFonts w:ascii="GHEA Grapalat" w:hAnsi="GHEA Grapalat" w:cs="Sylfaen"/>
          <w:spacing w:val="-2"/>
          <w:sz w:val="24"/>
          <w:szCs w:val="24"/>
          <w:lang w:val="fr-FR"/>
        </w:rPr>
        <w:t>.</w:t>
      </w:r>
      <w:r w:rsidR="00A102B4" w:rsidRPr="00AF5AEC">
        <w:rPr>
          <w:rFonts w:ascii="GHEA Grapalat" w:hAnsi="GHEA Grapalat" w:cs="Sylfaen"/>
          <w:spacing w:val="-2"/>
          <w:sz w:val="24"/>
          <w:szCs w:val="24"/>
        </w:rPr>
        <w:t xml:space="preserve"> Գևորգյանի անվան միջնակարգ դպրոց</w:t>
      </w:r>
      <w:r w:rsidR="00A102B4" w:rsidRPr="00AF5AEC">
        <w:rPr>
          <w:rFonts w:ascii="GHEA Grapalat" w:hAnsi="GHEA Grapalat" w:cs="Sylfaen"/>
          <w:spacing w:val="-2"/>
          <w:sz w:val="24"/>
          <w:szCs w:val="24"/>
          <w:lang w:val="fr-FR"/>
        </w:rPr>
        <w:t>»</w:t>
      </w:r>
      <w:r w:rsidR="00A102B4" w:rsidRPr="00AF5AEC">
        <w:rPr>
          <w:rFonts w:ascii="GHEA Grapalat" w:hAnsi="GHEA Grapalat"/>
          <w:spacing w:val="-2"/>
          <w:sz w:val="24"/>
          <w:szCs w:val="24"/>
        </w:rPr>
        <w:t xml:space="preserve"> </w:t>
      </w:r>
      <w:r w:rsidR="00A102B4" w:rsidRPr="00AF5AEC">
        <w:rPr>
          <w:rFonts w:ascii="GHEA Grapalat" w:hAnsi="GHEA Grapalat" w:cs="Sylfaen"/>
          <w:spacing w:val="-2"/>
          <w:sz w:val="24"/>
          <w:szCs w:val="24"/>
        </w:rPr>
        <w:t>պե</w:t>
      </w:r>
      <w:r w:rsidR="00A102B4" w:rsidRPr="00AF5AEC">
        <w:rPr>
          <w:rFonts w:ascii="GHEA Grapalat" w:hAnsi="GHEA Grapalat" w:cs="Sylfaen"/>
          <w:spacing w:val="-2"/>
          <w:sz w:val="24"/>
          <w:szCs w:val="24"/>
        </w:rPr>
        <w:softHyphen/>
      </w:r>
      <w:r w:rsidR="00A102B4" w:rsidRPr="00AF5AEC">
        <w:rPr>
          <w:rFonts w:ascii="GHEA Grapalat" w:hAnsi="GHEA Grapalat" w:cs="Sylfaen"/>
          <w:sz w:val="24"/>
          <w:szCs w:val="24"/>
        </w:rPr>
        <w:t>տական</w:t>
      </w:r>
      <w:r w:rsidR="00A102B4" w:rsidRPr="00AF5AEC">
        <w:rPr>
          <w:rFonts w:ascii="GHEA Grapalat" w:hAnsi="GHEA Grapalat"/>
          <w:sz w:val="24"/>
          <w:szCs w:val="24"/>
        </w:rPr>
        <w:t xml:space="preserve"> </w:t>
      </w:r>
      <w:r w:rsidR="00A102B4" w:rsidRPr="00AF5AEC">
        <w:rPr>
          <w:rFonts w:ascii="GHEA Grapalat" w:hAnsi="GHEA Grapalat" w:cs="Sylfaen"/>
          <w:sz w:val="24"/>
          <w:szCs w:val="24"/>
        </w:rPr>
        <w:t>ոչ</w:t>
      </w:r>
      <w:r w:rsidR="00A102B4" w:rsidRPr="00AF5AEC">
        <w:rPr>
          <w:rFonts w:ascii="GHEA Grapalat" w:hAnsi="GHEA Grapalat"/>
          <w:sz w:val="24"/>
          <w:szCs w:val="24"/>
        </w:rPr>
        <w:t xml:space="preserve"> </w:t>
      </w:r>
      <w:r w:rsidR="00A102B4" w:rsidRPr="00AF5AEC">
        <w:rPr>
          <w:rFonts w:ascii="GHEA Grapalat" w:hAnsi="GHEA Grapalat" w:cs="Sylfaen"/>
          <w:sz w:val="24"/>
          <w:szCs w:val="24"/>
        </w:rPr>
        <w:t>առևտրային</w:t>
      </w:r>
      <w:r w:rsidR="00A102B4" w:rsidRPr="00AF5AEC">
        <w:rPr>
          <w:rFonts w:ascii="GHEA Grapalat" w:hAnsi="GHEA Grapalat"/>
          <w:sz w:val="24"/>
          <w:szCs w:val="24"/>
        </w:rPr>
        <w:t xml:space="preserve"> </w:t>
      </w:r>
      <w:r w:rsidR="00A102B4" w:rsidRPr="00AF5AEC">
        <w:rPr>
          <w:rFonts w:ascii="GHEA Grapalat" w:hAnsi="GHEA Grapalat" w:cs="Sylfaen"/>
          <w:sz w:val="24"/>
          <w:szCs w:val="24"/>
        </w:rPr>
        <w:t>կազմակերպության</w:t>
      </w:r>
      <w:r w:rsidR="00A102B4" w:rsidRPr="000E0A0A">
        <w:rPr>
          <w:rFonts w:ascii="GHEA Grapalat" w:hAnsi="GHEA Grapalat" w:cs="Sylfaen"/>
          <w:sz w:val="24"/>
          <w:szCs w:val="24"/>
        </w:rPr>
        <w:t>ը:</w:t>
      </w:r>
    </w:p>
    <w:p w:rsidR="000A51FE" w:rsidRPr="002C1AAE" w:rsidRDefault="000A51FE" w:rsidP="00A102B4">
      <w:pPr>
        <w:tabs>
          <w:tab w:val="left" w:pos="6285"/>
        </w:tabs>
        <w:spacing w:line="360" w:lineRule="auto"/>
        <w:ind w:left="113" w:right="57" w:firstLine="709"/>
        <w:jc w:val="both"/>
        <w:rPr>
          <w:rFonts w:ascii="GHEA Grapalat" w:hAnsi="GHEA Grapalat" w:cs="Sylfaen"/>
          <w:sz w:val="24"/>
          <w:szCs w:val="24"/>
        </w:rPr>
      </w:pPr>
      <w:r w:rsidRPr="002C1AAE">
        <w:rPr>
          <w:rFonts w:ascii="GHEA Grapalat" w:hAnsi="GHEA Grapalat" w:cs="Sylfaen"/>
          <w:sz w:val="24"/>
          <w:szCs w:val="24"/>
        </w:rPr>
        <w:t>Ուստի անհրաժեշտությո</w:t>
      </w:r>
      <w:r w:rsidR="002C1AAE" w:rsidRPr="002C1AAE">
        <w:rPr>
          <w:rFonts w:ascii="GHEA Grapalat" w:hAnsi="GHEA Grapalat" w:cs="Sylfaen"/>
          <w:sz w:val="24"/>
          <w:szCs w:val="24"/>
        </w:rPr>
        <w:t xml:space="preserve">ւն է առաջացել որոշման 5-րդ կետը </w:t>
      </w:r>
      <w:r w:rsidRPr="002C1AAE">
        <w:rPr>
          <w:rFonts w:ascii="GHEA Grapalat" w:hAnsi="GHEA Grapalat" w:cs="Sylfaen"/>
          <w:sz w:val="24"/>
          <w:szCs w:val="24"/>
        </w:rPr>
        <w:t>շարադրել նոր խմբագրությամբ:</w:t>
      </w:r>
    </w:p>
    <w:p w:rsidR="003044CD" w:rsidRPr="00A102B4" w:rsidRDefault="003044CD" w:rsidP="0001152B">
      <w:pPr>
        <w:pStyle w:val="a5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</w:p>
    <w:p w:rsidR="00A102B4" w:rsidRPr="00A102B4" w:rsidRDefault="00A102B4" w:rsidP="00AF4158">
      <w:pPr>
        <w:pStyle w:val="a5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MS Mincho" w:hAnsi="GHEA Grapalat" w:cs="Courier New"/>
          <w:lang w:val="hy-AM"/>
        </w:rPr>
      </w:pPr>
    </w:p>
    <w:p w:rsidR="00A7644B" w:rsidRPr="003204A8" w:rsidRDefault="007E2CBE" w:rsidP="00A7644B">
      <w:pPr>
        <w:spacing w:line="360" w:lineRule="auto"/>
        <w:ind w:right="-7" w:firstLine="720"/>
        <w:jc w:val="both"/>
        <w:rPr>
          <w:rFonts w:ascii="GHEA Grapalat" w:hAnsi="GHEA Grapalat"/>
          <w:b/>
          <w:i/>
          <w:sz w:val="26"/>
          <w:szCs w:val="26"/>
          <w:lang w:val="pt-PT" w:eastAsia="en-US"/>
        </w:rPr>
      </w:pPr>
      <w:r w:rsidRPr="003204A8">
        <w:rPr>
          <w:rFonts w:ascii="GHEA Grapalat" w:hAnsi="GHEA Grapalat"/>
          <w:b/>
          <w:i/>
          <w:sz w:val="24"/>
          <w:szCs w:val="24"/>
          <w:lang w:val="pt-PT" w:eastAsia="en-US"/>
        </w:rPr>
        <w:t xml:space="preserve"> </w:t>
      </w:r>
      <w:r w:rsidRPr="003204A8">
        <w:rPr>
          <w:rFonts w:ascii="GHEA Grapalat" w:hAnsi="GHEA Grapalat"/>
          <w:b/>
          <w:i/>
          <w:sz w:val="26"/>
          <w:szCs w:val="26"/>
          <w:lang w:val="pt-PT" w:eastAsia="en-US"/>
        </w:rPr>
        <w:t xml:space="preserve">Նախագծի մշակման գործընթացում ներգրավված ինստիտուտները և անձիք` </w:t>
      </w:r>
    </w:p>
    <w:p w:rsidR="008515B8" w:rsidRDefault="007E2CBE" w:rsidP="003204A8">
      <w:pPr>
        <w:spacing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 w:eastAsia="en-US"/>
        </w:rPr>
      </w:pPr>
      <w:r w:rsidRPr="003204A8">
        <w:rPr>
          <w:rFonts w:ascii="GHEA Grapalat" w:hAnsi="GHEA Grapalat"/>
          <w:sz w:val="24"/>
          <w:szCs w:val="24"/>
          <w:lang w:val="pt-PT" w:eastAsia="en-US"/>
        </w:rPr>
        <w:t xml:space="preserve">Որոշման նախագիծը մշակվել է </w:t>
      </w:r>
      <w:r w:rsidR="002D38A2" w:rsidRPr="002D38A2">
        <w:rPr>
          <w:rFonts w:ascii="GHEA Grapalat" w:hAnsi="GHEA Grapalat"/>
          <w:sz w:val="24"/>
          <w:szCs w:val="24"/>
          <w:lang w:val="pt-PT" w:eastAsia="en-US"/>
        </w:rPr>
        <w:t xml:space="preserve">ՀՀ </w:t>
      </w:r>
      <w:r w:rsidR="00A102B4">
        <w:rPr>
          <w:rFonts w:ascii="GHEA Grapalat" w:hAnsi="GHEA Grapalat"/>
          <w:sz w:val="24"/>
          <w:szCs w:val="24"/>
          <w:lang w:val="pt-PT" w:eastAsia="en-US"/>
        </w:rPr>
        <w:t>տարածքային կառավարման և ենթակառուցվածքների նախարարությունը</w:t>
      </w:r>
      <w:r w:rsidR="002C1AAE">
        <w:rPr>
          <w:rFonts w:ascii="GHEA Grapalat" w:hAnsi="GHEA Grapalat"/>
          <w:sz w:val="24"/>
          <w:szCs w:val="24"/>
          <w:lang w:val="pt-PT" w:eastAsia="en-US"/>
        </w:rPr>
        <w:t xml:space="preserve"> և ՀՀ Գեղարքունիքի մարզպետարանը</w:t>
      </w:r>
      <w:bookmarkStart w:id="0" w:name="_GoBack"/>
      <w:bookmarkEnd w:id="0"/>
      <w:r w:rsidR="00A102B4">
        <w:rPr>
          <w:rFonts w:ascii="GHEA Grapalat" w:hAnsi="GHEA Grapalat"/>
          <w:sz w:val="24"/>
          <w:szCs w:val="24"/>
          <w:lang w:val="pt-PT" w:eastAsia="en-US"/>
        </w:rPr>
        <w:t>:</w:t>
      </w:r>
    </w:p>
    <w:p w:rsidR="00155E53" w:rsidRPr="00C2702A" w:rsidRDefault="007E2CBE" w:rsidP="0074603E">
      <w:pPr>
        <w:spacing w:line="360" w:lineRule="auto"/>
        <w:ind w:right="-7" w:firstLine="708"/>
        <w:jc w:val="both"/>
        <w:rPr>
          <w:rFonts w:ascii="GHEA Grapalat" w:hAnsi="GHEA Grapalat"/>
          <w:b/>
          <w:i/>
          <w:sz w:val="26"/>
          <w:szCs w:val="26"/>
          <w:lang w:val="pt-PT" w:eastAsia="en-US"/>
        </w:rPr>
      </w:pPr>
      <w:r w:rsidRPr="00C2702A">
        <w:rPr>
          <w:rFonts w:ascii="GHEA Grapalat" w:hAnsi="GHEA Grapalat"/>
          <w:b/>
          <w:i/>
          <w:sz w:val="26"/>
          <w:szCs w:val="26"/>
          <w:lang w:val="pt-PT" w:eastAsia="en-US"/>
        </w:rPr>
        <w:t xml:space="preserve">Ակնկալվող արդյունքը` </w:t>
      </w:r>
    </w:p>
    <w:p w:rsidR="00AF4158" w:rsidRPr="00A102B4" w:rsidRDefault="00155E53" w:rsidP="00AF4158">
      <w:pPr>
        <w:pStyle w:val="a5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MS Mincho" w:hAnsi="GHEA Grapalat" w:cs="Courier New"/>
          <w:lang w:val="pt-PT"/>
        </w:rPr>
      </w:pPr>
      <w:r w:rsidRPr="00AF4158">
        <w:rPr>
          <w:rFonts w:ascii="GHEA Grapalat" w:eastAsia="MS Mincho" w:hAnsi="GHEA Grapalat" w:cs="Courier New"/>
          <w:lang w:val="hy-AM"/>
        </w:rPr>
        <w:lastRenderedPageBreak/>
        <w:t xml:space="preserve">Որոշման </w:t>
      </w:r>
      <w:r w:rsidR="0065291D" w:rsidRPr="00AF4158">
        <w:rPr>
          <w:rFonts w:ascii="GHEA Grapalat" w:eastAsia="MS Mincho" w:hAnsi="GHEA Grapalat" w:cs="Courier New"/>
          <w:lang w:val="hy-AM"/>
        </w:rPr>
        <w:t xml:space="preserve">նախագծի </w:t>
      </w:r>
      <w:r w:rsidRPr="00AF4158">
        <w:rPr>
          <w:rFonts w:ascii="GHEA Grapalat" w:eastAsia="MS Mincho" w:hAnsi="GHEA Grapalat" w:cs="Courier New"/>
          <w:lang w:val="hy-AM"/>
        </w:rPr>
        <w:t>ընդունման արդյունքում</w:t>
      </w:r>
      <w:r w:rsidR="003213CF">
        <w:rPr>
          <w:rFonts w:ascii="Sylfaen" w:eastAsia="MS Mincho" w:hAnsi="Sylfaen" w:cs="Courier New"/>
          <w:lang w:val="hy-AM"/>
        </w:rPr>
        <w:t xml:space="preserve"> </w:t>
      </w:r>
      <w:proofErr w:type="spellStart"/>
      <w:r w:rsidR="00A102B4">
        <w:rPr>
          <w:rFonts w:ascii="GHEA Grapalat" w:eastAsia="MS Mincho" w:hAnsi="GHEA Grapalat" w:cs="Courier New"/>
        </w:rPr>
        <w:t>հնարավոր</w:t>
      </w:r>
      <w:proofErr w:type="spellEnd"/>
      <w:r w:rsidR="00A102B4" w:rsidRPr="00A102B4">
        <w:rPr>
          <w:rFonts w:ascii="GHEA Grapalat" w:eastAsia="MS Mincho" w:hAnsi="GHEA Grapalat" w:cs="Courier New"/>
          <w:lang w:val="pt-PT"/>
        </w:rPr>
        <w:t xml:space="preserve"> </w:t>
      </w:r>
      <w:proofErr w:type="spellStart"/>
      <w:r w:rsidR="00A102B4">
        <w:rPr>
          <w:rFonts w:ascii="GHEA Grapalat" w:eastAsia="MS Mincho" w:hAnsi="GHEA Grapalat" w:cs="Courier New"/>
        </w:rPr>
        <w:t>կլինի</w:t>
      </w:r>
      <w:proofErr w:type="spellEnd"/>
      <w:r w:rsidR="00A102B4" w:rsidRPr="00A102B4">
        <w:rPr>
          <w:rFonts w:ascii="GHEA Grapalat" w:eastAsia="MS Mincho" w:hAnsi="GHEA Grapalat" w:cs="Courier New"/>
          <w:lang w:val="pt-PT"/>
        </w:rPr>
        <w:t xml:space="preserve"> </w:t>
      </w:r>
      <w:proofErr w:type="spellStart"/>
      <w:r w:rsidR="00A102B4">
        <w:rPr>
          <w:rFonts w:ascii="GHEA Grapalat" w:eastAsia="MS Mincho" w:hAnsi="GHEA Grapalat" w:cs="Courier New"/>
        </w:rPr>
        <w:t>ապահովել</w:t>
      </w:r>
      <w:proofErr w:type="spellEnd"/>
      <w:r w:rsidR="00A102B4" w:rsidRPr="00A102B4">
        <w:rPr>
          <w:rFonts w:ascii="GHEA Grapalat" w:eastAsia="MS Mincho" w:hAnsi="GHEA Grapalat" w:cs="Courier New"/>
          <w:lang w:val="pt-PT"/>
        </w:rPr>
        <w:t xml:space="preserve"> </w:t>
      </w:r>
      <w:r w:rsidR="00A102B4" w:rsidRPr="00A102B4">
        <w:rPr>
          <w:rFonts w:ascii="GHEA Grapalat" w:hAnsi="GHEA Grapalat"/>
          <w:lang w:val="hy-AM"/>
        </w:rPr>
        <w:t>ՀՀ կառ</w:t>
      </w:r>
      <w:proofErr w:type="spellStart"/>
      <w:r w:rsidR="00A102B4">
        <w:rPr>
          <w:rFonts w:ascii="GHEA Grapalat" w:hAnsi="GHEA Grapalat"/>
        </w:rPr>
        <w:t>ավարության</w:t>
      </w:r>
      <w:proofErr w:type="spellEnd"/>
      <w:r w:rsidR="00A102B4" w:rsidRPr="00A102B4">
        <w:rPr>
          <w:rFonts w:ascii="GHEA Grapalat" w:hAnsi="GHEA Grapalat"/>
          <w:lang w:val="pt-PT"/>
        </w:rPr>
        <w:t xml:space="preserve"> 12.12.2019</w:t>
      </w:r>
      <w:r w:rsidR="00A102B4">
        <w:rPr>
          <w:rFonts w:ascii="GHEA Grapalat" w:hAnsi="GHEA Grapalat"/>
        </w:rPr>
        <w:t>թ</w:t>
      </w:r>
      <w:r w:rsidR="00A102B4" w:rsidRPr="00A102B4">
        <w:rPr>
          <w:rFonts w:ascii="GHEA Grapalat" w:hAnsi="GHEA Grapalat"/>
          <w:lang w:val="pt-PT"/>
        </w:rPr>
        <w:t>. N 1831-</w:t>
      </w:r>
      <w:r w:rsidR="00A102B4">
        <w:rPr>
          <w:rFonts w:ascii="GHEA Grapalat" w:hAnsi="GHEA Grapalat"/>
          <w:lang w:val="hy-AM"/>
        </w:rPr>
        <w:t>Ա որոշմ</w:t>
      </w:r>
      <w:proofErr w:type="spellStart"/>
      <w:r w:rsidR="00A102B4">
        <w:rPr>
          <w:rFonts w:ascii="GHEA Grapalat" w:hAnsi="GHEA Grapalat"/>
        </w:rPr>
        <w:t>ան</w:t>
      </w:r>
      <w:proofErr w:type="spellEnd"/>
      <w:r w:rsidR="00A102B4" w:rsidRPr="00A102B4">
        <w:rPr>
          <w:rFonts w:ascii="GHEA Grapalat" w:hAnsi="GHEA Grapalat"/>
          <w:lang w:val="pt-PT"/>
        </w:rPr>
        <w:t xml:space="preserve"> </w:t>
      </w:r>
      <w:proofErr w:type="spellStart"/>
      <w:r w:rsidR="00A102B4">
        <w:rPr>
          <w:rFonts w:ascii="GHEA Grapalat" w:hAnsi="GHEA Grapalat"/>
        </w:rPr>
        <w:t>պահանջները</w:t>
      </w:r>
      <w:proofErr w:type="spellEnd"/>
      <w:r w:rsidR="00A102B4" w:rsidRPr="00A102B4">
        <w:rPr>
          <w:rFonts w:ascii="GHEA Grapalat" w:hAnsi="GHEA Grapalat"/>
          <w:lang w:val="pt-PT"/>
        </w:rPr>
        <w:t>:</w:t>
      </w:r>
    </w:p>
    <w:p w:rsidR="007E2CBE" w:rsidRPr="003204A8" w:rsidRDefault="007E2CBE" w:rsidP="0074603E">
      <w:pPr>
        <w:spacing w:line="360" w:lineRule="auto"/>
        <w:ind w:right="-7" w:firstLine="708"/>
        <w:jc w:val="both"/>
        <w:rPr>
          <w:rFonts w:ascii="GHEA Grapalat" w:hAnsi="GHEA Grapalat"/>
          <w:sz w:val="24"/>
          <w:szCs w:val="24"/>
        </w:rPr>
      </w:pPr>
    </w:p>
    <w:p w:rsidR="003044CD" w:rsidRPr="003204A8" w:rsidRDefault="003044CD" w:rsidP="003044CD">
      <w:pPr>
        <w:ind w:right="-7" w:firstLine="708"/>
        <w:jc w:val="both"/>
        <w:rPr>
          <w:rFonts w:ascii="GHEA Grapalat" w:hAnsi="GHEA Grapalat"/>
          <w:sz w:val="24"/>
          <w:szCs w:val="24"/>
        </w:rPr>
      </w:pPr>
    </w:p>
    <w:p w:rsidR="000A51FE" w:rsidRPr="003177F9" w:rsidRDefault="000A51FE" w:rsidP="000A51FE">
      <w:pPr>
        <w:spacing w:line="360" w:lineRule="auto"/>
        <w:jc w:val="center"/>
        <w:rPr>
          <w:rFonts w:ascii="GHEA Grapalat" w:eastAsia="Calibri" w:hAnsi="GHEA Grapalat"/>
          <w:b/>
        </w:rPr>
      </w:pPr>
      <w:r w:rsidRPr="003177F9">
        <w:rPr>
          <w:rFonts w:ascii="GHEA Grapalat" w:eastAsia="Calibri" w:hAnsi="GHEA Grapalat"/>
          <w:b/>
        </w:rPr>
        <w:t>ՏԵՂԵԿԱՆՔ</w:t>
      </w:r>
    </w:p>
    <w:p w:rsidR="000A51FE" w:rsidRPr="005E57BE" w:rsidRDefault="000A51FE" w:rsidP="000A51FE">
      <w:pPr>
        <w:pStyle w:val="a5"/>
        <w:spacing w:before="0" w:beforeAutospacing="0" w:after="0" w:afterAutospacing="0" w:line="276" w:lineRule="auto"/>
        <w:ind w:right="51"/>
        <w:jc w:val="center"/>
        <w:rPr>
          <w:rFonts w:ascii="GHEA Grapalat" w:hAnsi="GHEA Grapalat"/>
          <w:b/>
          <w:color w:val="000000"/>
          <w:lang w:val="hy-AM"/>
        </w:rPr>
      </w:pPr>
      <w:r w:rsidRPr="005E57BE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:rsidR="000A51FE" w:rsidRPr="000A51FE" w:rsidRDefault="000A51FE" w:rsidP="000A51FE">
      <w:pPr>
        <w:pStyle w:val="a5"/>
        <w:spacing w:before="0" w:beforeAutospacing="0" w:after="0" w:afterAutospacing="0" w:line="276" w:lineRule="auto"/>
        <w:ind w:right="424"/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</w:p>
    <w:p w:rsidR="000A51FE" w:rsidRPr="003177F9" w:rsidRDefault="000A51FE" w:rsidP="000A51FE">
      <w:pPr>
        <w:spacing w:line="360" w:lineRule="auto"/>
        <w:ind w:firstLine="709"/>
        <w:jc w:val="both"/>
        <w:rPr>
          <w:rFonts w:ascii="GHEA Grapalat" w:hAnsi="GHEA Grapalat" w:cs="Sylfaen"/>
          <w:lang w:val="pt-BR"/>
        </w:rPr>
      </w:pPr>
      <w:r w:rsidRPr="002B56FE">
        <w:rPr>
          <w:rFonts w:ascii="GHEA Grapalat" w:hAnsi="GHEA Grapalat" w:cs="Sylfaen"/>
        </w:rPr>
        <w:t>ՀՀ կառավարության</w:t>
      </w:r>
      <w:r w:rsidRPr="003177F9">
        <w:rPr>
          <w:rFonts w:ascii="GHEA Grapalat" w:eastAsia="Calibri" w:hAnsi="GHEA Grapalat"/>
        </w:rPr>
        <w:t xml:space="preserve"> որոշման նախագծի ընդունման կապակցությամբ այլ նորմատիվ իրավական ակտեր ընդունել անհրաժեշտ չէ:</w:t>
      </w:r>
    </w:p>
    <w:p w:rsidR="007E2CBE" w:rsidRPr="000A51FE" w:rsidRDefault="007E2CBE" w:rsidP="007E2CBE">
      <w:pPr>
        <w:spacing w:line="276" w:lineRule="auto"/>
        <w:ind w:right="-7" w:firstLine="708"/>
        <w:jc w:val="right"/>
        <w:rPr>
          <w:rFonts w:ascii="GHEA Grapalat" w:hAnsi="GHEA Grapalat"/>
          <w:sz w:val="24"/>
          <w:szCs w:val="24"/>
          <w:lang w:val="pt-BR" w:eastAsia="en-US"/>
        </w:rPr>
      </w:pPr>
    </w:p>
    <w:sectPr w:rsidR="007E2CBE" w:rsidRPr="000A51FE" w:rsidSect="00734E62">
      <w:pgSz w:w="12240" w:h="15840"/>
      <w:pgMar w:top="284" w:right="900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9F1E18"/>
    <w:multiLevelType w:val="hybridMultilevel"/>
    <w:tmpl w:val="6C66217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E7E1D"/>
    <w:rsid w:val="0001152B"/>
    <w:rsid w:val="00040AD1"/>
    <w:rsid w:val="000772F8"/>
    <w:rsid w:val="00083FBF"/>
    <w:rsid w:val="000929C7"/>
    <w:rsid w:val="000A51FE"/>
    <w:rsid w:val="000E7E1D"/>
    <w:rsid w:val="00100532"/>
    <w:rsid w:val="0010284F"/>
    <w:rsid w:val="001114B6"/>
    <w:rsid w:val="001136B9"/>
    <w:rsid w:val="00155E53"/>
    <w:rsid w:val="001A35C3"/>
    <w:rsid w:val="001B3405"/>
    <w:rsid w:val="001B5D9A"/>
    <w:rsid w:val="001E213D"/>
    <w:rsid w:val="001E6DCC"/>
    <w:rsid w:val="00261739"/>
    <w:rsid w:val="002A4EB9"/>
    <w:rsid w:val="002C1AAE"/>
    <w:rsid w:val="002D38A2"/>
    <w:rsid w:val="002E091E"/>
    <w:rsid w:val="003044CD"/>
    <w:rsid w:val="003204A8"/>
    <w:rsid w:val="003213CF"/>
    <w:rsid w:val="00366FAA"/>
    <w:rsid w:val="0038452D"/>
    <w:rsid w:val="003A5AB3"/>
    <w:rsid w:val="003D75B9"/>
    <w:rsid w:val="003E3F10"/>
    <w:rsid w:val="003F0D27"/>
    <w:rsid w:val="00403C27"/>
    <w:rsid w:val="00424526"/>
    <w:rsid w:val="00424727"/>
    <w:rsid w:val="00445FFF"/>
    <w:rsid w:val="00480133"/>
    <w:rsid w:val="004C3DD0"/>
    <w:rsid w:val="004D64BF"/>
    <w:rsid w:val="00535A15"/>
    <w:rsid w:val="00546964"/>
    <w:rsid w:val="005506F2"/>
    <w:rsid w:val="00556F07"/>
    <w:rsid w:val="005969E9"/>
    <w:rsid w:val="00597547"/>
    <w:rsid w:val="005A569E"/>
    <w:rsid w:val="005B4694"/>
    <w:rsid w:val="005D110A"/>
    <w:rsid w:val="005D2257"/>
    <w:rsid w:val="0065291D"/>
    <w:rsid w:val="006610E3"/>
    <w:rsid w:val="0067315D"/>
    <w:rsid w:val="006759F7"/>
    <w:rsid w:val="006822E9"/>
    <w:rsid w:val="006A5E88"/>
    <w:rsid w:val="006E02D3"/>
    <w:rsid w:val="006F2AB3"/>
    <w:rsid w:val="007030D1"/>
    <w:rsid w:val="00711DC8"/>
    <w:rsid w:val="00724051"/>
    <w:rsid w:val="007313A4"/>
    <w:rsid w:val="00734E62"/>
    <w:rsid w:val="0074603E"/>
    <w:rsid w:val="00746E06"/>
    <w:rsid w:val="00750286"/>
    <w:rsid w:val="00760B43"/>
    <w:rsid w:val="0076144F"/>
    <w:rsid w:val="007E2CBE"/>
    <w:rsid w:val="008515B8"/>
    <w:rsid w:val="008A2DE2"/>
    <w:rsid w:val="008B3862"/>
    <w:rsid w:val="008E79B1"/>
    <w:rsid w:val="0091005D"/>
    <w:rsid w:val="00941845"/>
    <w:rsid w:val="009A11F6"/>
    <w:rsid w:val="009F51F0"/>
    <w:rsid w:val="00A102B4"/>
    <w:rsid w:val="00A2238D"/>
    <w:rsid w:val="00A42B86"/>
    <w:rsid w:val="00A7644B"/>
    <w:rsid w:val="00AA4518"/>
    <w:rsid w:val="00AB34C2"/>
    <w:rsid w:val="00AD6050"/>
    <w:rsid w:val="00AF4158"/>
    <w:rsid w:val="00AF44E9"/>
    <w:rsid w:val="00B616AF"/>
    <w:rsid w:val="00B91B0B"/>
    <w:rsid w:val="00BA564C"/>
    <w:rsid w:val="00BC3505"/>
    <w:rsid w:val="00BC3BE6"/>
    <w:rsid w:val="00BE1E4E"/>
    <w:rsid w:val="00BF1305"/>
    <w:rsid w:val="00C2702A"/>
    <w:rsid w:val="00C838DA"/>
    <w:rsid w:val="00CC2A05"/>
    <w:rsid w:val="00D20672"/>
    <w:rsid w:val="00DB467D"/>
    <w:rsid w:val="00E32791"/>
    <w:rsid w:val="00E50377"/>
    <w:rsid w:val="00E552B0"/>
    <w:rsid w:val="00ED1803"/>
    <w:rsid w:val="00F03356"/>
    <w:rsid w:val="00F04373"/>
    <w:rsid w:val="00F76053"/>
    <w:rsid w:val="00FA1062"/>
    <w:rsid w:val="00FA145D"/>
    <w:rsid w:val="00FD6A28"/>
    <w:rsid w:val="00FE1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CBE"/>
    <w:pPr>
      <w:spacing w:after="0" w:line="240" w:lineRule="auto"/>
    </w:pPr>
    <w:rPr>
      <w:rFonts w:ascii="Arial" w:eastAsia="Times New Roman" w:hAnsi="Arial" w:cs="Times New Roman"/>
      <w:szCs w:val="20"/>
      <w:lang w:val="hy-AM" w:eastAsia="de-D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44CD"/>
    <w:pPr>
      <w:spacing w:after="120"/>
      <w:ind w:left="720"/>
      <w:contextualSpacing/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styleId="a4">
    <w:name w:val="Strong"/>
    <w:basedOn w:val="a0"/>
    <w:uiPriority w:val="22"/>
    <w:qFormat/>
    <w:rsid w:val="006E02D3"/>
    <w:rPr>
      <w:b/>
      <w:bCs/>
    </w:rPr>
  </w:style>
  <w:style w:type="paragraph" w:styleId="a5">
    <w:name w:val="Normal (Web)"/>
    <w:basedOn w:val="a"/>
    <w:unhideWhenUsed/>
    <w:rsid w:val="00A42B86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1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0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7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3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https://mul2-mta.gov.am/tasks/177506/oneclick/Himnavorum.docx?token=c4f77e57a234a92b54cfa9c97946d9d4</cp:keywords>
  <cp:lastModifiedBy>Parandzem Darbinyan</cp:lastModifiedBy>
  <cp:revision>33</cp:revision>
  <dcterms:created xsi:type="dcterms:W3CDTF">2019-09-05T08:56:00Z</dcterms:created>
  <dcterms:modified xsi:type="dcterms:W3CDTF">2020-07-27T10:54:00Z</dcterms:modified>
</cp:coreProperties>
</file>