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EDB" w:rsidRPr="00334EFF" w:rsidRDefault="00035EDB" w:rsidP="004351B1">
      <w:pPr>
        <w:pStyle w:val="Style14"/>
        <w:widowControl/>
        <w:spacing w:before="100" w:beforeAutospacing="1" w:line="240" w:lineRule="auto"/>
        <w:ind w:firstLine="0"/>
        <w:rPr>
          <w:rStyle w:val="FontStyle27"/>
          <w:rFonts w:ascii="GHEA Grapalat" w:hAnsi="GHEA Grapalat"/>
          <w:noProof/>
          <w:spacing w:val="70"/>
          <w:lang w:val="en-GB"/>
        </w:rPr>
      </w:pPr>
    </w:p>
    <w:p w:rsidR="005A7ADF" w:rsidRPr="00F02855" w:rsidRDefault="005A7ADF" w:rsidP="005A7AD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F02855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035EDB" w:rsidRDefault="00035EDB" w:rsidP="00035EDB">
      <w:pPr>
        <w:shd w:val="clear" w:color="auto" w:fill="FFFFFF"/>
        <w:spacing w:after="0" w:line="240" w:lineRule="auto"/>
        <w:ind w:right="150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35EDB" w:rsidRPr="00186071" w:rsidRDefault="00EB668C" w:rsidP="00186071">
      <w:pPr>
        <w:shd w:val="clear" w:color="auto" w:fill="FFFFFF"/>
        <w:tabs>
          <w:tab w:val="left" w:pos="6600"/>
        </w:tabs>
        <w:spacing w:after="0"/>
        <w:ind w:right="150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0E3118">
        <w:rPr>
          <w:rFonts w:ascii="GHEA Grapalat" w:hAnsi="GHEA Grapalat"/>
          <w:b/>
          <w:bCs/>
          <w:iCs/>
          <w:color w:val="000000"/>
          <w:sz w:val="24"/>
          <w:szCs w:val="24"/>
        </w:rPr>
        <w:t>«</w:t>
      </w:r>
      <w:r w:rsidR="00186071" w:rsidRPr="00186071">
        <w:rPr>
          <w:rFonts w:ascii="GHEA Grapalat" w:hAnsi="GHEA Grapalat"/>
          <w:b/>
          <w:bCs/>
          <w:iCs/>
          <w:color w:val="000000"/>
          <w:sz w:val="24"/>
          <w:szCs w:val="24"/>
        </w:rPr>
        <w:t xml:space="preserve">ՌԱԶՄԱՎԱՐԱԿԱՆ ՏԵՍԱԿԵՏԻՑ ԿԱՐԵՎՈՐ ՀՈՒՄՔԱՅԻՆ ԱՊՐԱՆՔՆԵՐԻ </w:t>
      </w:r>
      <w:r w:rsidR="00A429F9">
        <w:rPr>
          <w:rFonts w:ascii="GHEA Grapalat" w:hAnsi="GHEA Grapalat"/>
          <w:b/>
          <w:bCs/>
          <w:iCs/>
          <w:color w:val="000000"/>
          <w:sz w:val="24"/>
          <w:szCs w:val="24"/>
        </w:rPr>
        <w:t xml:space="preserve">ԵՎ </w:t>
      </w:r>
      <w:r w:rsidR="00186071" w:rsidRPr="00186071">
        <w:rPr>
          <w:rFonts w:ascii="GHEA Grapalat" w:hAnsi="GHEA Grapalat"/>
          <w:b/>
          <w:bCs/>
          <w:iCs/>
          <w:color w:val="000000"/>
          <w:sz w:val="24"/>
          <w:szCs w:val="24"/>
        </w:rPr>
        <w:t>ՄՇԱԿՈՒԹԱՅԻՆ ԱՐԺԵՔՆԵՐԻ</w:t>
      </w:r>
      <w:r w:rsidR="00186071" w:rsidRPr="0018607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ՑԱՆԿԸ ՀԱՍՏԱՏԵԼՈՒ ՄԱՍԻՆ</w:t>
      </w:r>
      <w:r w:rsidR="00035E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 ՀՀ ԿԱՌԱՎԱՐՈՒԹՅԱՆ ՈՐՈՇՄԱՆ ԸՆԴՈՒՆՄԱՆ</w:t>
      </w:r>
    </w:p>
    <w:p w:rsidR="00920636" w:rsidRPr="00EB668C" w:rsidRDefault="00920636" w:rsidP="00EB668C">
      <w:pPr>
        <w:shd w:val="clear" w:color="auto" w:fill="FFFFFF"/>
        <w:tabs>
          <w:tab w:val="left" w:pos="6600"/>
        </w:tabs>
        <w:spacing w:after="0"/>
        <w:ind w:right="15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3A7AB6" w:rsidRPr="00920636" w:rsidRDefault="00920636" w:rsidP="00920636">
      <w:pPr>
        <w:pStyle w:val="Style14"/>
        <w:widowControl/>
        <w:numPr>
          <w:ilvl w:val="0"/>
          <w:numId w:val="1"/>
        </w:numPr>
        <w:tabs>
          <w:tab w:val="left" w:pos="360"/>
        </w:tabs>
        <w:spacing w:line="360" w:lineRule="auto"/>
        <w:ind w:left="0" w:firstLine="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0B42A1">
        <w:rPr>
          <w:rFonts w:ascii="GHEA Grapalat" w:hAnsi="GHEA Grapalat"/>
          <w:b/>
          <w:lang w:val="hy-AM"/>
        </w:rPr>
        <w:t>Իրավական ակտի ընդունման անհրաժեշտությունը</w:t>
      </w:r>
      <w:r w:rsidRPr="000B42A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:rsidR="00DA1987" w:rsidRPr="001852A5" w:rsidRDefault="007F7FBC" w:rsidP="001852A5">
      <w:pPr>
        <w:shd w:val="clear" w:color="auto" w:fill="FFFFFF"/>
        <w:tabs>
          <w:tab w:val="left" w:pos="6600"/>
        </w:tabs>
        <w:spacing w:after="0" w:line="360" w:lineRule="auto"/>
        <w:ind w:right="150" w:firstLine="27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  <w:r w:rsidRPr="007F7FBC">
        <w:rPr>
          <w:rStyle w:val="FontStyle24"/>
          <w:rFonts w:ascii="GHEA Grapalat" w:hAnsi="GHEA Grapalat"/>
          <w:noProof/>
          <w:sz w:val="24"/>
          <w:szCs w:val="24"/>
        </w:rPr>
        <w:t>«</w:t>
      </w:r>
      <w:r w:rsidR="005C24A8">
        <w:rPr>
          <w:rStyle w:val="FontStyle24"/>
          <w:rFonts w:ascii="GHEA Grapalat" w:hAnsi="GHEA Grapalat"/>
          <w:noProof/>
          <w:sz w:val="24"/>
          <w:szCs w:val="24"/>
        </w:rPr>
        <w:t>Ռ</w:t>
      </w:r>
      <w:proofErr w:type="spellStart"/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>ազմավարական</w:t>
      </w:r>
      <w:proofErr w:type="spellEnd"/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proofErr w:type="spellStart"/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>տեսակետից</w:t>
      </w:r>
      <w:proofErr w:type="spellEnd"/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proofErr w:type="spellStart"/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>կար</w:t>
      </w:r>
      <w:r w:rsidR="00186071">
        <w:rPr>
          <w:rFonts w:ascii="GHEA Grapalat" w:hAnsi="GHEA Grapalat"/>
          <w:bCs/>
          <w:iCs/>
          <w:color w:val="000000"/>
          <w:sz w:val="24"/>
          <w:szCs w:val="24"/>
        </w:rPr>
        <w:t>և</w:t>
      </w:r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>որ</w:t>
      </w:r>
      <w:proofErr w:type="spellEnd"/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proofErr w:type="spellStart"/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>հումքային</w:t>
      </w:r>
      <w:proofErr w:type="spellEnd"/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proofErr w:type="spellStart"/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>ապրանքների</w:t>
      </w:r>
      <w:proofErr w:type="spellEnd"/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r w:rsidR="00A429F9">
        <w:rPr>
          <w:rFonts w:ascii="GHEA Grapalat" w:hAnsi="GHEA Grapalat"/>
          <w:bCs/>
          <w:iCs/>
          <w:color w:val="000000"/>
          <w:sz w:val="24"/>
          <w:szCs w:val="24"/>
        </w:rPr>
        <w:t>և</w:t>
      </w:r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proofErr w:type="spellStart"/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>մշակութային</w:t>
      </w:r>
      <w:proofErr w:type="spellEnd"/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proofErr w:type="spellStart"/>
      <w:r w:rsidR="00186071" w:rsidRPr="00262246">
        <w:rPr>
          <w:rFonts w:ascii="GHEA Grapalat" w:hAnsi="GHEA Grapalat"/>
          <w:bCs/>
          <w:iCs/>
          <w:color w:val="000000"/>
          <w:sz w:val="24"/>
          <w:szCs w:val="24"/>
        </w:rPr>
        <w:t>արժեքների</w:t>
      </w:r>
      <w:proofErr w:type="spellEnd"/>
      <w:r w:rsidR="00186071" w:rsidRPr="007A4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8607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ցանկը</w:t>
      </w:r>
      <w:proofErr w:type="spellEnd"/>
      <w:r w:rsidR="0018607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8607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="0018607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86071" w:rsidRPr="007A464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F7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 </w:t>
      </w:r>
      <w:r w:rsidRPr="007F7FBC">
        <w:rPr>
          <w:rStyle w:val="FontStyle24"/>
          <w:rFonts w:ascii="GHEA Grapalat" w:hAnsi="GHEA Grapalat"/>
          <w:bCs/>
          <w:noProof/>
          <w:sz w:val="24"/>
          <w:szCs w:val="24"/>
          <w:lang w:val="hy-AM"/>
        </w:rPr>
        <w:t>Հայաստանի Հանրապետության կառավարության որոշման</w:t>
      </w:r>
      <w:r w:rsidR="003A7AB6" w:rsidRPr="007F7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 նախագծի</w:t>
      </w:r>
      <w:r w:rsidR="00192839" w:rsidRPr="000B42A1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  <w:r w:rsidR="0061393E">
        <w:rPr>
          <w:rStyle w:val="FontStyle24"/>
          <w:rFonts w:ascii="GHEA Grapalat" w:hAnsi="GHEA Grapalat"/>
          <w:noProof/>
          <w:sz w:val="24"/>
          <w:szCs w:val="24"/>
          <w:lang w:val="en-GB"/>
        </w:rPr>
        <w:t>(</w:t>
      </w:r>
      <w:r w:rsidR="0061393E">
        <w:rPr>
          <w:rStyle w:val="FontStyle24"/>
          <w:rFonts w:ascii="GHEA Grapalat" w:hAnsi="GHEA Grapalat"/>
          <w:noProof/>
          <w:sz w:val="24"/>
          <w:szCs w:val="24"/>
        </w:rPr>
        <w:t>Նախագիծ</w:t>
      </w:r>
      <w:r w:rsidR="0061393E">
        <w:rPr>
          <w:rStyle w:val="FontStyle24"/>
          <w:rFonts w:ascii="GHEA Grapalat" w:hAnsi="GHEA Grapalat"/>
          <w:noProof/>
          <w:sz w:val="24"/>
          <w:szCs w:val="24"/>
          <w:lang w:val="en-GB"/>
        </w:rPr>
        <w:t xml:space="preserve">) </w:t>
      </w:r>
      <w:r w:rsidR="00902F7E" w:rsidRPr="000B42A1">
        <w:rPr>
          <w:rStyle w:val="FontStyle24"/>
          <w:rFonts w:ascii="GHEA Grapalat" w:hAnsi="GHEA Grapalat"/>
          <w:noProof/>
          <w:sz w:val="24"/>
          <w:szCs w:val="24"/>
          <w:lang w:val="hy-AM"/>
        </w:rPr>
        <w:t>ընդունման ան</w:t>
      </w:r>
      <w:r w:rsidR="00DB4631" w:rsidRPr="000B42A1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հրաժեշտությունը պայմանավորված է </w:t>
      </w:r>
      <w:r w:rsidR="00853762" w:rsidRPr="00853762">
        <w:rPr>
          <w:rStyle w:val="FontStyle24"/>
          <w:rFonts w:ascii="GHEA Grapalat" w:hAnsi="GHEA Grapalat"/>
          <w:noProof/>
          <w:sz w:val="24"/>
          <w:szCs w:val="24"/>
        </w:rPr>
        <w:t>ՀՀ քրեական օրենսգրքի 235.1-րդ հոդվածի 1-ին մասի</w:t>
      </w:r>
      <w:r w:rsidR="00853762">
        <w:rPr>
          <w:rStyle w:val="FontStyle24"/>
          <w:rFonts w:ascii="GHEA Grapalat" w:hAnsi="GHEA Grapalat"/>
          <w:noProof/>
          <w:sz w:val="24"/>
          <w:szCs w:val="24"/>
        </w:rPr>
        <w:t xml:space="preserve"> կատարման ապահովմամբ</w:t>
      </w:r>
      <w:r w:rsidR="00DA1987">
        <w:rPr>
          <w:rStyle w:val="FontStyle24"/>
          <w:rFonts w:ascii="GHEA Grapalat" w:hAnsi="GHEA Grapalat"/>
          <w:noProof/>
          <w:sz w:val="24"/>
          <w:szCs w:val="24"/>
        </w:rPr>
        <w:t>: Նշյալ կետի</w:t>
      </w:r>
      <w:r w:rsidR="001852A5">
        <w:rPr>
          <w:rStyle w:val="FontStyle24"/>
          <w:rFonts w:ascii="GHEA Grapalat" w:hAnsi="GHEA Grapalat"/>
          <w:noProof/>
          <w:sz w:val="24"/>
          <w:szCs w:val="24"/>
        </w:rPr>
        <w:t xml:space="preserve"> տրամաբանության</w:t>
      </w:r>
      <w:r w:rsidR="00DA1987">
        <w:rPr>
          <w:rStyle w:val="FontStyle24"/>
          <w:rFonts w:ascii="GHEA Grapalat" w:hAnsi="GHEA Grapalat"/>
          <w:noProof/>
          <w:sz w:val="24"/>
          <w:szCs w:val="24"/>
        </w:rPr>
        <w:t xml:space="preserve"> համաձայն</w:t>
      </w:r>
      <w:r w:rsidR="00D90B47">
        <w:rPr>
          <w:rStyle w:val="FontStyle24"/>
          <w:rFonts w:ascii="GHEA Grapalat" w:hAnsi="GHEA Grapalat"/>
          <w:noProof/>
          <w:sz w:val="24"/>
          <w:szCs w:val="24"/>
        </w:rPr>
        <w:t>՝</w:t>
      </w:r>
      <w:r w:rsidR="00D90B47" w:rsidRPr="00D90B47">
        <w:rPr>
          <w:rFonts w:ascii="Arial" w:hAnsi="Arial" w:cs="Arial"/>
        </w:rPr>
        <w:t xml:space="preserve"> </w:t>
      </w:r>
      <w:r w:rsidR="001852A5" w:rsidRPr="001852A5">
        <w:rPr>
          <w:rStyle w:val="FontStyle24"/>
          <w:rFonts w:ascii="GHEA Grapalat" w:hAnsi="GHEA Grapalat"/>
          <w:noProof/>
          <w:sz w:val="24"/>
          <w:szCs w:val="24"/>
        </w:rPr>
        <w:t>ռազմավարական տեսակետից կարևոր հումքային ապրանքների կամ մշակութային արժեքների</w:t>
      </w:r>
      <w:r w:rsidR="001852A5">
        <w:rPr>
          <w:rStyle w:val="FontStyle24"/>
          <w:rFonts w:ascii="GHEA Grapalat" w:hAnsi="GHEA Grapalat"/>
          <w:noProof/>
          <w:sz w:val="24"/>
          <w:szCs w:val="24"/>
        </w:rPr>
        <w:t xml:space="preserve"> ցանկը սահմանում է ՀՀ կառավարությունը</w:t>
      </w:r>
      <w:r w:rsidR="00DA1987">
        <w:rPr>
          <w:rStyle w:val="FontStyle24"/>
          <w:rFonts w:ascii="GHEA Grapalat" w:hAnsi="GHEA Grapalat"/>
          <w:noProof/>
          <w:sz w:val="24"/>
          <w:szCs w:val="24"/>
        </w:rPr>
        <w:t>:</w:t>
      </w:r>
    </w:p>
    <w:p w:rsidR="00920636" w:rsidRDefault="00920636" w:rsidP="00920636">
      <w:pPr>
        <w:pStyle w:val="Style14"/>
        <w:widowControl/>
        <w:numPr>
          <w:ilvl w:val="0"/>
          <w:numId w:val="1"/>
        </w:numPr>
        <w:tabs>
          <w:tab w:val="left" w:pos="360"/>
        </w:tabs>
        <w:spacing w:line="360" w:lineRule="auto"/>
        <w:ind w:left="0" w:firstLine="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  <w:r w:rsidRPr="00F02855">
        <w:rPr>
          <w:rFonts w:ascii="GHEA Grapalat" w:hAnsi="GHEA Grapalat"/>
          <w:b/>
          <w:lang w:val="hy-AM"/>
        </w:rPr>
        <w:t>Ընթացիկ իրավիճակը և խնդիրները</w:t>
      </w:r>
      <w:r w:rsidRPr="00EA60B8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</w:p>
    <w:p w:rsidR="001852A5" w:rsidRDefault="001852A5" w:rsidP="001852A5">
      <w:pPr>
        <w:pStyle w:val="Style14"/>
        <w:tabs>
          <w:tab w:val="left" w:pos="360"/>
          <w:tab w:val="left" w:pos="720"/>
        </w:tabs>
        <w:spacing w:line="360" w:lineRule="auto"/>
        <w:ind w:firstLine="36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  <w:r w:rsidRPr="001852A5">
        <w:rPr>
          <w:rStyle w:val="FontStyle24"/>
          <w:rFonts w:ascii="GHEA Grapalat" w:hAnsi="GHEA Grapalat"/>
          <w:noProof/>
          <w:sz w:val="24"/>
          <w:szCs w:val="24"/>
        </w:rPr>
        <w:t xml:space="preserve">16.05.2016թ. ընդունվել և 25.06.2016թ. ուժի մեջ է մտել «Հայաստանի Հանրապետության քրեական օրենսգրքում փոփոխություններ և լրացումներ կատարելու մասին» թիվ ՀՕ-83-Ն ՀՀ օրենքը, որի 8-րդ հոդվածի համաձայն ՀՀ քրեական օրենսգիրքը լրացվել է 235.1-ին հոդվածով: Նշյալ հոդվածի համաձայն՝ ռազմավարական տեսակետից կարևոր հումքային ապրանքների կամ մշակութային արժեքների ցանկը հաստատում է ՀՀ կառավարությունը: Սակայն տվյալ ցանկը հաստատելու մասին ՀՀ կառավարության որոշում </w:t>
      </w:r>
      <w:r>
        <w:rPr>
          <w:rStyle w:val="FontStyle24"/>
          <w:rFonts w:ascii="GHEA Grapalat" w:hAnsi="GHEA Grapalat"/>
          <w:noProof/>
          <w:sz w:val="24"/>
          <w:szCs w:val="24"/>
        </w:rPr>
        <w:t xml:space="preserve">մինչ օրս առկա չէ: </w:t>
      </w:r>
    </w:p>
    <w:p w:rsidR="00E713DF" w:rsidRDefault="001852A5" w:rsidP="001852A5">
      <w:pPr>
        <w:pStyle w:val="Style14"/>
        <w:tabs>
          <w:tab w:val="left" w:pos="360"/>
          <w:tab w:val="left" w:pos="720"/>
        </w:tabs>
        <w:spacing w:line="360" w:lineRule="auto"/>
        <w:ind w:firstLine="36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  <w:r w:rsidRPr="001852A5">
        <w:rPr>
          <w:rStyle w:val="FontStyle24"/>
          <w:rFonts w:ascii="GHEA Grapalat" w:hAnsi="GHEA Grapalat"/>
          <w:noProof/>
          <w:sz w:val="24"/>
          <w:szCs w:val="24"/>
        </w:rPr>
        <w:t>«Նորմատիվ իրավական ակտերի մասին» ՀՀ օրենքի 27-րդ հոդվածի 1-ին մասի համաձայն` եթե նորմատիվ իրավական ակտի որևէ դրույթ կարող է կատարվել միայն այդ նորմատիվ իրավական ակտով նախատեսված այլ նորմատիվ իրավական ակտի ընդունմամբ, կամ դրա կատարումն ուղղակիորեն պայմանավորված է նորմատիվ իրավական այլ ակտի ընդունմամբ, ապա նորմատիվ իրավական ակտի այդ դրույթը գործում է համապատասխան նորմատիվ իրավական այլ ակտն ուժի մեջ մտնելու պահից:</w:t>
      </w:r>
    </w:p>
    <w:p w:rsidR="001852A5" w:rsidRDefault="001852A5" w:rsidP="001852A5">
      <w:pPr>
        <w:pStyle w:val="Style14"/>
        <w:tabs>
          <w:tab w:val="left" w:pos="360"/>
          <w:tab w:val="left" w:pos="720"/>
        </w:tabs>
        <w:spacing w:line="360" w:lineRule="auto"/>
        <w:ind w:firstLine="36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61393E" w:rsidRPr="0061393E" w:rsidRDefault="0061393E" w:rsidP="0061393E">
      <w:pPr>
        <w:pStyle w:val="ListParagraph"/>
        <w:numPr>
          <w:ilvl w:val="0"/>
          <w:numId w:val="1"/>
        </w:numPr>
        <w:tabs>
          <w:tab w:val="left" w:pos="567"/>
          <w:tab w:val="left" w:pos="709"/>
        </w:tabs>
        <w:spacing w:after="0" w:line="360" w:lineRule="auto"/>
        <w:ind w:left="720" w:hanging="72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1393E">
        <w:rPr>
          <w:rFonts w:ascii="GHEA Grapalat" w:hAnsi="GHEA Grapalat" w:cs="Arial"/>
          <w:b/>
          <w:sz w:val="24"/>
          <w:szCs w:val="24"/>
          <w:lang w:val="af-ZA"/>
        </w:rPr>
        <w:t>Նախագծի</w:t>
      </w:r>
      <w:r w:rsidRPr="0061393E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ինստիտուտները և անձինք</w:t>
      </w:r>
    </w:p>
    <w:p w:rsidR="0061393E" w:rsidRDefault="0061393E" w:rsidP="00521FD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192839">
        <w:rPr>
          <w:rFonts w:ascii="GHEA Grapalat" w:hAnsi="GHEA Grapalat" w:cs="Arial"/>
          <w:sz w:val="24"/>
          <w:szCs w:val="24"/>
        </w:rPr>
        <w:t>Նախագիծը</w:t>
      </w:r>
      <w:proofErr w:type="spellEnd"/>
      <w:r w:rsidRPr="0019283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92839">
        <w:rPr>
          <w:rFonts w:ascii="GHEA Grapalat" w:hAnsi="GHEA Grapalat"/>
          <w:sz w:val="24"/>
          <w:szCs w:val="24"/>
        </w:rPr>
        <w:t>մշակվել</w:t>
      </w:r>
      <w:proofErr w:type="spellEnd"/>
      <w:r w:rsidRPr="0019283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2839">
        <w:rPr>
          <w:rFonts w:ascii="GHEA Grapalat" w:hAnsi="GHEA Grapalat"/>
          <w:sz w:val="24"/>
          <w:szCs w:val="24"/>
        </w:rPr>
        <w:t>է</w:t>
      </w:r>
      <w:r w:rsidRPr="0019283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2839">
        <w:rPr>
          <w:rFonts w:ascii="GHEA Grapalat" w:hAnsi="GHEA Grapalat"/>
          <w:sz w:val="24"/>
          <w:szCs w:val="24"/>
        </w:rPr>
        <w:t>ՀՀ</w:t>
      </w:r>
      <w:r w:rsidRPr="0019283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պետական եկամուտների կոմիտեի համապատասխան ստորաբաժանման </w:t>
      </w:r>
      <w:proofErr w:type="spellStart"/>
      <w:r w:rsidRPr="00192839">
        <w:rPr>
          <w:rFonts w:ascii="GHEA Grapalat" w:hAnsi="GHEA Grapalat"/>
          <w:sz w:val="24"/>
          <w:szCs w:val="24"/>
        </w:rPr>
        <w:t>կողմից</w:t>
      </w:r>
      <w:proofErr w:type="spellEnd"/>
      <w:r w:rsidRPr="00192839">
        <w:rPr>
          <w:rFonts w:ascii="GHEA Grapalat" w:hAnsi="GHEA Grapalat"/>
          <w:sz w:val="24"/>
          <w:szCs w:val="24"/>
          <w:lang w:val="af-ZA"/>
        </w:rPr>
        <w:t>:</w:t>
      </w:r>
    </w:p>
    <w:p w:rsidR="0061393E" w:rsidRPr="004632F4" w:rsidRDefault="0061393E" w:rsidP="0061393E">
      <w:pPr>
        <w:pStyle w:val="ListParagraph"/>
        <w:numPr>
          <w:ilvl w:val="0"/>
          <w:numId w:val="1"/>
        </w:numPr>
        <w:tabs>
          <w:tab w:val="left" w:pos="450"/>
          <w:tab w:val="left" w:pos="720"/>
        </w:tabs>
        <w:spacing w:after="0" w:line="360" w:lineRule="auto"/>
        <w:ind w:left="0" w:firstLine="0"/>
        <w:jc w:val="both"/>
        <w:rPr>
          <w:rStyle w:val="FontStyle27"/>
          <w:rFonts w:ascii="GHEA Grapalat" w:hAnsi="GHEA Grapalat" w:cstheme="minorBidi"/>
          <w:b w:val="0"/>
          <w:bCs w:val="0"/>
          <w:sz w:val="24"/>
          <w:szCs w:val="24"/>
          <w:lang w:val="af-ZA"/>
        </w:rPr>
      </w:pPr>
      <w:r w:rsidRPr="004632F4">
        <w:rPr>
          <w:rStyle w:val="FontStyle27"/>
          <w:rFonts w:ascii="GHEA Grapalat" w:hAnsi="GHEA Grapalat"/>
          <w:noProof/>
          <w:sz w:val="24"/>
          <w:szCs w:val="24"/>
          <w:lang w:val="hy-AM"/>
        </w:rPr>
        <w:t>Ակնկալվող</w:t>
      </w:r>
      <w:r w:rsidRPr="004632F4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632F4">
        <w:rPr>
          <w:rStyle w:val="FontStyle27"/>
          <w:rFonts w:ascii="GHEA Grapalat" w:hAnsi="GHEA Grapalat"/>
          <w:noProof/>
          <w:sz w:val="24"/>
          <w:szCs w:val="24"/>
          <w:lang w:val="hy-AM"/>
        </w:rPr>
        <w:t>արդյունքը</w:t>
      </w:r>
    </w:p>
    <w:p w:rsidR="00920636" w:rsidRDefault="00521FD5" w:rsidP="00521FD5">
      <w:pPr>
        <w:tabs>
          <w:tab w:val="left" w:pos="0"/>
          <w:tab w:val="left" w:pos="567"/>
        </w:tabs>
        <w:spacing w:line="360" w:lineRule="auto"/>
        <w:ind w:firstLine="45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  <w:r w:rsidRPr="00521FD5">
        <w:rPr>
          <w:rStyle w:val="FontStyle24"/>
          <w:rFonts w:ascii="GHEA Grapalat" w:eastAsia="Times New Roman" w:hAnsi="GHEA Grapalat"/>
          <w:noProof/>
          <w:sz w:val="24"/>
          <w:szCs w:val="24"/>
          <w:lang w:val="pt-BR"/>
        </w:rPr>
        <w:lastRenderedPageBreak/>
        <w:t xml:space="preserve">Նախագծի ընդունումը հնարավորություն կընձեռի առավել ամբողջական և հստակ կիրառելի դարձնել  </w:t>
      </w:r>
      <w:r w:rsidR="001852A5" w:rsidRPr="00853762">
        <w:rPr>
          <w:rStyle w:val="FontStyle24"/>
          <w:rFonts w:ascii="GHEA Grapalat" w:hAnsi="GHEA Grapalat"/>
          <w:noProof/>
          <w:sz w:val="24"/>
          <w:szCs w:val="24"/>
        </w:rPr>
        <w:t>ՀՀ քրեական օրենսգրքի 235.1-րդ հոդված</w:t>
      </w:r>
      <w:r w:rsidR="001852A5">
        <w:rPr>
          <w:rStyle w:val="FontStyle24"/>
          <w:rFonts w:ascii="GHEA Grapalat" w:hAnsi="GHEA Grapalat"/>
          <w:noProof/>
          <w:sz w:val="24"/>
          <w:szCs w:val="24"/>
        </w:rPr>
        <w:t>ը</w:t>
      </w:r>
      <w:r w:rsidRPr="00521FD5">
        <w:rPr>
          <w:rStyle w:val="FontStyle24"/>
          <w:rFonts w:ascii="GHEA Grapalat" w:eastAsia="Times New Roman" w:hAnsi="GHEA Grapalat"/>
          <w:noProof/>
          <w:sz w:val="24"/>
          <w:szCs w:val="24"/>
          <w:lang w:val="pt-BR"/>
        </w:rPr>
        <w:t>:</w:t>
      </w: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DA1987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DA1987" w:rsidRDefault="00DA1987" w:rsidP="00A02BD2">
      <w:pPr>
        <w:tabs>
          <w:tab w:val="left" w:pos="0"/>
          <w:tab w:val="left" w:pos="567"/>
        </w:tabs>
        <w:spacing w:line="360" w:lineRule="auto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A02BD2" w:rsidRPr="00DA1987" w:rsidRDefault="00A02BD2" w:rsidP="00A02BD2">
      <w:pPr>
        <w:tabs>
          <w:tab w:val="left" w:pos="0"/>
          <w:tab w:val="left" w:pos="567"/>
        </w:tabs>
        <w:spacing w:line="360" w:lineRule="auto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</w:p>
    <w:p w:rsidR="00C04744" w:rsidRDefault="00C04744" w:rsidP="000B3CE9">
      <w:pPr>
        <w:pStyle w:val="Style16"/>
        <w:widowControl/>
        <w:jc w:val="both"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521FD5" w:rsidRDefault="00521FD5" w:rsidP="00C04744">
      <w:pPr>
        <w:pStyle w:val="Style16"/>
        <w:widowControl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521FD5" w:rsidRDefault="00521FD5" w:rsidP="00C04744">
      <w:pPr>
        <w:pStyle w:val="Style16"/>
        <w:widowControl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521FD5" w:rsidRDefault="00521FD5" w:rsidP="00C04744">
      <w:pPr>
        <w:pStyle w:val="Style16"/>
        <w:widowControl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521FD5" w:rsidRDefault="00521FD5" w:rsidP="00C04744">
      <w:pPr>
        <w:pStyle w:val="Style16"/>
        <w:widowControl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5C24A8" w:rsidRDefault="005C24A8" w:rsidP="00C04744">
      <w:pPr>
        <w:pStyle w:val="Style16"/>
        <w:widowControl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5C24A8" w:rsidRDefault="005C24A8" w:rsidP="00C04744">
      <w:pPr>
        <w:pStyle w:val="Style16"/>
        <w:widowControl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5C24A8" w:rsidRDefault="005C24A8" w:rsidP="00C04744">
      <w:pPr>
        <w:pStyle w:val="Style16"/>
        <w:widowControl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521FD5" w:rsidRDefault="00521FD5" w:rsidP="00C04744">
      <w:pPr>
        <w:pStyle w:val="Style16"/>
        <w:widowControl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521FD5" w:rsidRDefault="00521FD5" w:rsidP="00C04744">
      <w:pPr>
        <w:pStyle w:val="Style16"/>
        <w:widowControl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521FD5" w:rsidRDefault="00521FD5" w:rsidP="00C04744">
      <w:pPr>
        <w:pStyle w:val="Style16"/>
        <w:widowControl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521FD5" w:rsidRDefault="00521FD5" w:rsidP="00C04744">
      <w:pPr>
        <w:pStyle w:val="Style16"/>
        <w:widowControl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035EDB" w:rsidRDefault="00035EDB" w:rsidP="00C04744">
      <w:pPr>
        <w:pStyle w:val="Style16"/>
        <w:widowControl/>
        <w:rPr>
          <w:rStyle w:val="FontStyle27"/>
          <w:rFonts w:ascii="GHEA Grapalat" w:hAnsi="GHEA Grapalat"/>
          <w:noProof/>
          <w:spacing w:val="70"/>
          <w:lang w:val="pt-BR"/>
        </w:rPr>
      </w:pPr>
      <w:r>
        <w:rPr>
          <w:rStyle w:val="FontStyle27"/>
          <w:rFonts w:ascii="GHEA Grapalat" w:hAnsi="GHEA Grapalat"/>
          <w:noProof/>
          <w:spacing w:val="70"/>
          <w:lang w:val="hy-AM"/>
        </w:rPr>
        <w:lastRenderedPageBreak/>
        <w:t xml:space="preserve">ՏԵՂԵԿԱՆՔ </w:t>
      </w:r>
    </w:p>
    <w:p w:rsidR="00035EDB" w:rsidRDefault="00035EDB" w:rsidP="00035EDB">
      <w:pPr>
        <w:pStyle w:val="Style16"/>
        <w:widowControl/>
        <w:ind w:left="3859"/>
        <w:jc w:val="both"/>
        <w:rPr>
          <w:rStyle w:val="FontStyle27"/>
          <w:rFonts w:ascii="GHEA Grapalat" w:hAnsi="GHEA Grapalat"/>
          <w:noProof/>
          <w:spacing w:val="70"/>
          <w:lang w:val="pt-BR"/>
        </w:rPr>
      </w:pPr>
    </w:p>
    <w:p w:rsidR="00035EDB" w:rsidRPr="000B3CE9" w:rsidRDefault="000A59E7" w:rsidP="000B3CE9">
      <w:pPr>
        <w:pStyle w:val="Style10"/>
        <w:widowControl/>
        <w:spacing w:after="480" w:line="240" w:lineRule="auto"/>
        <w:ind w:left="302" w:firstLine="0"/>
        <w:jc w:val="center"/>
        <w:rPr>
          <w:rFonts w:ascii="GHEA Grapalat" w:hAnsi="GHEA Grapalat" w:cs="Tahoma"/>
          <w:b/>
          <w:bCs/>
          <w:noProof/>
          <w:sz w:val="22"/>
          <w:szCs w:val="22"/>
          <w:lang w:val="pt-BR"/>
        </w:rPr>
      </w:pPr>
      <w:r w:rsidRPr="000E3118">
        <w:rPr>
          <w:rFonts w:ascii="GHEA Grapalat" w:hAnsi="GHEA Grapalat"/>
          <w:b/>
          <w:bCs/>
          <w:iCs/>
          <w:color w:val="000000"/>
        </w:rPr>
        <w:t>«</w:t>
      </w:r>
      <w:r w:rsidRPr="00186071">
        <w:rPr>
          <w:rFonts w:ascii="GHEA Grapalat" w:hAnsi="GHEA Grapalat"/>
          <w:b/>
          <w:bCs/>
          <w:iCs/>
          <w:color w:val="000000"/>
        </w:rPr>
        <w:t xml:space="preserve">ՌԱԶՄԱՎԱՐԱԿԱՆ ՏԵՍԱԿԵՏԻՑ ԿԱՐԵՎՈՐ ՀՈՒՄՔԱՅԻՆ ԱՊՐԱՆՔՆԵՐԻ </w:t>
      </w:r>
      <w:r w:rsidR="00A429F9">
        <w:rPr>
          <w:rFonts w:ascii="GHEA Grapalat" w:hAnsi="GHEA Grapalat"/>
          <w:b/>
          <w:bCs/>
          <w:iCs/>
          <w:color w:val="000000"/>
        </w:rPr>
        <w:t>ԵՎ</w:t>
      </w:r>
      <w:r w:rsidRPr="00186071">
        <w:rPr>
          <w:rFonts w:ascii="GHEA Grapalat" w:hAnsi="GHEA Grapalat"/>
          <w:b/>
          <w:bCs/>
          <w:iCs/>
          <w:color w:val="000000"/>
        </w:rPr>
        <w:t xml:space="preserve"> ՄՇԱԿՈՒԹԱՅԻՆ ԱՐԺԵՔՆԵՐԻ</w:t>
      </w:r>
      <w:r w:rsidRPr="00186071">
        <w:rPr>
          <w:rFonts w:ascii="GHEA Grapalat" w:hAnsi="GHEA Grapalat"/>
          <w:b/>
          <w:bCs/>
          <w:color w:val="000000"/>
          <w:shd w:val="clear" w:color="auto" w:fill="FFFFFF"/>
        </w:rPr>
        <w:t xml:space="preserve"> ՑԱՆԿԸ ՀԱՍՏԱՏԵԼՈՒ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</w:t>
      </w:r>
      <w:r w:rsidR="00521FD5">
        <w:rPr>
          <w:rFonts w:ascii="GHEA Grapalat" w:hAnsi="GHEA Grapalat"/>
          <w:b/>
          <w:bCs/>
          <w:iCs/>
          <w:color w:val="000000"/>
        </w:rPr>
        <w:t xml:space="preserve"> </w:t>
      </w:r>
      <w:r w:rsidR="0041404C" w:rsidRPr="0041404C">
        <w:rPr>
          <w:rStyle w:val="FontStyle24"/>
          <w:rFonts w:ascii="GHEA Grapalat" w:hAnsi="GHEA Grapalat"/>
          <w:b/>
          <w:noProof/>
          <w:lang w:val="hy-AM"/>
        </w:rPr>
        <w:t>ՀՀ ԿԱՌԱՎԱՐՈՒԹՅԱՆ ՈՐՈՇՄԱՆ ԸՆԴՈՒՆՄԱՆ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ԿԱՊԱԿՑՈՒԹՅԱՄԲ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ԱՅԼ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ՆՈՐՄԱՏԻՎ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ԻՐԱՎԱԿԱՆ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ԱԿՏԵՐԻ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ԸՆԴՈՒՆՄԱՆ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ԱՆՀՐԱԺԵՇՏՈՒԹՅԱՆ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ՎԵՐԱԲԵՐՅԱԼ</w:t>
      </w:r>
    </w:p>
    <w:p w:rsidR="00035EDB" w:rsidRDefault="000A59E7" w:rsidP="004351B1">
      <w:pPr>
        <w:pStyle w:val="Style15"/>
        <w:widowControl/>
        <w:spacing w:before="199" w:line="360" w:lineRule="auto"/>
        <w:ind w:firstLine="526"/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</w:pPr>
      <w:r w:rsidRPr="000E3118">
        <w:rPr>
          <w:rFonts w:ascii="GHEA Grapalat" w:hAnsi="GHEA Grapalat"/>
          <w:b/>
          <w:bCs/>
          <w:iCs/>
          <w:color w:val="000000"/>
        </w:rPr>
        <w:t>«</w:t>
      </w:r>
      <w:proofErr w:type="spellStart"/>
      <w:r w:rsidR="005C24A8">
        <w:rPr>
          <w:rFonts w:ascii="GHEA Grapalat" w:hAnsi="GHEA Grapalat"/>
          <w:bCs/>
          <w:iCs/>
          <w:color w:val="000000"/>
        </w:rPr>
        <w:t>Ռ</w:t>
      </w:r>
      <w:r w:rsidRPr="000A59E7">
        <w:rPr>
          <w:rFonts w:ascii="GHEA Grapalat" w:hAnsi="GHEA Grapalat"/>
          <w:bCs/>
          <w:iCs/>
          <w:color w:val="000000"/>
        </w:rPr>
        <w:t>ազմավարական</w:t>
      </w:r>
      <w:proofErr w:type="spellEnd"/>
      <w:r w:rsidRPr="000A59E7">
        <w:rPr>
          <w:rFonts w:ascii="GHEA Grapalat" w:hAnsi="GHEA Grapalat"/>
          <w:bCs/>
          <w:iCs/>
          <w:color w:val="000000"/>
        </w:rPr>
        <w:t xml:space="preserve"> </w:t>
      </w:r>
      <w:proofErr w:type="spellStart"/>
      <w:r w:rsidRPr="000A59E7">
        <w:rPr>
          <w:rFonts w:ascii="GHEA Grapalat" w:hAnsi="GHEA Grapalat"/>
          <w:bCs/>
          <w:iCs/>
          <w:color w:val="000000"/>
        </w:rPr>
        <w:t>տեսակետից</w:t>
      </w:r>
      <w:proofErr w:type="spellEnd"/>
      <w:r w:rsidRPr="000A59E7">
        <w:rPr>
          <w:rFonts w:ascii="GHEA Grapalat" w:hAnsi="GHEA Grapalat"/>
          <w:bCs/>
          <w:iCs/>
          <w:color w:val="000000"/>
        </w:rPr>
        <w:t xml:space="preserve"> </w:t>
      </w:r>
      <w:proofErr w:type="spellStart"/>
      <w:r w:rsidRPr="000A59E7">
        <w:rPr>
          <w:rFonts w:ascii="GHEA Grapalat" w:hAnsi="GHEA Grapalat"/>
          <w:bCs/>
          <w:iCs/>
          <w:color w:val="000000"/>
        </w:rPr>
        <w:t>կար</w:t>
      </w:r>
      <w:r>
        <w:rPr>
          <w:rFonts w:ascii="GHEA Grapalat" w:hAnsi="GHEA Grapalat"/>
          <w:bCs/>
          <w:iCs/>
          <w:color w:val="000000"/>
        </w:rPr>
        <w:t>և</w:t>
      </w:r>
      <w:r w:rsidRPr="000A59E7">
        <w:rPr>
          <w:rFonts w:ascii="GHEA Grapalat" w:hAnsi="GHEA Grapalat"/>
          <w:bCs/>
          <w:iCs/>
          <w:color w:val="000000"/>
        </w:rPr>
        <w:t>որ</w:t>
      </w:r>
      <w:proofErr w:type="spellEnd"/>
      <w:r w:rsidRPr="000A59E7">
        <w:rPr>
          <w:rFonts w:ascii="GHEA Grapalat" w:hAnsi="GHEA Grapalat"/>
          <w:bCs/>
          <w:iCs/>
          <w:color w:val="000000"/>
        </w:rPr>
        <w:t xml:space="preserve"> </w:t>
      </w:r>
      <w:proofErr w:type="spellStart"/>
      <w:r w:rsidRPr="000A59E7">
        <w:rPr>
          <w:rFonts w:ascii="GHEA Grapalat" w:hAnsi="GHEA Grapalat"/>
          <w:bCs/>
          <w:iCs/>
          <w:color w:val="000000"/>
        </w:rPr>
        <w:t>հումքային</w:t>
      </w:r>
      <w:proofErr w:type="spellEnd"/>
      <w:r w:rsidRPr="000A59E7">
        <w:rPr>
          <w:rFonts w:ascii="GHEA Grapalat" w:hAnsi="GHEA Grapalat"/>
          <w:bCs/>
          <w:iCs/>
          <w:color w:val="000000"/>
        </w:rPr>
        <w:t xml:space="preserve"> </w:t>
      </w:r>
      <w:proofErr w:type="spellStart"/>
      <w:r w:rsidRPr="000A59E7">
        <w:rPr>
          <w:rFonts w:ascii="GHEA Grapalat" w:hAnsi="GHEA Grapalat"/>
          <w:bCs/>
          <w:iCs/>
          <w:color w:val="000000"/>
        </w:rPr>
        <w:t>ապրանքների</w:t>
      </w:r>
      <w:proofErr w:type="spellEnd"/>
      <w:r w:rsidRPr="000A59E7">
        <w:rPr>
          <w:rFonts w:ascii="GHEA Grapalat" w:hAnsi="GHEA Grapalat"/>
          <w:bCs/>
          <w:iCs/>
          <w:color w:val="000000"/>
        </w:rPr>
        <w:t xml:space="preserve"> </w:t>
      </w:r>
      <w:r w:rsidR="00A429F9">
        <w:rPr>
          <w:rFonts w:ascii="GHEA Grapalat" w:hAnsi="GHEA Grapalat"/>
          <w:bCs/>
          <w:iCs/>
          <w:color w:val="000000"/>
        </w:rPr>
        <w:t>և</w:t>
      </w:r>
      <w:r w:rsidRPr="000A59E7">
        <w:rPr>
          <w:rFonts w:ascii="GHEA Grapalat" w:hAnsi="GHEA Grapalat"/>
          <w:bCs/>
          <w:iCs/>
          <w:color w:val="000000"/>
        </w:rPr>
        <w:t xml:space="preserve"> </w:t>
      </w:r>
      <w:proofErr w:type="spellStart"/>
      <w:r w:rsidRPr="000A59E7">
        <w:rPr>
          <w:rFonts w:ascii="GHEA Grapalat" w:hAnsi="GHEA Grapalat"/>
          <w:bCs/>
          <w:iCs/>
          <w:color w:val="000000"/>
        </w:rPr>
        <w:t>մշակութային</w:t>
      </w:r>
      <w:proofErr w:type="spellEnd"/>
      <w:r w:rsidRPr="000A59E7">
        <w:rPr>
          <w:rFonts w:ascii="GHEA Grapalat" w:hAnsi="GHEA Grapalat"/>
          <w:bCs/>
          <w:iCs/>
          <w:color w:val="000000"/>
        </w:rPr>
        <w:t xml:space="preserve"> </w:t>
      </w:r>
      <w:proofErr w:type="spellStart"/>
      <w:r w:rsidRPr="000A59E7">
        <w:rPr>
          <w:rFonts w:ascii="GHEA Grapalat" w:hAnsi="GHEA Grapalat"/>
          <w:bCs/>
          <w:iCs/>
          <w:color w:val="000000"/>
        </w:rPr>
        <w:t>արժեքների</w:t>
      </w:r>
      <w:proofErr w:type="spellEnd"/>
      <w:r w:rsidRPr="000A59E7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0A59E7">
        <w:rPr>
          <w:rFonts w:ascii="GHEA Grapalat" w:hAnsi="GHEA Grapalat"/>
          <w:bCs/>
          <w:color w:val="000000"/>
          <w:shd w:val="clear" w:color="auto" w:fill="FFFFFF"/>
        </w:rPr>
        <w:t>ցանկը</w:t>
      </w:r>
      <w:proofErr w:type="spellEnd"/>
      <w:r w:rsidRPr="000A59E7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0A59E7">
        <w:rPr>
          <w:rFonts w:ascii="GHEA Grapalat" w:hAnsi="GHEA Grapalat"/>
          <w:bCs/>
          <w:color w:val="000000"/>
          <w:shd w:val="clear" w:color="auto" w:fill="FFFFFF"/>
        </w:rPr>
        <w:t>հաստատելու</w:t>
      </w:r>
      <w:proofErr w:type="spellEnd"/>
      <w:r w:rsidRPr="000A59E7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0A59E7"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</w:t>
      </w:r>
      <w:r w:rsidR="00EB668C" w:rsidRPr="00EB66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Հայաստանի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af-ZA" w:eastAsia="ru-RU"/>
        </w:rPr>
        <w:t>Հանրապետության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af-ZA" w:eastAsia="ru-RU"/>
        </w:rPr>
        <w:t>կառավարության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af-ZA" w:eastAsia="ru-RU"/>
        </w:rPr>
        <w:t>որոշման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af-ZA" w:eastAsia="ru-RU"/>
        </w:rPr>
        <w:t>ընդունմամբ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այլ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իրավական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ակտերի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ընդունում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չի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նախատեսվում</w:t>
      </w:r>
      <w:r w:rsidR="00E95C38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։</w:t>
      </w:r>
    </w:p>
    <w:p w:rsidR="00521FD5" w:rsidRDefault="00521FD5" w:rsidP="00521FD5">
      <w:pPr>
        <w:pStyle w:val="Style16"/>
        <w:widowControl/>
        <w:spacing w:before="14"/>
        <w:jc w:val="left"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521FD5" w:rsidRDefault="00521FD5" w:rsidP="00035EDB">
      <w:pPr>
        <w:pStyle w:val="Style16"/>
        <w:widowControl/>
        <w:spacing w:before="14"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521FD5" w:rsidRDefault="00521FD5" w:rsidP="00035EDB">
      <w:pPr>
        <w:pStyle w:val="Style16"/>
        <w:widowControl/>
        <w:spacing w:before="14"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521FD5" w:rsidRDefault="00521FD5" w:rsidP="00035EDB">
      <w:pPr>
        <w:pStyle w:val="Style16"/>
        <w:widowControl/>
        <w:spacing w:before="14"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035EDB" w:rsidRDefault="00035EDB" w:rsidP="00035EDB">
      <w:pPr>
        <w:pStyle w:val="Style16"/>
        <w:widowControl/>
        <w:spacing w:before="14"/>
        <w:rPr>
          <w:rStyle w:val="FontStyle27"/>
          <w:rFonts w:ascii="GHEA Grapalat" w:hAnsi="GHEA Grapalat"/>
          <w:noProof/>
          <w:spacing w:val="70"/>
          <w:lang w:val="pt-BR"/>
        </w:rPr>
      </w:pPr>
      <w:r w:rsidRPr="00396CE8">
        <w:rPr>
          <w:rStyle w:val="FontStyle27"/>
          <w:rFonts w:ascii="GHEA Grapalat" w:hAnsi="GHEA Grapalat"/>
          <w:noProof/>
          <w:spacing w:val="70"/>
          <w:lang w:val="hy-AM"/>
        </w:rPr>
        <w:t>ՏԵՂԵԿԱՆՔ</w:t>
      </w:r>
      <w:r>
        <w:rPr>
          <w:rStyle w:val="FontStyle27"/>
          <w:rFonts w:ascii="GHEA Grapalat" w:hAnsi="GHEA Grapalat"/>
          <w:noProof/>
          <w:spacing w:val="70"/>
          <w:lang w:val="hy-AM"/>
        </w:rPr>
        <w:t xml:space="preserve"> </w:t>
      </w:r>
    </w:p>
    <w:p w:rsidR="00035EDB" w:rsidRDefault="00035EDB" w:rsidP="00035EDB">
      <w:pPr>
        <w:pStyle w:val="Style16"/>
        <w:widowControl/>
        <w:jc w:val="left"/>
        <w:rPr>
          <w:rStyle w:val="FontStyle27"/>
          <w:rFonts w:ascii="GHEA Grapalat" w:hAnsi="GHEA Grapalat"/>
          <w:noProof/>
          <w:spacing w:val="70"/>
          <w:lang w:val="hy-AM"/>
        </w:rPr>
      </w:pPr>
    </w:p>
    <w:p w:rsidR="00035EDB" w:rsidRPr="000B3CE9" w:rsidRDefault="000A59E7" w:rsidP="000B3CE9">
      <w:pPr>
        <w:pStyle w:val="Style16"/>
        <w:widowControl/>
        <w:spacing w:after="480"/>
        <w:rPr>
          <w:rFonts w:ascii="GHEA Grapalat" w:hAnsi="GHEA Grapalat" w:cs="Tahoma"/>
          <w:b/>
          <w:bCs/>
          <w:noProof/>
          <w:sz w:val="22"/>
          <w:szCs w:val="22"/>
          <w:lang w:val="pt-BR"/>
        </w:rPr>
      </w:pPr>
      <w:r w:rsidRPr="000E3118">
        <w:rPr>
          <w:rFonts w:ascii="GHEA Grapalat" w:hAnsi="GHEA Grapalat"/>
          <w:b/>
          <w:bCs/>
          <w:iCs/>
          <w:color w:val="000000"/>
        </w:rPr>
        <w:t>«</w:t>
      </w:r>
      <w:r w:rsidRPr="00186071">
        <w:rPr>
          <w:rFonts w:ascii="GHEA Grapalat" w:hAnsi="GHEA Grapalat"/>
          <w:b/>
          <w:bCs/>
          <w:iCs/>
          <w:color w:val="000000"/>
        </w:rPr>
        <w:t xml:space="preserve">ՌԱԶՄԱՎԱՐԱԿԱՆ ՏԵՍԱԿԵՏԻՑ ԿԱՐԵՎՈՐ ՀՈՒՄՔԱՅԻՆ ԱՊՐԱՆՔՆԵՐԻ </w:t>
      </w:r>
      <w:r w:rsidR="00A429F9">
        <w:rPr>
          <w:rFonts w:ascii="GHEA Grapalat" w:hAnsi="GHEA Grapalat"/>
          <w:b/>
          <w:bCs/>
          <w:iCs/>
          <w:color w:val="000000"/>
        </w:rPr>
        <w:t>ԵՎ</w:t>
      </w:r>
      <w:r w:rsidRPr="00186071">
        <w:rPr>
          <w:rFonts w:ascii="GHEA Grapalat" w:hAnsi="GHEA Grapalat"/>
          <w:b/>
          <w:bCs/>
          <w:iCs/>
          <w:color w:val="000000"/>
        </w:rPr>
        <w:t xml:space="preserve"> ՄՇԱԿՈՒԹԱՅԻՆ ԱՐԺԵՔՆԵՐԻ</w:t>
      </w:r>
      <w:r w:rsidRPr="00186071">
        <w:rPr>
          <w:rFonts w:ascii="GHEA Grapalat" w:hAnsi="GHEA Grapalat"/>
          <w:b/>
          <w:bCs/>
          <w:color w:val="000000"/>
          <w:shd w:val="clear" w:color="auto" w:fill="FFFFFF"/>
        </w:rPr>
        <w:t xml:space="preserve"> ՑԱՆԿԸ ՀԱՍՏԱՏԵԼՈՒ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</w:t>
      </w:r>
      <w:r w:rsidR="00521FD5">
        <w:rPr>
          <w:rFonts w:ascii="GHEA Grapalat" w:hAnsi="GHEA Grapalat"/>
          <w:b/>
          <w:bCs/>
          <w:iCs/>
          <w:color w:val="000000"/>
        </w:rPr>
        <w:t xml:space="preserve"> </w:t>
      </w:r>
      <w:r w:rsidR="00035EDB">
        <w:rPr>
          <w:rStyle w:val="Strong"/>
          <w:rFonts w:ascii="GHEA Grapalat" w:hAnsi="GHEA Grapalat" w:cs="Sylfaen"/>
          <w:color w:val="000000"/>
          <w:lang w:val="hy-AM"/>
        </w:rPr>
        <w:t>ՀՀ</w:t>
      </w:r>
      <w:r w:rsidR="00035EDB">
        <w:rPr>
          <w:rStyle w:val="Strong"/>
          <w:rFonts w:ascii="GHEA Grapalat" w:hAnsi="GHEA Grapalat" w:cs="Sylfaen"/>
          <w:color w:val="000000"/>
          <w:lang w:val="pt-BR"/>
        </w:rPr>
        <w:t xml:space="preserve"> </w:t>
      </w:r>
      <w:r w:rsidR="00035EDB">
        <w:rPr>
          <w:rStyle w:val="Strong"/>
          <w:rFonts w:ascii="GHEA Grapalat" w:hAnsi="GHEA Grapalat" w:cs="Sylfaen"/>
          <w:color w:val="000000"/>
          <w:lang w:val="hy-AM"/>
        </w:rPr>
        <w:t>ԿԱՌԱՎԱՐՈՒԹՅԱՆ</w:t>
      </w:r>
      <w:r w:rsidR="00035EDB">
        <w:rPr>
          <w:rStyle w:val="Strong"/>
          <w:rFonts w:ascii="GHEA Grapalat" w:hAnsi="GHEA Grapalat" w:cs="Sylfaen"/>
          <w:color w:val="000000"/>
          <w:lang w:val="pt-BR"/>
        </w:rPr>
        <w:t xml:space="preserve"> </w:t>
      </w:r>
      <w:r w:rsidR="00035EDB">
        <w:rPr>
          <w:rStyle w:val="Strong"/>
          <w:rFonts w:ascii="GHEA Grapalat" w:hAnsi="GHEA Grapalat" w:cs="Sylfaen"/>
          <w:color w:val="000000"/>
          <w:lang w:val="hy-AM"/>
        </w:rPr>
        <w:t>ՈՐՈՇՄԱՆ</w:t>
      </w:r>
      <w:r w:rsidR="00035EDB">
        <w:rPr>
          <w:rStyle w:val="Strong"/>
          <w:rFonts w:ascii="GHEA Grapalat" w:hAnsi="GHEA Grapalat" w:cs="Sylfaen"/>
          <w:color w:val="000000"/>
          <w:lang w:val="pt-BR"/>
        </w:rPr>
        <w:t xml:space="preserve"> </w:t>
      </w:r>
      <w:r w:rsidR="00035EDB">
        <w:rPr>
          <w:rStyle w:val="Strong"/>
          <w:rFonts w:ascii="GHEA Grapalat" w:hAnsi="GHEA Grapalat" w:cs="Sylfaen"/>
          <w:color w:val="000000"/>
          <w:lang w:val="hy-AM"/>
        </w:rPr>
        <w:t>ԸՆԴՈՒՆՄԱՆ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D4375E">
        <w:rPr>
          <w:rStyle w:val="FontStyle27"/>
          <w:rFonts w:ascii="GHEA Grapalat" w:hAnsi="GHEA Grapalat"/>
          <w:noProof/>
          <w:lang w:val="hy-AM"/>
        </w:rPr>
        <w:t>ՊԵՏԱԿԱՆ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ԲՅՈՒՋԵՈՒՄ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ԵԿԱՄՈՒՏՆԵՐԻ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ԵՎ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ԾԱԽՍԵՐԻ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ԱՎԵԼԱՑՄԱՆ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ԿԱՄ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ՆՎԱԶԵՑՄԱՆ</w:t>
      </w:r>
      <w:r w:rsidR="00035EDB">
        <w:rPr>
          <w:rStyle w:val="FontStyle27"/>
          <w:rFonts w:ascii="GHEA Grapalat" w:hAnsi="GHEA Grapalat"/>
          <w:noProof/>
          <w:lang w:val="pt-BR"/>
        </w:rPr>
        <w:t xml:space="preserve"> </w:t>
      </w:r>
      <w:r w:rsidR="00035EDB">
        <w:rPr>
          <w:rStyle w:val="FontStyle27"/>
          <w:rFonts w:ascii="GHEA Grapalat" w:hAnsi="GHEA Grapalat"/>
          <w:noProof/>
          <w:lang w:val="hy-AM"/>
        </w:rPr>
        <w:t>ՎԵՐԱԲԵՐՅԱԼ</w:t>
      </w:r>
    </w:p>
    <w:p w:rsidR="00037E3A" w:rsidRPr="00BB2EDE" w:rsidRDefault="000A59E7" w:rsidP="00037E3A">
      <w:pPr>
        <w:pStyle w:val="Style15"/>
        <w:widowControl/>
        <w:spacing w:before="199" w:line="360" w:lineRule="auto"/>
        <w:ind w:firstLine="526"/>
        <w:rPr>
          <w:rStyle w:val="FontStyle24"/>
          <w:rFonts w:ascii="GHEA Grapalat" w:hAnsi="GHEA Grapalat"/>
          <w:noProof/>
          <w:sz w:val="24"/>
          <w:szCs w:val="24"/>
          <w:lang w:val="pt-BR"/>
        </w:rPr>
      </w:pPr>
      <w:r w:rsidRPr="000E3118">
        <w:rPr>
          <w:rFonts w:ascii="GHEA Grapalat" w:hAnsi="GHEA Grapalat"/>
          <w:b/>
          <w:bCs/>
          <w:iCs/>
          <w:color w:val="000000"/>
        </w:rPr>
        <w:t>«</w:t>
      </w:r>
      <w:proofErr w:type="spellStart"/>
      <w:r w:rsidR="005C24A8">
        <w:rPr>
          <w:rFonts w:ascii="GHEA Grapalat" w:hAnsi="GHEA Grapalat"/>
          <w:bCs/>
          <w:iCs/>
          <w:color w:val="000000"/>
        </w:rPr>
        <w:t>Ռ</w:t>
      </w:r>
      <w:r w:rsidRPr="000A59E7">
        <w:rPr>
          <w:rFonts w:ascii="GHEA Grapalat" w:hAnsi="GHEA Grapalat"/>
          <w:bCs/>
          <w:iCs/>
          <w:color w:val="000000"/>
        </w:rPr>
        <w:t>ազմավարական</w:t>
      </w:r>
      <w:proofErr w:type="spellEnd"/>
      <w:r w:rsidRPr="000A59E7">
        <w:rPr>
          <w:rFonts w:ascii="GHEA Grapalat" w:hAnsi="GHEA Grapalat"/>
          <w:bCs/>
          <w:iCs/>
          <w:color w:val="000000"/>
        </w:rPr>
        <w:t xml:space="preserve"> </w:t>
      </w:r>
      <w:proofErr w:type="spellStart"/>
      <w:r w:rsidRPr="000A59E7">
        <w:rPr>
          <w:rFonts w:ascii="GHEA Grapalat" w:hAnsi="GHEA Grapalat"/>
          <w:bCs/>
          <w:iCs/>
          <w:color w:val="000000"/>
        </w:rPr>
        <w:t>տեսակետից</w:t>
      </w:r>
      <w:proofErr w:type="spellEnd"/>
      <w:r w:rsidRPr="000A59E7">
        <w:rPr>
          <w:rFonts w:ascii="GHEA Grapalat" w:hAnsi="GHEA Grapalat"/>
          <w:bCs/>
          <w:iCs/>
          <w:color w:val="000000"/>
        </w:rPr>
        <w:t xml:space="preserve"> </w:t>
      </w:r>
      <w:proofErr w:type="spellStart"/>
      <w:r w:rsidRPr="000A59E7">
        <w:rPr>
          <w:rFonts w:ascii="GHEA Grapalat" w:hAnsi="GHEA Grapalat"/>
          <w:bCs/>
          <w:iCs/>
          <w:color w:val="000000"/>
        </w:rPr>
        <w:t>կար</w:t>
      </w:r>
      <w:r>
        <w:rPr>
          <w:rFonts w:ascii="GHEA Grapalat" w:hAnsi="GHEA Grapalat"/>
          <w:bCs/>
          <w:iCs/>
          <w:color w:val="000000"/>
        </w:rPr>
        <w:t>և</w:t>
      </w:r>
      <w:r w:rsidRPr="000A59E7">
        <w:rPr>
          <w:rFonts w:ascii="GHEA Grapalat" w:hAnsi="GHEA Grapalat"/>
          <w:bCs/>
          <w:iCs/>
          <w:color w:val="000000"/>
        </w:rPr>
        <w:t>որ</w:t>
      </w:r>
      <w:proofErr w:type="spellEnd"/>
      <w:r w:rsidRPr="000A59E7">
        <w:rPr>
          <w:rFonts w:ascii="GHEA Grapalat" w:hAnsi="GHEA Grapalat"/>
          <w:bCs/>
          <w:iCs/>
          <w:color w:val="000000"/>
        </w:rPr>
        <w:t xml:space="preserve"> </w:t>
      </w:r>
      <w:proofErr w:type="spellStart"/>
      <w:r w:rsidRPr="000A59E7">
        <w:rPr>
          <w:rFonts w:ascii="GHEA Grapalat" w:hAnsi="GHEA Grapalat"/>
          <w:bCs/>
          <w:iCs/>
          <w:color w:val="000000"/>
        </w:rPr>
        <w:t>հումքային</w:t>
      </w:r>
      <w:proofErr w:type="spellEnd"/>
      <w:r w:rsidRPr="000A59E7">
        <w:rPr>
          <w:rFonts w:ascii="GHEA Grapalat" w:hAnsi="GHEA Grapalat"/>
          <w:bCs/>
          <w:iCs/>
          <w:color w:val="000000"/>
        </w:rPr>
        <w:t xml:space="preserve"> </w:t>
      </w:r>
      <w:proofErr w:type="spellStart"/>
      <w:r w:rsidRPr="000A59E7">
        <w:rPr>
          <w:rFonts w:ascii="GHEA Grapalat" w:hAnsi="GHEA Grapalat"/>
          <w:bCs/>
          <w:iCs/>
          <w:color w:val="000000"/>
        </w:rPr>
        <w:t>ապրանքների</w:t>
      </w:r>
      <w:proofErr w:type="spellEnd"/>
      <w:r w:rsidRPr="000A59E7">
        <w:rPr>
          <w:rFonts w:ascii="GHEA Grapalat" w:hAnsi="GHEA Grapalat"/>
          <w:bCs/>
          <w:iCs/>
          <w:color w:val="000000"/>
        </w:rPr>
        <w:t xml:space="preserve"> </w:t>
      </w:r>
      <w:r w:rsidR="00A429F9">
        <w:rPr>
          <w:rFonts w:ascii="GHEA Grapalat" w:hAnsi="GHEA Grapalat"/>
          <w:bCs/>
          <w:iCs/>
          <w:color w:val="000000"/>
        </w:rPr>
        <w:t>և</w:t>
      </w:r>
      <w:bookmarkStart w:id="0" w:name="_GoBack"/>
      <w:bookmarkEnd w:id="0"/>
      <w:r w:rsidRPr="000A59E7">
        <w:rPr>
          <w:rFonts w:ascii="GHEA Grapalat" w:hAnsi="GHEA Grapalat"/>
          <w:bCs/>
          <w:iCs/>
          <w:color w:val="000000"/>
        </w:rPr>
        <w:t xml:space="preserve"> </w:t>
      </w:r>
      <w:proofErr w:type="spellStart"/>
      <w:r w:rsidRPr="000A59E7">
        <w:rPr>
          <w:rFonts w:ascii="GHEA Grapalat" w:hAnsi="GHEA Grapalat"/>
          <w:bCs/>
          <w:iCs/>
          <w:color w:val="000000"/>
        </w:rPr>
        <w:t>մշակութային</w:t>
      </w:r>
      <w:proofErr w:type="spellEnd"/>
      <w:r w:rsidRPr="000A59E7">
        <w:rPr>
          <w:rFonts w:ascii="GHEA Grapalat" w:hAnsi="GHEA Grapalat"/>
          <w:bCs/>
          <w:iCs/>
          <w:color w:val="000000"/>
        </w:rPr>
        <w:t xml:space="preserve"> </w:t>
      </w:r>
      <w:proofErr w:type="spellStart"/>
      <w:r w:rsidRPr="000A59E7">
        <w:rPr>
          <w:rFonts w:ascii="GHEA Grapalat" w:hAnsi="GHEA Grapalat"/>
          <w:bCs/>
          <w:iCs/>
          <w:color w:val="000000"/>
        </w:rPr>
        <w:t>արժեքների</w:t>
      </w:r>
      <w:proofErr w:type="spellEnd"/>
      <w:r w:rsidRPr="000A59E7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0A59E7">
        <w:rPr>
          <w:rFonts w:ascii="GHEA Grapalat" w:hAnsi="GHEA Grapalat"/>
          <w:bCs/>
          <w:color w:val="000000"/>
          <w:shd w:val="clear" w:color="auto" w:fill="FFFFFF"/>
        </w:rPr>
        <w:t>ցանկը</w:t>
      </w:r>
      <w:proofErr w:type="spellEnd"/>
      <w:r w:rsidRPr="000A59E7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0A59E7">
        <w:rPr>
          <w:rFonts w:ascii="GHEA Grapalat" w:hAnsi="GHEA Grapalat"/>
          <w:bCs/>
          <w:color w:val="000000"/>
          <w:shd w:val="clear" w:color="auto" w:fill="FFFFFF"/>
        </w:rPr>
        <w:t>հաստատելու</w:t>
      </w:r>
      <w:proofErr w:type="spellEnd"/>
      <w:r w:rsidRPr="000A59E7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0A59E7"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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037E3A" w:rsidRPr="00BB2EDE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Հայաստանի </w:t>
      </w:r>
      <w:r w:rsidR="00037E3A" w:rsidRPr="00BB2E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af-ZA" w:eastAsia="ru-RU"/>
        </w:rPr>
        <w:t>Հանրապետության</w:t>
      </w:r>
      <w:r w:rsidR="00037E3A" w:rsidRPr="00BB2E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 w:eastAsia="ru-RU"/>
        </w:rPr>
        <w:t xml:space="preserve"> </w:t>
      </w:r>
      <w:r w:rsidR="00037E3A" w:rsidRPr="00BB2EDE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af-ZA" w:eastAsia="ru-RU"/>
        </w:rPr>
        <w:t>կառավարության</w:t>
      </w:r>
      <w:r w:rsidR="00037E3A" w:rsidRPr="00BB2EDE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 w:eastAsia="ru-RU"/>
        </w:rPr>
        <w:t xml:space="preserve"> </w:t>
      </w:r>
      <w:r w:rsidR="00037E3A" w:rsidRPr="00BB2EDE">
        <w:rPr>
          <w:rStyle w:val="FontStyle24"/>
          <w:rFonts w:ascii="GHEA Grapalat" w:hAnsi="GHEA Grapalat"/>
          <w:bCs/>
          <w:noProof/>
          <w:sz w:val="24"/>
          <w:szCs w:val="24"/>
          <w:lang w:val="pt-BR"/>
        </w:rPr>
        <w:t xml:space="preserve">որոշման ընդունմամբ 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</w:rPr>
        <w:t>Հայաստանի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</w:rPr>
        <w:t>Հանրապետության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20</w:t>
      </w:r>
      <w:r>
        <w:rPr>
          <w:rStyle w:val="FontStyle24"/>
          <w:rFonts w:ascii="GHEA Grapalat" w:hAnsi="GHEA Grapalat"/>
          <w:noProof/>
          <w:sz w:val="24"/>
          <w:szCs w:val="24"/>
          <w:lang w:val="pt-BR"/>
        </w:rPr>
        <w:t>20</w:t>
      </w:r>
      <w:r w:rsidR="00614010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</w:rPr>
        <w:t>թվականի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պետական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բյուջեում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եկամուտների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և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ծախսերի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ավելացում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կամ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նվազեցում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չի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նախատեսվում</w:t>
      </w:r>
      <w:r w:rsidR="00037E3A" w:rsidRPr="00BB2EDE">
        <w:rPr>
          <w:rStyle w:val="FontStyle24"/>
          <w:rFonts w:ascii="GHEA Grapalat" w:hAnsi="GHEA Grapalat"/>
          <w:bCs/>
          <w:noProof/>
          <w:sz w:val="24"/>
          <w:szCs w:val="24"/>
          <w:lang w:val="pt-BR"/>
        </w:rPr>
        <w:t>։</w:t>
      </w:r>
    </w:p>
    <w:p w:rsidR="00D4375E" w:rsidRPr="00BB2EDE" w:rsidRDefault="00D4375E" w:rsidP="004351B1">
      <w:pPr>
        <w:pStyle w:val="Style15"/>
        <w:widowControl/>
        <w:spacing w:before="199" w:line="360" w:lineRule="auto"/>
        <w:ind w:firstLine="526"/>
        <w:rPr>
          <w:rStyle w:val="FontStyle24"/>
          <w:rFonts w:ascii="GHEA Grapalat" w:hAnsi="GHEA Grapalat"/>
          <w:noProof/>
          <w:sz w:val="24"/>
          <w:szCs w:val="24"/>
          <w:lang w:val="pt-BR"/>
        </w:rPr>
      </w:pPr>
    </w:p>
    <w:sectPr w:rsidR="00D4375E" w:rsidRPr="00BB2EDE" w:rsidSect="0027572B">
      <w:pgSz w:w="12240" w:h="15840"/>
      <w:pgMar w:top="850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973777"/>
    <w:multiLevelType w:val="hybridMultilevel"/>
    <w:tmpl w:val="677C8236"/>
    <w:lvl w:ilvl="0" w:tplc="DFD0CA6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12F"/>
    <w:rsid w:val="00002FA1"/>
    <w:rsid w:val="000203F9"/>
    <w:rsid w:val="000328AB"/>
    <w:rsid w:val="00035EDB"/>
    <w:rsid w:val="00037E3A"/>
    <w:rsid w:val="00060955"/>
    <w:rsid w:val="000A59E7"/>
    <w:rsid w:val="000B3CE9"/>
    <w:rsid w:val="000B42A1"/>
    <w:rsid w:val="000D1BA8"/>
    <w:rsid w:val="001338BC"/>
    <w:rsid w:val="0017749A"/>
    <w:rsid w:val="001852A5"/>
    <w:rsid w:val="00186071"/>
    <w:rsid w:val="00192839"/>
    <w:rsid w:val="001A6657"/>
    <w:rsid w:val="001C0C79"/>
    <w:rsid w:val="001D090B"/>
    <w:rsid w:val="0027572B"/>
    <w:rsid w:val="00315255"/>
    <w:rsid w:val="00334EFF"/>
    <w:rsid w:val="0033612F"/>
    <w:rsid w:val="003613CC"/>
    <w:rsid w:val="00396CE8"/>
    <w:rsid w:val="003A7AB6"/>
    <w:rsid w:val="003D1CFD"/>
    <w:rsid w:val="003F1D64"/>
    <w:rsid w:val="0040745F"/>
    <w:rsid w:val="0041404C"/>
    <w:rsid w:val="00415BC8"/>
    <w:rsid w:val="004351B1"/>
    <w:rsid w:val="004632F4"/>
    <w:rsid w:val="004A480E"/>
    <w:rsid w:val="00502FDB"/>
    <w:rsid w:val="00521FD5"/>
    <w:rsid w:val="00581415"/>
    <w:rsid w:val="005A67F4"/>
    <w:rsid w:val="005A7ADF"/>
    <w:rsid w:val="005B4AA1"/>
    <w:rsid w:val="005B5AEA"/>
    <w:rsid w:val="005C24A8"/>
    <w:rsid w:val="005C2FAD"/>
    <w:rsid w:val="005C5425"/>
    <w:rsid w:val="005E4F37"/>
    <w:rsid w:val="0061393E"/>
    <w:rsid w:val="00614010"/>
    <w:rsid w:val="00624D67"/>
    <w:rsid w:val="00634BC2"/>
    <w:rsid w:val="00667F68"/>
    <w:rsid w:val="006873A0"/>
    <w:rsid w:val="00730985"/>
    <w:rsid w:val="0077224C"/>
    <w:rsid w:val="007B0BE6"/>
    <w:rsid w:val="007B1FBC"/>
    <w:rsid w:val="007D2E4D"/>
    <w:rsid w:val="007E310E"/>
    <w:rsid w:val="007F7FBC"/>
    <w:rsid w:val="00806680"/>
    <w:rsid w:val="00853762"/>
    <w:rsid w:val="008977AE"/>
    <w:rsid w:val="00902F7E"/>
    <w:rsid w:val="00920636"/>
    <w:rsid w:val="009210D2"/>
    <w:rsid w:val="00930E89"/>
    <w:rsid w:val="00964CC3"/>
    <w:rsid w:val="009A4ADF"/>
    <w:rsid w:val="009F4579"/>
    <w:rsid w:val="00A02BD2"/>
    <w:rsid w:val="00A11BD8"/>
    <w:rsid w:val="00A429F9"/>
    <w:rsid w:val="00AE47BE"/>
    <w:rsid w:val="00B11AEB"/>
    <w:rsid w:val="00B312EA"/>
    <w:rsid w:val="00B31A93"/>
    <w:rsid w:val="00B42BE9"/>
    <w:rsid w:val="00BB2EDE"/>
    <w:rsid w:val="00BF0FF5"/>
    <w:rsid w:val="00C04744"/>
    <w:rsid w:val="00C73F65"/>
    <w:rsid w:val="00D4375E"/>
    <w:rsid w:val="00D90B47"/>
    <w:rsid w:val="00DA1987"/>
    <w:rsid w:val="00DB2FE3"/>
    <w:rsid w:val="00DB4631"/>
    <w:rsid w:val="00DC0FA9"/>
    <w:rsid w:val="00E1162D"/>
    <w:rsid w:val="00E33163"/>
    <w:rsid w:val="00E63B9C"/>
    <w:rsid w:val="00E713DF"/>
    <w:rsid w:val="00E82F09"/>
    <w:rsid w:val="00E95C38"/>
    <w:rsid w:val="00EA60B8"/>
    <w:rsid w:val="00EB1B3A"/>
    <w:rsid w:val="00EB668C"/>
    <w:rsid w:val="00F30442"/>
    <w:rsid w:val="00F70306"/>
    <w:rsid w:val="00F7096A"/>
    <w:rsid w:val="00F749DD"/>
    <w:rsid w:val="00FD060E"/>
    <w:rsid w:val="00FD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B25A26-CD0F-4ABB-919C-60ED1708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1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27">
    <w:name w:val="Font Style27"/>
    <w:uiPriority w:val="99"/>
    <w:rsid w:val="0033612F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33612F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  <w:style w:type="character" w:styleId="Strong">
    <w:name w:val="Strong"/>
    <w:qFormat/>
    <w:rsid w:val="00035EDB"/>
    <w:rPr>
      <w:b/>
      <w:bCs/>
      <w:spacing w:val="0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35ED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35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16">
    <w:name w:val="Style16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Style10">
    <w:name w:val="Style10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317" w:lineRule="exact"/>
      <w:ind w:firstLine="259"/>
    </w:pPr>
    <w:rPr>
      <w:rFonts w:ascii="Sylfaen" w:eastAsia="Times New Roman" w:hAnsi="Sylfaen" w:cs="Times New Roman"/>
      <w:sz w:val="24"/>
      <w:szCs w:val="24"/>
    </w:rPr>
  </w:style>
  <w:style w:type="paragraph" w:customStyle="1" w:styleId="Style11">
    <w:name w:val="Style11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326" w:lineRule="exact"/>
      <w:ind w:firstLine="850"/>
      <w:jc w:val="both"/>
    </w:pPr>
    <w:rPr>
      <w:rFonts w:ascii="Sylfaen" w:eastAsia="Times New Roman" w:hAnsi="Sylfaen" w:cs="Times New Roman"/>
      <w:sz w:val="24"/>
      <w:szCs w:val="24"/>
    </w:rPr>
  </w:style>
  <w:style w:type="paragraph" w:customStyle="1" w:styleId="Style13">
    <w:name w:val="Style13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Style15">
    <w:name w:val="Style15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372" w:lineRule="exact"/>
      <w:ind w:firstLine="569"/>
      <w:jc w:val="both"/>
    </w:pPr>
    <w:rPr>
      <w:rFonts w:ascii="Sylfaen" w:eastAsia="Times New Roman" w:hAnsi="Sylfaen" w:cs="Times New Roman"/>
      <w:sz w:val="24"/>
      <w:szCs w:val="24"/>
    </w:rPr>
  </w:style>
  <w:style w:type="character" w:customStyle="1" w:styleId="FontStyle24">
    <w:name w:val="Font Style24"/>
    <w:uiPriority w:val="99"/>
    <w:rsid w:val="00035EDB"/>
    <w:rPr>
      <w:rFonts w:ascii="Tahoma" w:hAnsi="Tahoma" w:cs="Tahoma" w:hint="default"/>
      <w:sz w:val="22"/>
      <w:szCs w:val="22"/>
    </w:rPr>
  </w:style>
  <w:style w:type="paragraph" w:customStyle="1" w:styleId="CharCharCharCharCharCharCharCharCharCharCharChar">
    <w:name w:val="Char Char Char Char Char Char Char Char Char Char Char Char"/>
    <w:basedOn w:val="Normal"/>
    <w:rsid w:val="00902F7E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Title">
    <w:name w:val="Title"/>
    <w:next w:val="Normal"/>
    <w:link w:val="TitleChar"/>
    <w:uiPriority w:val="10"/>
    <w:qFormat/>
    <w:rsid w:val="00E95C38"/>
    <w:pPr>
      <w:spacing w:after="160" w:line="240" w:lineRule="auto"/>
      <w:contextualSpacing/>
    </w:pPr>
    <w:rPr>
      <w:rFonts w:ascii="Cambria" w:eastAsia="Times New Roman" w:hAnsi="Cambria" w:cs="Times New Roman"/>
      <w:smallCaps/>
      <w:color w:val="17365D"/>
      <w:spacing w:val="5"/>
      <w:sz w:val="72"/>
      <w:szCs w:val="7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E95C38"/>
    <w:rPr>
      <w:rFonts w:ascii="Cambria" w:eastAsia="Times New Roman" w:hAnsi="Cambria" w:cs="Times New Roman"/>
      <w:smallCaps/>
      <w:color w:val="17365D"/>
      <w:spacing w:val="5"/>
      <w:sz w:val="72"/>
      <w:szCs w:val="72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EDE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0D1BA8"/>
    <w:rPr>
      <w:i/>
      <w:iCs/>
    </w:rPr>
  </w:style>
  <w:style w:type="paragraph" w:styleId="ListParagraph">
    <w:name w:val="List Paragraph"/>
    <w:basedOn w:val="Normal"/>
    <w:uiPriority w:val="34"/>
    <w:qFormat/>
    <w:rsid w:val="00275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1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0ED30-FC86-4777-A39A-7F07FD5CC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Petrosyan</dc:creator>
  <cp:lastModifiedBy>Lusine Matevosyan</cp:lastModifiedBy>
  <cp:revision>6</cp:revision>
  <cp:lastPrinted>2018-05-22T06:23:00Z</cp:lastPrinted>
  <dcterms:created xsi:type="dcterms:W3CDTF">2020-04-29T07:53:00Z</dcterms:created>
  <dcterms:modified xsi:type="dcterms:W3CDTF">2020-09-23T08:25:00Z</dcterms:modified>
</cp:coreProperties>
</file>