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5237" w:rsidRPr="00E02475" w:rsidRDefault="00415237" w:rsidP="00415237">
      <w:pPr>
        <w:spacing w:after="0" w:line="240" w:lineRule="auto"/>
        <w:jc w:val="center"/>
        <w:rPr>
          <w:rFonts w:ascii="GHEA Grapalat" w:hAnsi="GHEA Grapalat"/>
          <w:sz w:val="24"/>
          <w:szCs w:val="24"/>
          <w:lang w:val="af-ZA"/>
        </w:rPr>
      </w:pPr>
      <w:r w:rsidRPr="00E02475">
        <w:rPr>
          <w:rFonts w:ascii="GHEA Grapalat" w:hAnsi="GHEA Grapalat"/>
          <w:sz w:val="24"/>
          <w:szCs w:val="24"/>
          <w:lang w:val="af-ZA"/>
        </w:rPr>
        <w:t>ԱՄՓՈՓԱԹԵՐԹ</w:t>
      </w:r>
    </w:p>
    <w:p w:rsidR="00BB5DF0" w:rsidRDefault="00BB5DF0" w:rsidP="000D2353">
      <w:pPr>
        <w:pStyle w:val="NormalWeb"/>
        <w:spacing w:before="0" w:beforeAutospacing="0" w:after="0" w:afterAutospacing="0"/>
        <w:jc w:val="center"/>
        <w:rPr>
          <w:rStyle w:val="Strong"/>
          <w:rFonts w:ascii="GHEA Grapalat" w:hAnsi="GHEA Grapalat"/>
        </w:rPr>
      </w:pPr>
    </w:p>
    <w:p w:rsidR="000D2353" w:rsidRPr="00101A54" w:rsidRDefault="0050148D" w:rsidP="00101A54">
      <w:pPr>
        <w:shd w:val="clear" w:color="auto" w:fill="FFFFFF"/>
        <w:tabs>
          <w:tab w:val="left" w:pos="6600"/>
        </w:tabs>
        <w:spacing w:after="0"/>
        <w:ind w:right="150"/>
        <w:jc w:val="center"/>
        <w:rPr>
          <w:rFonts w:ascii="GHEA Grapalat" w:hAnsi="GHEA Grapalat"/>
          <w:bCs/>
          <w:iCs/>
          <w:color w:val="000000"/>
          <w:sz w:val="24"/>
          <w:szCs w:val="24"/>
        </w:rPr>
      </w:pPr>
      <w:r w:rsidRPr="0050148D">
        <w:rPr>
          <w:rStyle w:val="Strong"/>
          <w:rFonts w:ascii="GHEA Grapalat" w:hAnsi="GHEA Grapalat" w:cs="Sylfaen"/>
          <w:b w:val="0"/>
        </w:rPr>
        <w:t>«</w:t>
      </w:r>
      <w:r w:rsidR="001E590D">
        <w:rPr>
          <w:rFonts w:ascii="GHEA Grapalat" w:hAnsi="GHEA Grapalat"/>
          <w:bCs/>
          <w:iCs/>
          <w:color w:val="000000"/>
          <w:sz w:val="24"/>
          <w:szCs w:val="24"/>
        </w:rPr>
        <w:t>Ռ</w:t>
      </w:r>
      <w:r w:rsidR="00101A54" w:rsidRPr="00262246">
        <w:rPr>
          <w:rFonts w:ascii="GHEA Grapalat" w:hAnsi="GHEA Grapalat"/>
          <w:bCs/>
          <w:iCs/>
          <w:color w:val="000000"/>
          <w:sz w:val="24"/>
          <w:szCs w:val="24"/>
        </w:rPr>
        <w:t>ազմավարական տեսակետից կար</w:t>
      </w:r>
      <w:r w:rsidR="00101A54">
        <w:rPr>
          <w:rFonts w:ascii="GHEA Grapalat" w:hAnsi="GHEA Grapalat"/>
          <w:bCs/>
          <w:iCs/>
          <w:color w:val="000000"/>
          <w:sz w:val="24"/>
          <w:szCs w:val="24"/>
        </w:rPr>
        <w:t>և</w:t>
      </w:r>
      <w:r w:rsidR="00101A54" w:rsidRPr="00262246">
        <w:rPr>
          <w:rFonts w:ascii="GHEA Grapalat" w:hAnsi="GHEA Grapalat"/>
          <w:bCs/>
          <w:iCs/>
          <w:color w:val="000000"/>
          <w:sz w:val="24"/>
          <w:szCs w:val="24"/>
        </w:rPr>
        <w:t>որ հումքային ապրանքների կամ մշակութային արժեքների</w:t>
      </w:r>
      <w:r w:rsidR="00101A54" w:rsidRPr="007A4644">
        <w:rPr>
          <w:rFonts w:ascii="GHEA Grapalat" w:hAnsi="GHEA Grapalat"/>
          <w:bCs/>
          <w:color w:val="000000"/>
          <w:sz w:val="24"/>
          <w:szCs w:val="24"/>
          <w:shd w:val="clear" w:color="auto" w:fill="FFFFFF"/>
        </w:rPr>
        <w:t xml:space="preserve"> </w:t>
      </w:r>
      <w:r w:rsidR="00101A54">
        <w:rPr>
          <w:rFonts w:ascii="GHEA Grapalat" w:hAnsi="GHEA Grapalat"/>
          <w:bCs/>
          <w:color w:val="000000"/>
          <w:sz w:val="24"/>
          <w:szCs w:val="24"/>
          <w:shd w:val="clear" w:color="auto" w:fill="FFFFFF"/>
        </w:rPr>
        <w:t xml:space="preserve">ցանկը հաստատելու </w:t>
      </w:r>
      <w:r w:rsidR="00101A54" w:rsidRPr="007A4644">
        <w:rPr>
          <w:rFonts w:ascii="GHEA Grapalat" w:hAnsi="GHEA Grapalat"/>
          <w:bCs/>
          <w:color w:val="000000"/>
          <w:sz w:val="24"/>
          <w:szCs w:val="24"/>
          <w:shd w:val="clear" w:color="auto" w:fill="FFFFFF"/>
        </w:rPr>
        <w:t>մասին</w:t>
      </w:r>
      <w:proofErr w:type="gramStart"/>
      <w:r w:rsidRPr="0050148D">
        <w:rPr>
          <w:rStyle w:val="Strong"/>
          <w:rFonts w:ascii="GHEA Grapalat" w:hAnsi="GHEA Grapalat" w:cs="Sylfaen"/>
          <w:b w:val="0"/>
        </w:rPr>
        <w:t xml:space="preserve"> </w:t>
      </w:r>
      <w:r w:rsidR="00F45B7C" w:rsidRPr="00B02909">
        <w:rPr>
          <w:rStyle w:val="Strong"/>
          <w:rFonts w:ascii="GHEA Grapalat" w:hAnsi="GHEA Grapalat" w:cs="Sylfaen"/>
          <w:b w:val="0"/>
        </w:rPr>
        <w:t xml:space="preserve"> </w:t>
      </w:r>
      <w:r w:rsidR="00F45B7C" w:rsidRPr="00101A54">
        <w:rPr>
          <w:rFonts w:ascii="GHEA Grapalat" w:hAnsi="GHEA Grapalat"/>
          <w:bCs/>
          <w:iCs/>
          <w:color w:val="000000"/>
          <w:sz w:val="24"/>
          <w:szCs w:val="24"/>
        </w:rPr>
        <w:t>Հայաստանի</w:t>
      </w:r>
      <w:proofErr w:type="gramEnd"/>
      <w:r w:rsidR="00F45B7C" w:rsidRPr="00101A54">
        <w:rPr>
          <w:rFonts w:ascii="GHEA Grapalat" w:hAnsi="GHEA Grapalat"/>
          <w:bCs/>
          <w:iCs/>
          <w:color w:val="000000"/>
          <w:sz w:val="24"/>
          <w:szCs w:val="24"/>
        </w:rPr>
        <w:t xml:space="preserve"> Հանրապետության կառավարության որոշման նախագծի վերաբերյալ ստացված առաջարկությունների վերաբերյալ</w:t>
      </w:r>
    </w:p>
    <w:p w:rsidR="00415237" w:rsidRPr="00101A54" w:rsidRDefault="00415237" w:rsidP="000D2353">
      <w:pPr>
        <w:spacing w:line="240" w:lineRule="auto"/>
        <w:jc w:val="center"/>
        <w:rPr>
          <w:rFonts w:ascii="GHEA Grapalat" w:hAnsi="GHEA Grapalat"/>
          <w:b/>
          <w:iCs/>
          <w:color w:val="000000"/>
          <w:sz w:val="24"/>
          <w:szCs w:val="24"/>
        </w:rPr>
      </w:pPr>
      <w:r w:rsidRPr="00101A54">
        <w:rPr>
          <w:rFonts w:ascii="GHEA Grapalat" w:hAnsi="GHEA Grapalat"/>
          <w:b/>
          <w:iCs/>
          <w:color w:val="000000"/>
          <w:sz w:val="24"/>
          <w:szCs w:val="24"/>
        </w:rPr>
        <w:t xml:space="preserve"> </w:t>
      </w:r>
      <w:bookmarkStart w:id="0" w:name="_GoBack"/>
      <w:bookmarkEnd w:id="0"/>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581"/>
        <w:gridCol w:w="4819"/>
        <w:gridCol w:w="2410"/>
        <w:gridCol w:w="3969"/>
      </w:tblGrid>
      <w:tr w:rsidR="00415237" w:rsidRPr="000D2353" w:rsidTr="00CE7633">
        <w:trPr>
          <w:trHeight w:val="1777"/>
        </w:trPr>
        <w:tc>
          <w:tcPr>
            <w:tcW w:w="675" w:type="dxa"/>
            <w:tcBorders>
              <w:top w:val="single" w:sz="4" w:space="0" w:color="auto"/>
              <w:left w:val="single" w:sz="4" w:space="0" w:color="auto"/>
              <w:bottom w:val="single" w:sz="4" w:space="0" w:color="auto"/>
              <w:right w:val="single" w:sz="4" w:space="0" w:color="auto"/>
            </w:tcBorders>
            <w:hideMark/>
          </w:tcPr>
          <w:p w:rsidR="00415237" w:rsidRPr="000D2353" w:rsidRDefault="00415237" w:rsidP="00704C41">
            <w:pPr>
              <w:spacing w:after="0" w:line="240" w:lineRule="auto"/>
              <w:jc w:val="center"/>
              <w:rPr>
                <w:rFonts w:ascii="GHEA Grapalat" w:hAnsi="GHEA Grapalat" w:cs="Sylfaen"/>
                <w:b/>
                <w:sz w:val="24"/>
                <w:szCs w:val="24"/>
              </w:rPr>
            </w:pPr>
            <w:r w:rsidRPr="000D2353">
              <w:rPr>
                <w:rFonts w:ascii="GHEA Grapalat" w:hAnsi="GHEA Grapalat" w:cs="Sylfaen"/>
                <w:b/>
                <w:sz w:val="24"/>
                <w:szCs w:val="24"/>
              </w:rPr>
              <w:t>N</w:t>
            </w:r>
          </w:p>
        </w:tc>
        <w:tc>
          <w:tcPr>
            <w:tcW w:w="2581" w:type="dxa"/>
            <w:tcBorders>
              <w:top w:val="single" w:sz="4" w:space="0" w:color="auto"/>
              <w:left w:val="single" w:sz="4" w:space="0" w:color="auto"/>
              <w:bottom w:val="single" w:sz="4" w:space="0" w:color="auto"/>
              <w:right w:val="single" w:sz="4" w:space="0" w:color="auto"/>
            </w:tcBorders>
            <w:hideMark/>
          </w:tcPr>
          <w:p w:rsidR="00415237" w:rsidRPr="00AB0EAA" w:rsidRDefault="00415237" w:rsidP="00704C41">
            <w:pPr>
              <w:spacing w:after="0" w:line="240" w:lineRule="auto"/>
              <w:jc w:val="center"/>
              <w:rPr>
                <w:rFonts w:ascii="GHEA Grapalat" w:hAnsi="GHEA Grapalat" w:cs="Sylfaen"/>
                <w:b/>
                <w:sz w:val="24"/>
                <w:szCs w:val="24"/>
                <w:lang w:val="fr-FR"/>
              </w:rPr>
            </w:pPr>
            <w:r w:rsidRPr="00AB0EAA">
              <w:rPr>
                <w:rFonts w:ascii="GHEA Grapalat" w:hAnsi="GHEA Grapalat" w:cs="Sylfaen"/>
                <w:b/>
                <w:sz w:val="24"/>
                <w:szCs w:val="24"/>
              </w:rPr>
              <w:t>Առաջարկության</w:t>
            </w:r>
            <w:r w:rsidRPr="00AB0EAA">
              <w:rPr>
                <w:rFonts w:ascii="GHEA Grapalat" w:hAnsi="GHEA Grapalat" w:cs="Sylfaen"/>
                <w:b/>
                <w:sz w:val="24"/>
                <w:szCs w:val="24"/>
                <w:lang w:val="fr-FR"/>
              </w:rPr>
              <w:t xml:space="preserve"> </w:t>
            </w:r>
            <w:r w:rsidRPr="00AB0EAA">
              <w:rPr>
                <w:rFonts w:ascii="GHEA Grapalat" w:hAnsi="GHEA Grapalat" w:cs="Sylfaen"/>
                <w:b/>
                <w:sz w:val="24"/>
                <w:szCs w:val="24"/>
              </w:rPr>
              <w:t>հեղինակը</w:t>
            </w:r>
            <w:r w:rsidRPr="00AB0EAA">
              <w:rPr>
                <w:rFonts w:ascii="GHEA Grapalat" w:hAnsi="GHEA Grapalat"/>
                <w:b/>
                <w:sz w:val="24"/>
                <w:szCs w:val="24"/>
                <w:lang w:val="fr-FR"/>
              </w:rPr>
              <w:t>,</w:t>
            </w:r>
          </w:p>
          <w:p w:rsidR="00415237" w:rsidRPr="00AB0EAA" w:rsidRDefault="00415237" w:rsidP="00704C41">
            <w:pPr>
              <w:spacing w:after="0" w:line="240" w:lineRule="auto"/>
              <w:jc w:val="center"/>
              <w:rPr>
                <w:rFonts w:ascii="GHEA Grapalat" w:hAnsi="GHEA Grapalat" w:cs="Sylfaen"/>
                <w:b/>
                <w:sz w:val="24"/>
                <w:szCs w:val="24"/>
                <w:lang w:val="fr-FR"/>
              </w:rPr>
            </w:pPr>
            <w:r w:rsidRPr="00AB0EAA">
              <w:rPr>
                <w:rFonts w:ascii="GHEA Grapalat" w:hAnsi="GHEA Grapalat" w:cs="Sylfaen"/>
                <w:b/>
                <w:sz w:val="24"/>
                <w:szCs w:val="24"/>
              </w:rPr>
              <w:t>գրության</w:t>
            </w:r>
            <w:r w:rsidRPr="00AB0EAA">
              <w:rPr>
                <w:rFonts w:ascii="GHEA Grapalat" w:hAnsi="GHEA Grapalat" w:cs="Sylfaen"/>
                <w:b/>
                <w:sz w:val="24"/>
                <w:szCs w:val="24"/>
                <w:lang w:val="fr-FR"/>
              </w:rPr>
              <w:t xml:space="preserve"> </w:t>
            </w:r>
            <w:r w:rsidRPr="00AB0EAA">
              <w:rPr>
                <w:rFonts w:ascii="GHEA Grapalat" w:hAnsi="GHEA Grapalat" w:cs="Sylfaen"/>
                <w:b/>
                <w:sz w:val="24"/>
                <w:szCs w:val="24"/>
              </w:rPr>
              <w:t>ամսաթիվը</w:t>
            </w:r>
            <w:r w:rsidRPr="00AB0EAA">
              <w:rPr>
                <w:rFonts w:ascii="GHEA Grapalat" w:hAnsi="GHEA Grapalat" w:cs="Sylfaen"/>
                <w:b/>
                <w:sz w:val="24"/>
                <w:szCs w:val="24"/>
                <w:lang w:val="fr-FR"/>
              </w:rPr>
              <w:t xml:space="preserve"> և </w:t>
            </w:r>
            <w:r w:rsidRPr="00AB0EAA">
              <w:rPr>
                <w:rFonts w:ascii="GHEA Grapalat" w:hAnsi="GHEA Grapalat" w:cs="Sylfaen"/>
                <w:b/>
                <w:sz w:val="24"/>
                <w:szCs w:val="24"/>
              </w:rPr>
              <w:t>համարը</w:t>
            </w:r>
          </w:p>
        </w:tc>
        <w:tc>
          <w:tcPr>
            <w:tcW w:w="4819" w:type="dxa"/>
            <w:tcBorders>
              <w:top w:val="single" w:sz="4" w:space="0" w:color="auto"/>
              <w:left w:val="single" w:sz="4" w:space="0" w:color="auto"/>
              <w:bottom w:val="single" w:sz="4" w:space="0" w:color="auto"/>
              <w:right w:val="single" w:sz="4" w:space="0" w:color="auto"/>
            </w:tcBorders>
            <w:hideMark/>
          </w:tcPr>
          <w:p w:rsidR="00415237" w:rsidRPr="00C273CC" w:rsidRDefault="00415237" w:rsidP="00704C41">
            <w:pPr>
              <w:spacing w:after="0" w:line="240" w:lineRule="auto"/>
              <w:jc w:val="center"/>
              <w:rPr>
                <w:rFonts w:ascii="GHEA Grapalat" w:hAnsi="GHEA Grapalat" w:cs="Sylfaen"/>
                <w:bCs/>
                <w:sz w:val="24"/>
                <w:szCs w:val="24"/>
              </w:rPr>
            </w:pPr>
            <w:r w:rsidRPr="00C273CC">
              <w:rPr>
                <w:rFonts w:ascii="GHEA Grapalat" w:hAnsi="GHEA Grapalat" w:cs="Sylfaen"/>
                <w:bCs/>
                <w:sz w:val="24"/>
                <w:szCs w:val="24"/>
              </w:rPr>
              <w:t>Առաջարկության բովանդակությունը</w:t>
            </w:r>
          </w:p>
        </w:tc>
        <w:tc>
          <w:tcPr>
            <w:tcW w:w="2410" w:type="dxa"/>
            <w:tcBorders>
              <w:top w:val="single" w:sz="4" w:space="0" w:color="auto"/>
              <w:left w:val="single" w:sz="4" w:space="0" w:color="auto"/>
              <w:bottom w:val="single" w:sz="4" w:space="0" w:color="auto"/>
              <w:right w:val="single" w:sz="4" w:space="0" w:color="auto"/>
            </w:tcBorders>
            <w:hideMark/>
          </w:tcPr>
          <w:p w:rsidR="00415237" w:rsidRPr="000D2353" w:rsidRDefault="00415237" w:rsidP="00704C41">
            <w:pPr>
              <w:spacing w:after="0" w:line="240" w:lineRule="auto"/>
              <w:jc w:val="center"/>
              <w:rPr>
                <w:rFonts w:ascii="GHEA Grapalat" w:hAnsi="GHEA Grapalat" w:cs="Sylfaen"/>
                <w:b/>
                <w:sz w:val="24"/>
                <w:szCs w:val="24"/>
                <w:lang w:val="fr-FR"/>
              </w:rPr>
            </w:pPr>
            <w:r w:rsidRPr="000D2353">
              <w:rPr>
                <w:rFonts w:ascii="GHEA Grapalat" w:hAnsi="GHEA Grapalat" w:cs="Sylfaen"/>
                <w:b/>
                <w:sz w:val="24"/>
                <w:szCs w:val="24"/>
              </w:rPr>
              <w:t>Եզրակացություն</w:t>
            </w:r>
          </w:p>
        </w:tc>
        <w:tc>
          <w:tcPr>
            <w:tcW w:w="3969" w:type="dxa"/>
            <w:tcBorders>
              <w:top w:val="single" w:sz="4" w:space="0" w:color="auto"/>
              <w:left w:val="single" w:sz="4" w:space="0" w:color="auto"/>
              <w:bottom w:val="single" w:sz="4" w:space="0" w:color="auto"/>
              <w:right w:val="single" w:sz="4" w:space="0" w:color="auto"/>
            </w:tcBorders>
            <w:hideMark/>
          </w:tcPr>
          <w:p w:rsidR="00415237" w:rsidRPr="000D2353" w:rsidRDefault="00415237" w:rsidP="00704C41">
            <w:pPr>
              <w:spacing w:after="0" w:line="240" w:lineRule="auto"/>
              <w:jc w:val="center"/>
              <w:rPr>
                <w:rFonts w:ascii="GHEA Grapalat" w:hAnsi="GHEA Grapalat" w:cs="Sylfaen"/>
                <w:b/>
                <w:sz w:val="24"/>
                <w:szCs w:val="24"/>
              </w:rPr>
            </w:pPr>
            <w:r w:rsidRPr="000D2353">
              <w:rPr>
                <w:rFonts w:ascii="GHEA Grapalat" w:hAnsi="GHEA Grapalat" w:cs="Sylfaen"/>
                <w:b/>
                <w:sz w:val="24"/>
                <w:szCs w:val="24"/>
              </w:rPr>
              <w:t>Կատարված փոփոխությունները</w:t>
            </w:r>
          </w:p>
        </w:tc>
      </w:tr>
      <w:tr w:rsidR="00B06B8B" w:rsidRPr="000D2353" w:rsidTr="00CE7633">
        <w:trPr>
          <w:trHeight w:val="2825"/>
        </w:trPr>
        <w:tc>
          <w:tcPr>
            <w:tcW w:w="675" w:type="dxa"/>
            <w:tcBorders>
              <w:top w:val="single" w:sz="4" w:space="0" w:color="auto"/>
              <w:left w:val="single" w:sz="4" w:space="0" w:color="auto"/>
              <w:bottom w:val="single" w:sz="4" w:space="0" w:color="auto"/>
              <w:right w:val="single" w:sz="4" w:space="0" w:color="auto"/>
            </w:tcBorders>
            <w:vAlign w:val="center"/>
          </w:tcPr>
          <w:p w:rsidR="00B06B8B" w:rsidRDefault="00B06B8B" w:rsidP="00B06B8B">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t>1)</w:t>
            </w:r>
          </w:p>
        </w:tc>
        <w:tc>
          <w:tcPr>
            <w:tcW w:w="2581" w:type="dxa"/>
            <w:tcBorders>
              <w:top w:val="single" w:sz="4" w:space="0" w:color="auto"/>
              <w:left w:val="single" w:sz="4" w:space="0" w:color="auto"/>
              <w:bottom w:val="single" w:sz="4" w:space="0" w:color="auto"/>
              <w:right w:val="single" w:sz="4" w:space="0" w:color="auto"/>
            </w:tcBorders>
          </w:tcPr>
          <w:p w:rsidR="00B06B8B" w:rsidRPr="00AB0EAA" w:rsidRDefault="00B06B8B" w:rsidP="00B06B8B">
            <w:pPr>
              <w:spacing w:after="0" w:line="240" w:lineRule="auto"/>
              <w:jc w:val="center"/>
              <w:rPr>
                <w:rFonts w:ascii="GHEA Grapalat" w:hAnsi="GHEA Grapalat" w:cs="Sylfaen"/>
                <w:bCs/>
                <w:sz w:val="24"/>
                <w:szCs w:val="24"/>
              </w:rPr>
            </w:pPr>
            <w:r w:rsidRPr="00AB0EAA">
              <w:rPr>
                <w:rFonts w:ascii="GHEA Grapalat" w:hAnsi="GHEA Grapalat" w:cs="Sylfaen"/>
                <w:bCs/>
                <w:sz w:val="24"/>
                <w:szCs w:val="24"/>
              </w:rPr>
              <w:t xml:space="preserve">ՀՀ </w:t>
            </w:r>
            <w:r>
              <w:rPr>
                <w:rFonts w:ascii="GHEA Grapalat" w:hAnsi="GHEA Grapalat" w:cs="Sylfaen"/>
                <w:bCs/>
                <w:sz w:val="24"/>
                <w:szCs w:val="24"/>
              </w:rPr>
              <w:t>էկոնոմիկայի</w:t>
            </w:r>
            <w:r w:rsidRPr="00AB0EAA">
              <w:rPr>
                <w:rFonts w:ascii="GHEA Grapalat" w:hAnsi="GHEA Grapalat" w:cs="Sylfaen"/>
                <w:bCs/>
                <w:sz w:val="24"/>
                <w:szCs w:val="24"/>
              </w:rPr>
              <w:t xml:space="preserve"> նախարարություն</w:t>
            </w:r>
          </w:p>
          <w:p w:rsidR="00B06B8B" w:rsidRDefault="00B06B8B" w:rsidP="00B06B8B">
            <w:pPr>
              <w:spacing w:after="0" w:line="240" w:lineRule="auto"/>
              <w:jc w:val="center"/>
              <w:rPr>
                <w:rFonts w:ascii="GHEA Grapalat" w:hAnsi="GHEA Grapalat" w:cs="Sylfaen"/>
                <w:bCs/>
                <w:sz w:val="24"/>
                <w:szCs w:val="24"/>
              </w:rPr>
            </w:pPr>
            <w:r w:rsidRPr="00B06B8B">
              <w:rPr>
                <w:rFonts w:ascii="GHEA Grapalat" w:hAnsi="GHEA Grapalat" w:cs="Sylfaen"/>
                <w:bCs/>
                <w:sz w:val="24"/>
                <w:szCs w:val="24"/>
              </w:rPr>
              <w:t>01/6460-2020</w:t>
            </w:r>
          </w:p>
          <w:p w:rsidR="00B06B8B" w:rsidRPr="00C273CC" w:rsidRDefault="00B06B8B" w:rsidP="00B06B8B">
            <w:pPr>
              <w:spacing w:after="0" w:line="240" w:lineRule="auto"/>
              <w:jc w:val="center"/>
              <w:rPr>
                <w:rFonts w:ascii="GHEA Grapalat" w:hAnsi="GHEA Grapalat" w:cs="Sylfaen"/>
                <w:bCs/>
                <w:sz w:val="24"/>
                <w:szCs w:val="24"/>
              </w:rPr>
            </w:pPr>
            <w:r>
              <w:rPr>
                <w:rFonts w:ascii="GHEA Grapalat" w:hAnsi="GHEA Grapalat" w:cs="Sylfaen"/>
                <w:bCs/>
                <w:sz w:val="24"/>
                <w:szCs w:val="24"/>
              </w:rPr>
              <w:t>05</w:t>
            </w:r>
            <w:r w:rsidRPr="00C273CC">
              <w:rPr>
                <w:rFonts w:ascii="GHEA Grapalat" w:hAnsi="GHEA Grapalat" w:cs="Sylfaen"/>
                <w:bCs/>
                <w:sz w:val="24"/>
                <w:szCs w:val="24"/>
              </w:rPr>
              <w:t>.</w:t>
            </w:r>
            <w:r>
              <w:rPr>
                <w:rFonts w:ascii="GHEA Grapalat" w:hAnsi="GHEA Grapalat" w:cs="Sylfaen"/>
                <w:bCs/>
                <w:sz w:val="24"/>
                <w:szCs w:val="24"/>
              </w:rPr>
              <w:t>06.2020</w:t>
            </w:r>
            <w:r w:rsidRPr="00C273CC">
              <w:rPr>
                <w:rFonts w:ascii="GHEA Grapalat" w:hAnsi="GHEA Grapalat" w:cs="Sylfaen"/>
                <w:bCs/>
                <w:sz w:val="24"/>
                <w:szCs w:val="24"/>
              </w:rPr>
              <w:t>թ.</w:t>
            </w:r>
          </w:p>
        </w:tc>
        <w:tc>
          <w:tcPr>
            <w:tcW w:w="4819" w:type="dxa"/>
            <w:tcBorders>
              <w:top w:val="single" w:sz="4" w:space="0" w:color="auto"/>
              <w:left w:val="single" w:sz="4" w:space="0" w:color="auto"/>
              <w:bottom w:val="single" w:sz="4" w:space="0" w:color="auto"/>
              <w:right w:val="single" w:sz="4" w:space="0" w:color="auto"/>
            </w:tcBorders>
          </w:tcPr>
          <w:p w:rsidR="00B06B8B" w:rsidRPr="00B06B8B" w:rsidRDefault="00B06B8B" w:rsidP="00B06B8B">
            <w:pPr>
              <w:tabs>
                <w:tab w:val="left" w:pos="350"/>
              </w:tabs>
              <w:spacing w:line="240" w:lineRule="auto"/>
              <w:jc w:val="both"/>
              <w:rPr>
                <w:rFonts w:ascii="GHEA Grapalat" w:hAnsi="GHEA Grapalat" w:cs="Sylfaen"/>
                <w:bCs/>
                <w:sz w:val="24"/>
                <w:szCs w:val="24"/>
              </w:rPr>
            </w:pPr>
            <w:r w:rsidRPr="00B06B8B">
              <w:rPr>
                <w:rFonts w:ascii="GHEA Grapalat" w:hAnsi="GHEA Grapalat" w:cs="Sylfaen"/>
                <w:bCs/>
                <w:sz w:val="24"/>
                <w:szCs w:val="24"/>
              </w:rPr>
              <w:t xml:space="preserve">Կարծում ենք, որ </w:t>
            </w:r>
            <w:r>
              <w:rPr>
                <w:rFonts w:ascii="GHEA Grapalat" w:hAnsi="GHEA Grapalat" w:cs="Sylfaen"/>
                <w:bCs/>
                <w:sz w:val="24"/>
                <w:szCs w:val="24"/>
              </w:rPr>
              <w:t>ռազ</w:t>
            </w:r>
            <w:r w:rsidRPr="00B06B8B">
              <w:rPr>
                <w:rFonts w:ascii="GHEA Grapalat" w:hAnsi="GHEA Grapalat" w:cs="Sylfaen"/>
                <w:bCs/>
                <w:sz w:val="24"/>
                <w:szCs w:val="24"/>
              </w:rPr>
              <w:t>մավարական տեսակետից կարևոր հումքային ապրանքների ցանկում պետք է ընդգրկվեն այն ապրանքները, որոնք հանդիսանում են.</w:t>
            </w:r>
          </w:p>
          <w:p w:rsidR="00B06B8B" w:rsidRPr="00B06B8B" w:rsidRDefault="00B06B8B" w:rsidP="00B06B8B">
            <w:pPr>
              <w:tabs>
                <w:tab w:val="left" w:pos="350"/>
              </w:tabs>
              <w:spacing w:line="240" w:lineRule="auto"/>
              <w:jc w:val="both"/>
              <w:rPr>
                <w:rFonts w:ascii="GHEA Grapalat" w:hAnsi="GHEA Grapalat" w:cs="Sylfaen"/>
                <w:bCs/>
                <w:sz w:val="24"/>
                <w:szCs w:val="24"/>
              </w:rPr>
            </w:pPr>
            <w:r w:rsidRPr="00B06B8B">
              <w:rPr>
                <w:rFonts w:ascii="GHEA Grapalat" w:hAnsi="GHEA Grapalat" w:cs="Sylfaen"/>
                <w:bCs/>
                <w:sz w:val="24"/>
                <w:szCs w:val="24"/>
              </w:rPr>
              <w:t>•</w:t>
            </w:r>
            <w:r w:rsidRPr="00B06B8B">
              <w:rPr>
                <w:rFonts w:ascii="GHEA Grapalat" w:hAnsi="GHEA Grapalat" w:cs="Sylfaen"/>
                <w:bCs/>
                <w:sz w:val="24"/>
                <w:szCs w:val="24"/>
              </w:rPr>
              <w:tab/>
              <w:t>երկակի և ռազմական նշանակության ապրանքները, որոնց մաքսանենգությունը կարող է վտանգ առաջացնել պետական կամ ազգային անվտանգության տեսանկյունից,</w:t>
            </w:r>
          </w:p>
          <w:p w:rsidR="00B06B8B" w:rsidRPr="00B06B8B" w:rsidRDefault="00B06B8B" w:rsidP="00B06B8B">
            <w:pPr>
              <w:tabs>
                <w:tab w:val="left" w:pos="350"/>
              </w:tabs>
              <w:spacing w:line="240" w:lineRule="auto"/>
              <w:jc w:val="both"/>
              <w:rPr>
                <w:rFonts w:ascii="GHEA Grapalat" w:hAnsi="GHEA Grapalat" w:cs="Sylfaen"/>
                <w:bCs/>
                <w:sz w:val="24"/>
                <w:szCs w:val="24"/>
              </w:rPr>
            </w:pPr>
            <w:r w:rsidRPr="00B06B8B">
              <w:rPr>
                <w:rFonts w:ascii="GHEA Grapalat" w:hAnsi="GHEA Grapalat" w:cs="Sylfaen"/>
                <w:bCs/>
                <w:sz w:val="24"/>
                <w:szCs w:val="24"/>
              </w:rPr>
              <w:t>•</w:t>
            </w:r>
            <w:r w:rsidRPr="00B06B8B">
              <w:rPr>
                <w:rFonts w:ascii="GHEA Grapalat" w:hAnsi="GHEA Grapalat" w:cs="Sylfaen"/>
                <w:bCs/>
                <w:sz w:val="24"/>
                <w:szCs w:val="24"/>
              </w:rPr>
              <w:tab/>
              <w:t>բնական, պատմական, մշակութային արժեքները, որոնց մաքսանենգությունը կարող է հասցնել անվերականգնելի վնաս,</w:t>
            </w:r>
          </w:p>
          <w:p w:rsidR="00B06B8B" w:rsidRPr="00B06B8B" w:rsidRDefault="00B06B8B" w:rsidP="00B06B8B">
            <w:pPr>
              <w:tabs>
                <w:tab w:val="left" w:pos="350"/>
              </w:tabs>
              <w:spacing w:line="240" w:lineRule="auto"/>
              <w:jc w:val="both"/>
              <w:rPr>
                <w:rFonts w:ascii="GHEA Grapalat" w:hAnsi="GHEA Grapalat" w:cs="Sylfaen"/>
                <w:bCs/>
                <w:sz w:val="24"/>
                <w:szCs w:val="24"/>
              </w:rPr>
            </w:pPr>
            <w:r w:rsidRPr="00B06B8B">
              <w:rPr>
                <w:rFonts w:ascii="GHEA Grapalat" w:hAnsi="GHEA Grapalat" w:cs="Sylfaen"/>
                <w:bCs/>
                <w:sz w:val="24"/>
                <w:szCs w:val="24"/>
              </w:rPr>
              <w:t>•</w:t>
            </w:r>
            <w:r w:rsidRPr="00B06B8B">
              <w:rPr>
                <w:rFonts w:ascii="GHEA Grapalat" w:hAnsi="GHEA Grapalat" w:cs="Sylfaen"/>
                <w:bCs/>
                <w:sz w:val="24"/>
                <w:szCs w:val="24"/>
              </w:rPr>
              <w:tab/>
              <w:t xml:space="preserve">միջազգային կոնվենցիաներով կարգավորման առարկա ապրանքներ: </w:t>
            </w:r>
          </w:p>
          <w:p w:rsidR="00B06B8B" w:rsidRPr="00F45B7C" w:rsidRDefault="00B06B8B" w:rsidP="00B06B8B">
            <w:pPr>
              <w:tabs>
                <w:tab w:val="left" w:pos="350"/>
              </w:tabs>
              <w:spacing w:line="240" w:lineRule="auto"/>
              <w:jc w:val="both"/>
              <w:rPr>
                <w:rFonts w:ascii="GHEA Grapalat" w:hAnsi="GHEA Grapalat" w:cs="Sylfaen"/>
                <w:bCs/>
                <w:sz w:val="24"/>
                <w:szCs w:val="24"/>
              </w:rPr>
            </w:pPr>
            <w:r w:rsidRPr="00B06B8B">
              <w:rPr>
                <w:rFonts w:ascii="GHEA Grapalat" w:hAnsi="GHEA Grapalat" w:cs="Sylfaen"/>
                <w:bCs/>
                <w:sz w:val="24"/>
                <w:szCs w:val="24"/>
              </w:rPr>
              <w:lastRenderedPageBreak/>
              <w:t>Հաշվի առնելով վերոգրյալը` առաջարկում ենք Նախագծից հանել 6-րդ կետը,  իսկ 10-րդ կետից` ԱՏԳ ԱԱ 2701-2704, 4401, 4403, 4404, 4407, 4408 ծածկագրերին դասվող ապրանքատեսակները:</w:t>
            </w:r>
          </w:p>
        </w:tc>
        <w:tc>
          <w:tcPr>
            <w:tcW w:w="2410" w:type="dxa"/>
            <w:tcBorders>
              <w:top w:val="single" w:sz="4" w:space="0" w:color="auto"/>
              <w:left w:val="single" w:sz="4" w:space="0" w:color="auto"/>
              <w:bottom w:val="single" w:sz="4" w:space="0" w:color="auto"/>
              <w:right w:val="single" w:sz="4" w:space="0" w:color="auto"/>
            </w:tcBorders>
          </w:tcPr>
          <w:p w:rsidR="00B06B8B" w:rsidRDefault="00B06B8B" w:rsidP="00B06B8B">
            <w:pPr>
              <w:spacing w:after="0" w:line="240" w:lineRule="auto"/>
              <w:rPr>
                <w:rFonts w:ascii="GHEA Grapalat" w:hAnsi="GHEA Grapalat" w:cs="Sylfaen"/>
                <w:sz w:val="24"/>
                <w:szCs w:val="24"/>
                <w:lang w:val="fr-FR"/>
              </w:rPr>
            </w:pPr>
            <w:r>
              <w:rPr>
                <w:rFonts w:ascii="GHEA Grapalat" w:hAnsi="GHEA Grapalat" w:cs="Sylfaen"/>
                <w:sz w:val="24"/>
                <w:szCs w:val="24"/>
                <w:lang w:val="fr-FR"/>
              </w:rPr>
              <w:lastRenderedPageBreak/>
              <w:t>Ընդունվել է</w:t>
            </w:r>
          </w:p>
          <w:p w:rsidR="00B06B8B" w:rsidRDefault="00B06B8B" w:rsidP="00B06B8B">
            <w:pPr>
              <w:spacing w:after="0" w:line="240" w:lineRule="auto"/>
              <w:rPr>
                <w:rFonts w:ascii="GHEA Grapalat" w:hAnsi="GHEA Grapalat" w:cs="Sylfaen"/>
                <w:sz w:val="24"/>
                <w:szCs w:val="24"/>
                <w:lang w:val="fr-FR"/>
              </w:rPr>
            </w:pPr>
          </w:p>
          <w:p w:rsidR="00B06B8B" w:rsidRPr="000B0D7D" w:rsidRDefault="00B06B8B" w:rsidP="00B06B8B">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B06B8B" w:rsidRPr="00327EFC" w:rsidRDefault="00B06B8B" w:rsidP="00B06B8B">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2D5D6B" w:rsidRPr="000D2353" w:rsidTr="00CE7633">
        <w:tc>
          <w:tcPr>
            <w:tcW w:w="675" w:type="dxa"/>
            <w:tcBorders>
              <w:top w:val="single" w:sz="4" w:space="0" w:color="auto"/>
              <w:left w:val="single" w:sz="4" w:space="0" w:color="auto"/>
              <w:bottom w:val="single" w:sz="4" w:space="0" w:color="auto"/>
              <w:right w:val="single" w:sz="4" w:space="0" w:color="auto"/>
            </w:tcBorders>
            <w:vAlign w:val="center"/>
          </w:tcPr>
          <w:p w:rsidR="002D5D6B" w:rsidRDefault="002D5D6B" w:rsidP="002D5D6B">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lastRenderedPageBreak/>
              <w:t>2)</w:t>
            </w:r>
          </w:p>
        </w:tc>
        <w:tc>
          <w:tcPr>
            <w:tcW w:w="2581" w:type="dxa"/>
            <w:tcBorders>
              <w:top w:val="single" w:sz="4" w:space="0" w:color="auto"/>
              <w:left w:val="single" w:sz="4" w:space="0" w:color="auto"/>
              <w:bottom w:val="single" w:sz="4" w:space="0" w:color="auto"/>
              <w:right w:val="single" w:sz="4" w:space="0" w:color="auto"/>
            </w:tcBorders>
          </w:tcPr>
          <w:p w:rsidR="002D5D6B" w:rsidRDefault="002D5D6B" w:rsidP="002D5D6B">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ՀՀ ֆինանսների նախարարություն</w:t>
            </w:r>
          </w:p>
          <w:p w:rsidR="002D5D6B" w:rsidRPr="00D1644B" w:rsidRDefault="002D5D6B" w:rsidP="002D5D6B">
            <w:pPr>
              <w:spacing w:after="0" w:line="240" w:lineRule="auto"/>
              <w:jc w:val="center"/>
              <w:rPr>
                <w:rFonts w:ascii="GHEA Grapalat" w:hAnsi="GHEA Grapalat" w:cs="Sylfaen"/>
                <w:bCs/>
                <w:sz w:val="24"/>
                <w:szCs w:val="24"/>
                <w:lang w:val="en-GB"/>
              </w:rPr>
            </w:pPr>
            <w:r w:rsidRPr="00D556D4">
              <w:rPr>
                <w:rFonts w:ascii="GHEA Grapalat" w:hAnsi="GHEA Grapalat" w:cs="Sylfaen"/>
                <w:bCs/>
                <w:sz w:val="24"/>
                <w:szCs w:val="24"/>
                <w:lang w:val="en-GB"/>
              </w:rPr>
              <w:t>01/11-1/7117-2020</w:t>
            </w:r>
          </w:p>
          <w:p w:rsidR="002D5D6B" w:rsidRPr="00D1644B" w:rsidRDefault="002D5D6B" w:rsidP="002D5D6B">
            <w:pPr>
              <w:spacing w:after="0" w:line="240" w:lineRule="auto"/>
              <w:jc w:val="center"/>
              <w:rPr>
                <w:rFonts w:ascii="Arial" w:hAnsi="Arial" w:cs="Arial"/>
                <w:bCs/>
                <w:sz w:val="24"/>
                <w:szCs w:val="24"/>
                <w:lang w:val="en-GB"/>
              </w:rPr>
            </w:pPr>
            <w:r>
              <w:rPr>
                <w:rFonts w:ascii="GHEA Grapalat" w:hAnsi="GHEA Grapalat" w:cs="Sylfaen"/>
                <w:bCs/>
                <w:sz w:val="24"/>
                <w:szCs w:val="24"/>
                <w:lang w:val="en-GB"/>
              </w:rPr>
              <w:t>19</w:t>
            </w:r>
            <w:r w:rsidRPr="00D1644B">
              <w:rPr>
                <w:rFonts w:ascii="GHEA Grapalat" w:hAnsi="GHEA Grapalat" w:cs="Sylfaen"/>
                <w:bCs/>
                <w:sz w:val="24"/>
                <w:szCs w:val="24"/>
                <w:lang w:val="en-GB"/>
              </w:rPr>
              <w:t>.0</w:t>
            </w:r>
            <w:r>
              <w:rPr>
                <w:rFonts w:ascii="GHEA Grapalat" w:hAnsi="GHEA Grapalat" w:cs="Sylfaen"/>
                <w:bCs/>
                <w:sz w:val="24"/>
                <w:szCs w:val="24"/>
                <w:lang w:val="en-GB"/>
              </w:rPr>
              <w:t>5</w:t>
            </w:r>
            <w:r w:rsidRPr="00D1644B">
              <w:rPr>
                <w:rFonts w:ascii="GHEA Grapalat" w:hAnsi="GHEA Grapalat" w:cs="Sylfaen"/>
                <w:bCs/>
                <w:sz w:val="24"/>
                <w:szCs w:val="24"/>
                <w:lang w:val="en-GB"/>
              </w:rPr>
              <w:t>.20</w:t>
            </w:r>
            <w:r>
              <w:rPr>
                <w:rFonts w:ascii="GHEA Grapalat" w:hAnsi="GHEA Grapalat" w:cs="Sylfaen"/>
                <w:bCs/>
                <w:sz w:val="24"/>
                <w:szCs w:val="24"/>
                <w:lang w:val="en-GB"/>
              </w:rPr>
              <w:t>20</w:t>
            </w:r>
            <w:r w:rsidRPr="00D1644B">
              <w:rPr>
                <w:rFonts w:ascii="GHEA Grapalat" w:hAnsi="GHEA Grapalat" w:cs="Sylfaen"/>
                <w:bCs/>
                <w:sz w:val="24"/>
                <w:szCs w:val="24"/>
                <w:lang w:val="en-GB"/>
              </w:rPr>
              <w:t>թ.</w:t>
            </w:r>
          </w:p>
        </w:tc>
        <w:tc>
          <w:tcPr>
            <w:tcW w:w="4819" w:type="dxa"/>
            <w:tcBorders>
              <w:top w:val="single" w:sz="4" w:space="0" w:color="auto"/>
              <w:left w:val="single" w:sz="4" w:space="0" w:color="auto"/>
              <w:bottom w:val="single" w:sz="4" w:space="0" w:color="auto"/>
              <w:right w:val="single" w:sz="4" w:space="0" w:color="auto"/>
            </w:tcBorders>
          </w:tcPr>
          <w:p w:rsidR="002D5D6B" w:rsidRDefault="002D5D6B" w:rsidP="002D5D6B">
            <w:pPr>
              <w:widowControl w:val="0"/>
              <w:tabs>
                <w:tab w:val="left" w:pos="260"/>
              </w:tabs>
              <w:spacing w:after="0" w:line="240" w:lineRule="auto"/>
              <w:jc w:val="both"/>
              <w:textAlignment w:val="baseline"/>
              <w:rPr>
                <w:rFonts w:ascii="GHEA Grapalat" w:hAnsi="GHEA Grapalat" w:cs="Sylfaen"/>
                <w:sz w:val="24"/>
              </w:rPr>
            </w:pPr>
            <w:r w:rsidRPr="002D5D6B">
              <w:rPr>
                <w:rFonts w:ascii="GHEA Grapalat" w:hAnsi="GHEA Grapalat" w:cs="Sylfaen"/>
                <w:sz w:val="24"/>
                <w:lang w:val="hy-AM"/>
              </w:rPr>
              <w:t>ՀՀ ֆինանսների նախարարությունն ուսումնասիրել է «Եվ</w:t>
            </w:r>
            <w:r>
              <w:rPr>
                <w:rFonts w:ascii="GHEA Grapalat" w:hAnsi="GHEA Grapalat" w:cs="Sylfaen"/>
                <w:sz w:val="24"/>
                <w:lang w:val="hy-AM"/>
              </w:rPr>
              <w:t>րասիական տնտեսական միության մաքսային սահմա</w:t>
            </w:r>
            <w:r w:rsidRPr="002D5D6B">
              <w:rPr>
                <w:rFonts w:ascii="GHEA Grapalat" w:hAnsi="GHEA Grapalat" w:cs="Sylfaen"/>
                <w:sz w:val="24"/>
                <w:lang w:val="hy-AM"/>
              </w:rPr>
              <w:t>նով կամ Հայաստանի Հան</w:t>
            </w:r>
            <w:r>
              <w:rPr>
                <w:rFonts w:ascii="GHEA Grapalat" w:hAnsi="GHEA Grapalat" w:cs="Sylfaen"/>
                <w:sz w:val="24"/>
                <w:lang w:val="hy-AM"/>
              </w:rPr>
              <w:t>րապետության պետական սահմանով տեղափոխվող ռազ</w:t>
            </w:r>
            <w:r w:rsidRPr="002D5D6B">
              <w:rPr>
                <w:rFonts w:ascii="GHEA Grapalat" w:hAnsi="GHEA Grapalat" w:cs="Sylfaen"/>
                <w:sz w:val="24"/>
                <w:lang w:val="hy-AM"/>
              </w:rPr>
              <w:t>մավարական տեսակետից կարև</w:t>
            </w:r>
            <w:r>
              <w:rPr>
                <w:rFonts w:ascii="GHEA Grapalat" w:hAnsi="GHEA Grapalat" w:cs="Sylfaen"/>
                <w:sz w:val="24"/>
                <w:lang w:val="hy-AM"/>
              </w:rPr>
              <w:t>որ հումքային ապրանքների կամ մշակութային արժեք</w:t>
            </w:r>
            <w:r w:rsidRPr="002D5D6B">
              <w:rPr>
                <w:rFonts w:ascii="GHEA Grapalat" w:hAnsi="GHEA Grapalat" w:cs="Sylfaen"/>
                <w:sz w:val="24"/>
                <w:lang w:val="hy-AM"/>
              </w:rPr>
              <w:t>ների ցանկը հաստատելու մասին Հայաստանի Հանրապետության կառավարության որոշման նախագիծը և հայտնում է, որ դիտողություններ և առաջարկություններ չունի:</w:t>
            </w:r>
          </w:p>
        </w:tc>
        <w:tc>
          <w:tcPr>
            <w:tcW w:w="2410" w:type="dxa"/>
            <w:tcBorders>
              <w:top w:val="single" w:sz="4" w:space="0" w:color="auto"/>
              <w:left w:val="single" w:sz="4" w:space="0" w:color="auto"/>
              <w:bottom w:val="single" w:sz="4" w:space="0" w:color="auto"/>
              <w:right w:val="single" w:sz="4" w:space="0" w:color="auto"/>
            </w:tcBorders>
          </w:tcPr>
          <w:p w:rsidR="002D5D6B" w:rsidRDefault="002D5D6B" w:rsidP="002D5D6B">
            <w:r w:rsidRPr="009142F5">
              <w:rPr>
                <w:rFonts w:ascii="GHEA Grapalat" w:hAnsi="GHEA Grapalat" w:cs="Sylfaen"/>
                <w:sz w:val="24"/>
                <w:szCs w:val="24"/>
                <w:lang w:val="fr-FR"/>
              </w:rPr>
              <w:t>Ընդունվել է ի գիտություն</w:t>
            </w:r>
          </w:p>
        </w:tc>
        <w:tc>
          <w:tcPr>
            <w:tcW w:w="3969" w:type="dxa"/>
            <w:tcBorders>
              <w:top w:val="single" w:sz="4" w:space="0" w:color="auto"/>
              <w:left w:val="single" w:sz="4" w:space="0" w:color="auto"/>
              <w:bottom w:val="single" w:sz="4" w:space="0" w:color="auto"/>
              <w:right w:val="single" w:sz="4" w:space="0" w:color="auto"/>
            </w:tcBorders>
          </w:tcPr>
          <w:p w:rsidR="002D5D6B" w:rsidRDefault="002D5D6B" w:rsidP="002D5D6B"/>
        </w:tc>
      </w:tr>
      <w:tr w:rsidR="00E40CF6" w:rsidRPr="000D2353" w:rsidTr="00CE7633">
        <w:trPr>
          <w:trHeight w:val="6470"/>
        </w:trPr>
        <w:tc>
          <w:tcPr>
            <w:tcW w:w="675" w:type="dxa"/>
            <w:tcBorders>
              <w:top w:val="single" w:sz="4" w:space="0" w:color="auto"/>
              <w:left w:val="single" w:sz="4" w:space="0" w:color="auto"/>
              <w:bottom w:val="single" w:sz="4" w:space="0" w:color="auto"/>
              <w:right w:val="single" w:sz="4" w:space="0" w:color="auto"/>
            </w:tcBorders>
            <w:vAlign w:val="center"/>
          </w:tcPr>
          <w:p w:rsidR="00E40CF6" w:rsidRDefault="00E40CF6" w:rsidP="00E40CF6">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lastRenderedPageBreak/>
              <w:t>3)</w:t>
            </w:r>
          </w:p>
        </w:tc>
        <w:tc>
          <w:tcPr>
            <w:tcW w:w="2581" w:type="dxa"/>
            <w:tcBorders>
              <w:top w:val="single" w:sz="4" w:space="0" w:color="auto"/>
              <w:left w:val="single" w:sz="4" w:space="0" w:color="auto"/>
              <w:bottom w:val="single" w:sz="4" w:space="0" w:color="auto"/>
              <w:right w:val="single" w:sz="4" w:space="0" w:color="auto"/>
            </w:tcBorders>
          </w:tcPr>
          <w:p w:rsidR="00E40CF6" w:rsidRDefault="00E40CF6" w:rsidP="00E40CF6">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ՀՀ առողջապահության նախարարություն</w:t>
            </w:r>
          </w:p>
          <w:p w:rsidR="00E40CF6" w:rsidRDefault="00E40CF6" w:rsidP="00E40CF6">
            <w:pPr>
              <w:spacing w:after="0" w:line="240" w:lineRule="auto"/>
              <w:jc w:val="center"/>
              <w:rPr>
                <w:rFonts w:ascii="GHEA Grapalat" w:hAnsi="GHEA Grapalat" w:cs="Sylfaen"/>
                <w:bCs/>
                <w:sz w:val="24"/>
                <w:szCs w:val="24"/>
                <w:lang w:val="en-GB"/>
              </w:rPr>
            </w:pPr>
            <w:r w:rsidRPr="00E40CF6">
              <w:rPr>
                <w:rFonts w:ascii="GHEA Grapalat" w:hAnsi="GHEA Grapalat" w:cs="Sylfaen"/>
                <w:bCs/>
                <w:sz w:val="24"/>
                <w:szCs w:val="24"/>
                <w:lang w:val="en-GB"/>
              </w:rPr>
              <w:t>ԱԹ/11.1/9361-2020</w:t>
            </w:r>
          </w:p>
          <w:p w:rsidR="00E40CF6" w:rsidRDefault="00E40CF6" w:rsidP="00E40CF6">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12.05.2020թ.</w:t>
            </w:r>
          </w:p>
        </w:tc>
        <w:tc>
          <w:tcPr>
            <w:tcW w:w="4819" w:type="dxa"/>
            <w:tcBorders>
              <w:top w:val="single" w:sz="4" w:space="0" w:color="auto"/>
              <w:left w:val="single" w:sz="4" w:space="0" w:color="auto"/>
              <w:bottom w:val="single" w:sz="4" w:space="0" w:color="auto"/>
              <w:right w:val="single" w:sz="4" w:space="0" w:color="auto"/>
            </w:tcBorders>
          </w:tcPr>
          <w:p w:rsidR="00E40CF6" w:rsidRPr="00E40CF6" w:rsidRDefault="00E40CF6" w:rsidP="00E40CF6">
            <w:pPr>
              <w:widowControl w:val="0"/>
              <w:tabs>
                <w:tab w:val="left" w:pos="260"/>
              </w:tabs>
              <w:spacing w:after="0" w:line="240" w:lineRule="auto"/>
              <w:jc w:val="both"/>
              <w:textAlignment w:val="baseline"/>
              <w:rPr>
                <w:rFonts w:ascii="GHEA Grapalat" w:hAnsi="GHEA Grapalat" w:cs="Sylfaen"/>
                <w:sz w:val="24"/>
              </w:rPr>
            </w:pPr>
            <w:r>
              <w:rPr>
                <w:rFonts w:ascii="GHEA Grapalat" w:hAnsi="GHEA Grapalat" w:cs="Sylfaen"/>
                <w:sz w:val="24"/>
              </w:rPr>
              <w:t>Ո</w:t>
            </w:r>
            <w:r w:rsidRPr="00E40CF6">
              <w:rPr>
                <w:rFonts w:ascii="GHEA Grapalat" w:hAnsi="GHEA Grapalat" w:cs="Sylfaen"/>
                <w:sz w:val="24"/>
              </w:rPr>
              <w:t xml:space="preserve">ւսումնասիրելով «Եվրասիական տնտեսական միության </w:t>
            </w:r>
            <w:r>
              <w:rPr>
                <w:rFonts w:ascii="GHEA Grapalat" w:hAnsi="GHEA Grapalat" w:cs="Sylfaen"/>
                <w:sz w:val="24"/>
              </w:rPr>
              <w:t>մաք</w:t>
            </w:r>
            <w:r w:rsidRPr="00E40CF6">
              <w:rPr>
                <w:rFonts w:ascii="GHEA Grapalat" w:hAnsi="GHEA Grapalat" w:cs="Sylfaen"/>
                <w:sz w:val="24"/>
              </w:rPr>
              <w:t xml:space="preserve">սային </w:t>
            </w:r>
            <w:r>
              <w:rPr>
                <w:rFonts w:ascii="GHEA Grapalat" w:hAnsi="GHEA Grapalat" w:cs="Sylfaen"/>
                <w:sz w:val="24"/>
              </w:rPr>
              <w:t>սահմա</w:t>
            </w:r>
            <w:r w:rsidRPr="00E40CF6">
              <w:rPr>
                <w:rFonts w:ascii="GHEA Grapalat" w:hAnsi="GHEA Grapalat" w:cs="Sylfaen"/>
                <w:sz w:val="24"/>
              </w:rPr>
              <w:t xml:space="preserve">նով կամ Հայաստանի Հանրապետության պետական սահմանով </w:t>
            </w:r>
            <w:r>
              <w:rPr>
                <w:rFonts w:ascii="GHEA Grapalat" w:hAnsi="GHEA Grapalat" w:cs="Sylfaen"/>
                <w:sz w:val="24"/>
              </w:rPr>
              <w:t>տե</w:t>
            </w:r>
            <w:r w:rsidRPr="00E40CF6">
              <w:rPr>
                <w:rFonts w:ascii="GHEA Grapalat" w:hAnsi="GHEA Grapalat" w:cs="Sylfaen"/>
                <w:sz w:val="24"/>
              </w:rPr>
              <w:t xml:space="preserve">ղափոխվող </w:t>
            </w:r>
            <w:r>
              <w:rPr>
                <w:rFonts w:ascii="GHEA Grapalat" w:hAnsi="GHEA Grapalat" w:cs="Sylfaen"/>
                <w:sz w:val="24"/>
              </w:rPr>
              <w:t>ռազ</w:t>
            </w:r>
            <w:r w:rsidRPr="00E40CF6">
              <w:rPr>
                <w:rFonts w:ascii="GHEA Grapalat" w:hAnsi="GHEA Grapalat" w:cs="Sylfaen"/>
                <w:sz w:val="24"/>
              </w:rPr>
              <w:t xml:space="preserve">մավարական տեսակետից կարևոր հումքային ապրանքների կամ </w:t>
            </w:r>
            <w:r>
              <w:rPr>
                <w:rFonts w:ascii="GHEA Grapalat" w:hAnsi="GHEA Grapalat" w:cs="Sylfaen"/>
                <w:sz w:val="24"/>
              </w:rPr>
              <w:t>մշա</w:t>
            </w:r>
            <w:r w:rsidRPr="00E40CF6">
              <w:rPr>
                <w:rFonts w:ascii="GHEA Grapalat" w:hAnsi="GHEA Grapalat" w:cs="Sylfaen"/>
                <w:sz w:val="24"/>
              </w:rPr>
              <w:t xml:space="preserve">կութային </w:t>
            </w:r>
            <w:r>
              <w:rPr>
                <w:rFonts w:ascii="GHEA Grapalat" w:hAnsi="GHEA Grapalat" w:cs="Sylfaen"/>
                <w:sz w:val="24"/>
              </w:rPr>
              <w:t>արժեք</w:t>
            </w:r>
            <w:r w:rsidRPr="00E40CF6">
              <w:rPr>
                <w:rFonts w:ascii="GHEA Grapalat" w:hAnsi="GHEA Grapalat" w:cs="Sylfaen"/>
                <w:sz w:val="24"/>
              </w:rPr>
              <w:t xml:space="preserve">ների ցանկը հաստատելու մասին </w:t>
            </w:r>
            <w:r>
              <w:rPr>
                <w:rFonts w:ascii="GHEA Grapalat" w:hAnsi="GHEA Grapalat" w:cs="Sylfaen"/>
                <w:sz w:val="24"/>
              </w:rPr>
              <w:t>Կառավարութ</w:t>
            </w:r>
            <w:r w:rsidRPr="00E40CF6">
              <w:rPr>
                <w:rFonts w:ascii="GHEA Grapalat" w:hAnsi="GHEA Grapalat" w:cs="Sylfaen"/>
                <w:sz w:val="24"/>
              </w:rPr>
              <w:t xml:space="preserve">յան որոշման նախագիծը, առաջարկվում է այն համապատասխանեցնել օրենսդրական տեխնիկայի պահանջներին, մասնավորապես` </w:t>
            </w:r>
          </w:p>
          <w:p w:rsidR="00E40CF6" w:rsidRPr="00E40CF6" w:rsidRDefault="00E40CF6" w:rsidP="00E40CF6">
            <w:pPr>
              <w:widowControl w:val="0"/>
              <w:tabs>
                <w:tab w:val="left" w:pos="260"/>
              </w:tabs>
              <w:spacing w:after="0" w:line="240" w:lineRule="auto"/>
              <w:jc w:val="both"/>
              <w:textAlignment w:val="baseline"/>
              <w:rPr>
                <w:rFonts w:ascii="GHEA Grapalat" w:hAnsi="GHEA Grapalat" w:cs="Sylfaen"/>
                <w:sz w:val="24"/>
              </w:rPr>
            </w:pPr>
            <w:r w:rsidRPr="00E40CF6">
              <w:rPr>
                <w:rFonts w:ascii="GHEA Grapalat" w:hAnsi="GHEA Grapalat" w:cs="Sylfaen"/>
                <w:sz w:val="24"/>
              </w:rPr>
              <w:t>1. նախագծի 1-ին կետում «հավելված N 1-ի» բառերը փոխարինել «հավելվածի» բառով: Նույն առաջարկը վերաբերում է նաև նախագծի հավելվածին,</w:t>
            </w:r>
          </w:p>
          <w:p w:rsidR="00E40CF6" w:rsidRPr="003F2DA1" w:rsidRDefault="00E40CF6" w:rsidP="00E40CF6">
            <w:pPr>
              <w:widowControl w:val="0"/>
              <w:tabs>
                <w:tab w:val="left" w:pos="260"/>
              </w:tabs>
              <w:spacing w:after="0" w:line="240" w:lineRule="auto"/>
              <w:jc w:val="both"/>
              <w:textAlignment w:val="baseline"/>
              <w:rPr>
                <w:rFonts w:ascii="GHEA Grapalat" w:hAnsi="GHEA Grapalat" w:cs="Sylfaen"/>
                <w:sz w:val="24"/>
              </w:rPr>
            </w:pPr>
            <w:r w:rsidRPr="00E40CF6">
              <w:rPr>
                <w:rFonts w:ascii="GHEA Grapalat" w:hAnsi="GHEA Grapalat" w:cs="Sylfaen"/>
                <w:sz w:val="24"/>
              </w:rPr>
              <w:t>2. հավելվածում նշված որոշումների ընդունման ամսաթվերը նշել բացված տարբերակով, իսկ 10-րդ կետում լրացնել որոշման անվանումը:</w:t>
            </w:r>
          </w:p>
        </w:tc>
        <w:tc>
          <w:tcPr>
            <w:tcW w:w="2410" w:type="dxa"/>
            <w:tcBorders>
              <w:top w:val="single" w:sz="4" w:space="0" w:color="auto"/>
              <w:left w:val="single" w:sz="4" w:space="0" w:color="auto"/>
              <w:bottom w:val="single" w:sz="4" w:space="0" w:color="auto"/>
              <w:right w:val="single" w:sz="4" w:space="0" w:color="auto"/>
            </w:tcBorders>
          </w:tcPr>
          <w:p w:rsidR="00E40CF6" w:rsidRDefault="00E40CF6" w:rsidP="00E40CF6">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p>
          <w:p w:rsidR="00E40CF6" w:rsidRDefault="00E40CF6" w:rsidP="00E40CF6">
            <w:pPr>
              <w:spacing w:after="0" w:line="240" w:lineRule="auto"/>
              <w:rPr>
                <w:rFonts w:ascii="GHEA Grapalat" w:hAnsi="GHEA Grapalat" w:cs="Sylfaen"/>
                <w:sz w:val="24"/>
                <w:szCs w:val="24"/>
                <w:lang w:val="fr-FR"/>
              </w:rPr>
            </w:pPr>
          </w:p>
          <w:p w:rsidR="00E40CF6" w:rsidRPr="000B0D7D" w:rsidRDefault="00E40CF6" w:rsidP="00E40CF6">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E40CF6" w:rsidRPr="00327EFC" w:rsidRDefault="00E40CF6" w:rsidP="00E40CF6">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362359" w:rsidRPr="000D2353" w:rsidTr="00CE7633">
        <w:tc>
          <w:tcPr>
            <w:tcW w:w="675" w:type="dxa"/>
            <w:tcBorders>
              <w:top w:val="single" w:sz="4" w:space="0" w:color="auto"/>
              <w:left w:val="single" w:sz="4" w:space="0" w:color="auto"/>
              <w:bottom w:val="single" w:sz="4" w:space="0" w:color="auto"/>
              <w:right w:val="single" w:sz="4" w:space="0" w:color="auto"/>
            </w:tcBorders>
            <w:vAlign w:val="center"/>
          </w:tcPr>
          <w:p w:rsidR="00362359" w:rsidRDefault="00362359" w:rsidP="000E07BF">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t>4)</w:t>
            </w:r>
          </w:p>
        </w:tc>
        <w:tc>
          <w:tcPr>
            <w:tcW w:w="2581" w:type="dxa"/>
            <w:tcBorders>
              <w:top w:val="single" w:sz="4" w:space="0" w:color="auto"/>
              <w:left w:val="single" w:sz="4" w:space="0" w:color="auto"/>
              <w:bottom w:val="single" w:sz="4" w:space="0" w:color="auto"/>
              <w:right w:val="single" w:sz="4" w:space="0" w:color="auto"/>
            </w:tcBorders>
          </w:tcPr>
          <w:p w:rsidR="00362359" w:rsidRDefault="00F55752" w:rsidP="00D079A5">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ՀՀ կրթության, գիտության, մշակույթի և սպորտի նախարարություն</w:t>
            </w:r>
          </w:p>
          <w:p w:rsidR="00F55752" w:rsidRDefault="00F55752" w:rsidP="00D079A5">
            <w:pPr>
              <w:spacing w:after="0" w:line="240" w:lineRule="auto"/>
              <w:jc w:val="center"/>
              <w:rPr>
                <w:rFonts w:ascii="GHEA Grapalat" w:hAnsi="GHEA Grapalat" w:cs="Sylfaen"/>
                <w:bCs/>
                <w:sz w:val="24"/>
                <w:szCs w:val="24"/>
                <w:lang w:val="en-GB"/>
              </w:rPr>
            </w:pPr>
            <w:r w:rsidRPr="00F55752">
              <w:rPr>
                <w:rFonts w:ascii="GHEA Grapalat" w:hAnsi="GHEA Grapalat" w:cs="Sylfaen"/>
                <w:bCs/>
                <w:sz w:val="24"/>
                <w:szCs w:val="24"/>
                <w:lang w:val="en-GB"/>
              </w:rPr>
              <w:t>01/1.1/10163-20</w:t>
            </w:r>
          </w:p>
          <w:p w:rsidR="00F55752" w:rsidRDefault="00F55752" w:rsidP="00D079A5">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07.05.2020թ.</w:t>
            </w:r>
          </w:p>
        </w:tc>
        <w:tc>
          <w:tcPr>
            <w:tcW w:w="4819" w:type="dxa"/>
            <w:tcBorders>
              <w:top w:val="single" w:sz="4" w:space="0" w:color="auto"/>
              <w:left w:val="single" w:sz="4" w:space="0" w:color="auto"/>
              <w:bottom w:val="single" w:sz="4" w:space="0" w:color="auto"/>
              <w:right w:val="single" w:sz="4" w:space="0" w:color="auto"/>
            </w:tcBorders>
          </w:tcPr>
          <w:p w:rsidR="00362359" w:rsidRDefault="00D75E2D" w:rsidP="0080572C">
            <w:pPr>
              <w:widowControl w:val="0"/>
              <w:tabs>
                <w:tab w:val="left" w:pos="260"/>
              </w:tabs>
              <w:spacing w:after="0" w:line="240" w:lineRule="auto"/>
              <w:jc w:val="both"/>
              <w:textAlignment w:val="baseline"/>
              <w:rPr>
                <w:rFonts w:ascii="GHEA Grapalat" w:hAnsi="GHEA Grapalat" w:cs="Sylfaen"/>
                <w:sz w:val="24"/>
              </w:rPr>
            </w:pPr>
            <w:r w:rsidRPr="00D75E2D">
              <w:rPr>
                <w:rFonts w:ascii="GHEA Grapalat" w:hAnsi="GHEA Grapalat" w:cs="Sylfaen"/>
                <w:sz w:val="24"/>
              </w:rPr>
              <w:t>ՀՀ կրթության, գիտության, մշակույթի և սպորտի նախարարությունը  «Եվ</w:t>
            </w:r>
            <w:r>
              <w:rPr>
                <w:rFonts w:ascii="GHEA Grapalat" w:hAnsi="GHEA Grapalat" w:cs="Sylfaen"/>
                <w:sz w:val="24"/>
              </w:rPr>
              <w:t>րասիական տնտեսական միության մաքսային սահմա</w:t>
            </w:r>
            <w:r w:rsidRPr="00D75E2D">
              <w:rPr>
                <w:rFonts w:ascii="GHEA Grapalat" w:hAnsi="GHEA Grapalat" w:cs="Sylfaen"/>
                <w:sz w:val="24"/>
              </w:rPr>
              <w:t>նով կամ Հայաստանի Հան</w:t>
            </w:r>
            <w:r>
              <w:rPr>
                <w:rFonts w:ascii="GHEA Grapalat" w:hAnsi="GHEA Grapalat" w:cs="Sylfaen"/>
                <w:sz w:val="24"/>
              </w:rPr>
              <w:t>րապետության պետական սահմանով տեղափոխվող ռազ</w:t>
            </w:r>
            <w:r w:rsidRPr="00D75E2D">
              <w:rPr>
                <w:rFonts w:ascii="GHEA Grapalat" w:hAnsi="GHEA Grapalat" w:cs="Sylfaen"/>
                <w:sz w:val="24"/>
              </w:rPr>
              <w:t>մավարական տեսակետից կարև</w:t>
            </w:r>
            <w:r>
              <w:rPr>
                <w:rFonts w:ascii="GHEA Grapalat" w:hAnsi="GHEA Grapalat" w:cs="Sylfaen"/>
                <w:sz w:val="24"/>
              </w:rPr>
              <w:t>որ հումքային ապրանքների կամ մշա</w:t>
            </w:r>
            <w:r w:rsidRPr="00D75E2D">
              <w:rPr>
                <w:rFonts w:ascii="GHEA Grapalat" w:hAnsi="GHEA Grapalat" w:cs="Sylfaen"/>
                <w:sz w:val="24"/>
              </w:rPr>
              <w:t>կութային ա</w:t>
            </w:r>
            <w:r>
              <w:rPr>
                <w:rFonts w:ascii="GHEA Grapalat" w:hAnsi="GHEA Grapalat" w:cs="Sylfaen"/>
                <w:sz w:val="24"/>
              </w:rPr>
              <w:t>րժեք</w:t>
            </w:r>
            <w:r w:rsidRPr="00D75E2D">
              <w:rPr>
                <w:rFonts w:ascii="GHEA Grapalat" w:hAnsi="GHEA Grapalat" w:cs="Sylfaen"/>
                <w:sz w:val="24"/>
              </w:rPr>
              <w:t>ների ցանկը հ</w:t>
            </w:r>
            <w:r>
              <w:rPr>
                <w:rFonts w:ascii="GHEA Grapalat" w:hAnsi="GHEA Grapalat" w:cs="Sylfaen"/>
                <w:sz w:val="24"/>
              </w:rPr>
              <w:t>աստատելու մասին Հայաստանի Հանրապետության կառավարութ</w:t>
            </w:r>
            <w:r w:rsidRPr="00D75E2D">
              <w:rPr>
                <w:rFonts w:ascii="GHEA Grapalat" w:hAnsi="GHEA Grapalat" w:cs="Sylfaen"/>
                <w:sz w:val="24"/>
              </w:rPr>
              <w:t xml:space="preserve">յան </w:t>
            </w:r>
            <w:r w:rsidRPr="00D75E2D">
              <w:rPr>
                <w:rFonts w:ascii="GHEA Grapalat" w:hAnsi="GHEA Grapalat" w:cs="Sylfaen"/>
                <w:sz w:val="24"/>
              </w:rPr>
              <w:lastRenderedPageBreak/>
              <w:t>որոշման նախագծի վերաբերյալ առարկություններ և առաջարկություններ չունի:</w:t>
            </w:r>
          </w:p>
        </w:tc>
        <w:tc>
          <w:tcPr>
            <w:tcW w:w="2410" w:type="dxa"/>
            <w:tcBorders>
              <w:top w:val="single" w:sz="4" w:space="0" w:color="auto"/>
              <w:left w:val="single" w:sz="4" w:space="0" w:color="auto"/>
              <w:bottom w:val="single" w:sz="4" w:space="0" w:color="auto"/>
              <w:right w:val="single" w:sz="4" w:space="0" w:color="auto"/>
            </w:tcBorders>
          </w:tcPr>
          <w:p w:rsidR="00362359" w:rsidRDefault="00D75E2D" w:rsidP="000E07BF">
            <w:pPr>
              <w:spacing w:after="0" w:line="240" w:lineRule="auto"/>
              <w:rPr>
                <w:rFonts w:ascii="GHEA Grapalat" w:hAnsi="GHEA Grapalat" w:cs="Sylfaen"/>
                <w:sz w:val="24"/>
                <w:szCs w:val="24"/>
                <w:lang w:val="fr-FR"/>
              </w:rPr>
            </w:pPr>
            <w:r w:rsidRPr="009142F5">
              <w:rPr>
                <w:rFonts w:ascii="GHEA Grapalat" w:hAnsi="GHEA Grapalat" w:cs="Sylfaen"/>
                <w:sz w:val="24"/>
                <w:szCs w:val="24"/>
                <w:lang w:val="fr-FR"/>
              </w:rPr>
              <w:lastRenderedPageBreak/>
              <w:t>Ընդունվել է ի գիտություն</w:t>
            </w:r>
          </w:p>
        </w:tc>
        <w:tc>
          <w:tcPr>
            <w:tcW w:w="3969" w:type="dxa"/>
            <w:tcBorders>
              <w:top w:val="single" w:sz="4" w:space="0" w:color="auto"/>
              <w:left w:val="single" w:sz="4" w:space="0" w:color="auto"/>
              <w:bottom w:val="single" w:sz="4" w:space="0" w:color="auto"/>
              <w:right w:val="single" w:sz="4" w:space="0" w:color="auto"/>
            </w:tcBorders>
          </w:tcPr>
          <w:p w:rsidR="00362359" w:rsidRPr="00082DAD" w:rsidRDefault="00362359" w:rsidP="00567181">
            <w:pPr>
              <w:spacing w:after="0" w:line="240" w:lineRule="auto"/>
              <w:jc w:val="both"/>
              <w:rPr>
                <w:rFonts w:ascii="GHEA Grapalat" w:hAnsi="GHEA Grapalat" w:cs="Sylfaen"/>
                <w:bCs/>
                <w:sz w:val="24"/>
                <w:szCs w:val="24"/>
              </w:rPr>
            </w:pPr>
          </w:p>
        </w:tc>
      </w:tr>
      <w:tr w:rsidR="00C7746C" w:rsidRPr="000D2353" w:rsidTr="00CE7633">
        <w:tc>
          <w:tcPr>
            <w:tcW w:w="675" w:type="dxa"/>
            <w:tcBorders>
              <w:top w:val="single" w:sz="4" w:space="0" w:color="auto"/>
              <w:left w:val="single" w:sz="4" w:space="0" w:color="auto"/>
              <w:bottom w:val="single" w:sz="4" w:space="0" w:color="auto"/>
              <w:right w:val="single" w:sz="4" w:space="0" w:color="auto"/>
            </w:tcBorders>
            <w:vAlign w:val="center"/>
          </w:tcPr>
          <w:p w:rsidR="00C7746C" w:rsidRDefault="00C7746C" w:rsidP="000E07BF">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lastRenderedPageBreak/>
              <w:t>5)</w:t>
            </w:r>
          </w:p>
        </w:tc>
        <w:tc>
          <w:tcPr>
            <w:tcW w:w="2581" w:type="dxa"/>
            <w:tcBorders>
              <w:top w:val="single" w:sz="4" w:space="0" w:color="auto"/>
              <w:left w:val="single" w:sz="4" w:space="0" w:color="auto"/>
              <w:bottom w:val="single" w:sz="4" w:space="0" w:color="auto"/>
              <w:right w:val="single" w:sz="4" w:space="0" w:color="auto"/>
            </w:tcBorders>
          </w:tcPr>
          <w:p w:rsidR="00D079A5" w:rsidRDefault="00C7746C" w:rsidP="00D079A5">
            <w:pPr>
              <w:spacing w:after="0" w:line="240" w:lineRule="auto"/>
              <w:jc w:val="center"/>
              <w:rPr>
                <w:rFonts w:ascii="GHEA Grapalat" w:hAnsi="GHEA Grapalat" w:cs="Sylfaen"/>
                <w:bCs/>
                <w:sz w:val="24"/>
                <w:szCs w:val="24"/>
                <w:lang w:val="en-GB"/>
              </w:rPr>
            </w:pPr>
            <w:r w:rsidRPr="00C7746C">
              <w:rPr>
                <w:rFonts w:ascii="GHEA Grapalat" w:hAnsi="GHEA Grapalat" w:cs="Sylfaen"/>
                <w:bCs/>
                <w:sz w:val="24"/>
                <w:szCs w:val="24"/>
                <w:lang w:val="en-GB"/>
              </w:rPr>
              <w:t xml:space="preserve">ՀՀ </w:t>
            </w:r>
            <w:r w:rsidR="00D079A5" w:rsidRPr="00D079A5">
              <w:rPr>
                <w:rFonts w:ascii="GHEA Grapalat" w:hAnsi="GHEA Grapalat" w:cs="Sylfaen"/>
                <w:bCs/>
                <w:sz w:val="24"/>
                <w:szCs w:val="24"/>
                <w:lang w:val="en-GB"/>
              </w:rPr>
              <w:t xml:space="preserve"> </w:t>
            </w:r>
            <w:r w:rsidR="00D079A5">
              <w:rPr>
                <w:rFonts w:ascii="GHEA Grapalat" w:hAnsi="GHEA Grapalat" w:cs="Sylfaen"/>
                <w:bCs/>
                <w:sz w:val="24"/>
                <w:szCs w:val="24"/>
                <w:lang w:val="en-GB"/>
              </w:rPr>
              <w:t>բ</w:t>
            </w:r>
            <w:r w:rsidR="00D079A5" w:rsidRPr="00D079A5">
              <w:rPr>
                <w:rFonts w:ascii="GHEA Grapalat" w:hAnsi="GHEA Grapalat" w:cs="Sylfaen"/>
                <w:bCs/>
                <w:sz w:val="24"/>
                <w:szCs w:val="24"/>
                <w:lang w:val="en-GB"/>
              </w:rPr>
              <w:t>արձր տեխնոլոգիական արդյունաբերության նախարարություն</w:t>
            </w:r>
          </w:p>
          <w:p w:rsidR="00D079A5" w:rsidRDefault="00455EE8" w:rsidP="00D079A5">
            <w:pPr>
              <w:spacing w:after="0" w:line="240" w:lineRule="auto"/>
              <w:jc w:val="center"/>
              <w:rPr>
                <w:rFonts w:ascii="GHEA Grapalat" w:hAnsi="GHEA Grapalat" w:cs="Sylfaen"/>
                <w:bCs/>
                <w:sz w:val="24"/>
                <w:szCs w:val="24"/>
                <w:lang w:val="en-GB"/>
              </w:rPr>
            </w:pPr>
            <w:r w:rsidRPr="00455EE8">
              <w:rPr>
                <w:rFonts w:ascii="GHEA Grapalat" w:hAnsi="GHEA Grapalat" w:cs="Sylfaen"/>
                <w:bCs/>
                <w:sz w:val="24"/>
                <w:szCs w:val="24"/>
                <w:lang w:val="en-GB"/>
              </w:rPr>
              <w:t>01/25,1/2610-2020</w:t>
            </w:r>
          </w:p>
          <w:p w:rsidR="00C7746C" w:rsidRDefault="00455EE8" w:rsidP="00D079A5">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13</w:t>
            </w:r>
            <w:r w:rsidR="00C7746C" w:rsidRPr="00C7746C">
              <w:rPr>
                <w:rFonts w:ascii="GHEA Grapalat" w:hAnsi="GHEA Grapalat" w:cs="Sylfaen"/>
                <w:bCs/>
                <w:sz w:val="24"/>
                <w:szCs w:val="24"/>
                <w:lang w:val="en-GB"/>
              </w:rPr>
              <w:t>.</w:t>
            </w:r>
            <w:r>
              <w:rPr>
                <w:rFonts w:ascii="GHEA Grapalat" w:hAnsi="GHEA Grapalat" w:cs="Sylfaen"/>
                <w:bCs/>
                <w:sz w:val="24"/>
                <w:szCs w:val="24"/>
                <w:lang w:val="en-GB"/>
              </w:rPr>
              <w:t>05</w:t>
            </w:r>
            <w:r w:rsidR="00C7746C" w:rsidRPr="00C7746C">
              <w:rPr>
                <w:rFonts w:ascii="GHEA Grapalat" w:hAnsi="GHEA Grapalat" w:cs="Sylfaen"/>
                <w:bCs/>
                <w:sz w:val="24"/>
                <w:szCs w:val="24"/>
                <w:lang w:val="en-GB"/>
              </w:rPr>
              <w:t>.20</w:t>
            </w:r>
            <w:r w:rsidR="00D079A5">
              <w:rPr>
                <w:rFonts w:ascii="GHEA Grapalat" w:hAnsi="GHEA Grapalat" w:cs="Sylfaen"/>
                <w:bCs/>
                <w:sz w:val="24"/>
                <w:szCs w:val="24"/>
                <w:lang w:val="en-GB"/>
              </w:rPr>
              <w:t>20</w:t>
            </w:r>
            <w:r w:rsidR="00C7746C" w:rsidRPr="00C7746C">
              <w:rPr>
                <w:rFonts w:ascii="GHEA Grapalat" w:hAnsi="GHEA Grapalat" w:cs="Sylfaen"/>
                <w:bCs/>
                <w:sz w:val="24"/>
                <w:szCs w:val="24"/>
                <w:lang w:val="en-GB"/>
              </w:rPr>
              <w:t>թ.</w:t>
            </w:r>
          </w:p>
        </w:tc>
        <w:tc>
          <w:tcPr>
            <w:tcW w:w="4819" w:type="dxa"/>
            <w:tcBorders>
              <w:top w:val="single" w:sz="4" w:space="0" w:color="auto"/>
              <w:left w:val="single" w:sz="4" w:space="0" w:color="auto"/>
              <w:bottom w:val="single" w:sz="4" w:space="0" w:color="auto"/>
              <w:right w:val="single" w:sz="4" w:space="0" w:color="auto"/>
            </w:tcBorders>
          </w:tcPr>
          <w:p w:rsidR="00455EE8" w:rsidRPr="00455EE8" w:rsidRDefault="00455EE8" w:rsidP="00455EE8">
            <w:pPr>
              <w:jc w:val="both"/>
              <w:rPr>
                <w:rFonts w:ascii="GHEA Grapalat" w:hAnsi="GHEA Grapalat" w:cs="Sylfaen"/>
                <w:sz w:val="24"/>
              </w:rPr>
            </w:pPr>
            <w:r>
              <w:rPr>
                <w:rFonts w:ascii="GHEA Grapalat" w:hAnsi="GHEA Grapalat" w:cs="Sylfaen"/>
                <w:sz w:val="24"/>
              </w:rPr>
              <w:t>Ք</w:t>
            </w:r>
            <w:r w:rsidRPr="00455EE8">
              <w:rPr>
                <w:rFonts w:ascii="GHEA Grapalat" w:hAnsi="GHEA Grapalat" w:cs="Sylfaen"/>
                <w:sz w:val="24"/>
              </w:rPr>
              <w:t>ննության առնելով «Եվրասիական տնտեսակ</w:t>
            </w:r>
            <w:r>
              <w:rPr>
                <w:rFonts w:ascii="GHEA Grapalat" w:hAnsi="GHEA Grapalat" w:cs="Sylfaen"/>
                <w:sz w:val="24"/>
              </w:rPr>
              <w:t>ան միության մաքսային սահմա</w:t>
            </w:r>
            <w:r w:rsidRPr="00455EE8">
              <w:rPr>
                <w:rFonts w:ascii="GHEA Grapalat" w:hAnsi="GHEA Grapalat" w:cs="Sylfaen"/>
                <w:sz w:val="24"/>
              </w:rPr>
              <w:t>նով կամ Հայաստանի Հան</w:t>
            </w:r>
            <w:r>
              <w:rPr>
                <w:rFonts w:ascii="GHEA Grapalat" w:hAnsi="GHEA Grapalat" w:cs="Sylfaen"/>
                <w:sz w:val="24"/>
              </w:rPr>
              <w:t>րապետության պետական սահմանով տեղափոխվող ռազ</w:t>
            </w:r>
            <w:r w:rsidRPr="00455EE8">
              <w:rPr>
                <w:rFonts w:ascii="GHEA Grapalat" w:hAnsi="GHEA Grapalat" w:cs="Sylfaen"/>
                <w:sz w:val="24"/>
              </w:rPr>
              <w:t>մավարական տեսակետից կարև</w:t>
            </w:r>
            <w:r>
              <w:rPr>
                <w:rFonts w:ascii="GHEA Grapalat" w:hAnsi="GHEA Grapalat" w:cs="Sylfaen"/>
                <w:sz w:val="24"/>
              </w:rPr>
              <w:t>որ հումքային ապրանքների կամ մշակութային արժեք</w:t>
            </w:r>
            <w:r w:rsidRPr="00455EE8">
              <w:rPr>
                <w:rFonts w:ascii="GHEA Grapalat" w:hAnsi="GHEA Grapalat" w:cs="Sylfaen"/>
                <w:sz w:val="24"/>
              </w:rPr>
              <w:t>ների ցանկը հ</w:t>
            </w:r>
            <w:r>
              <w:rPr>
                <w:rFonts w:ascii="GHEA Grapalat" w:hAnsi="GHEA Grapalat" w:cs="Sylfaen"/>
                <w:sz w:val="24"/>
              </w:rPr>
              <w:t>աստատելու մասին Հայաստանի Հանրապետության կառավարութ</w:t>
            </w:r>
            <w:r w:rsidRPr="00455EE8">
              <w:rPr>
                <w:rFonts w:ascii="GHEA Grapalat" w:hAnsi="GHEA Grapalat" w:cs="Sylfaen"/>
                <w:sz w:val="24"/>
              </w:rPr>
              <w:t xml:space="preserve">յան որոշման նախագիծը, առաջարկում </w:t>
            </w:r>
            <w:proofErr w:type="gramStart"/>
            <w:r w:rsidRPr="00455EE8">
              <w:rPr>
                <w:rFonts w:ascii="GHEA Grapalat" w:hAnsi="GHEA Grapalat" w:cs="Sylfaen"/>
                <w:sz w:val="24"/>
              </w:rPr>
              <w:t>եմ  ՀՀ</w:t>
            </w:r>
            <w:proofErr w:type="gramEnd"/>
            <w:r w:rsidRPr="00455EE8">
              <w:rPr>
                <w:rFonts w:ascii="GHEA Grapalat" w:hAnsi="GHEA Grapalat" w:cs="Sylfaen"/>
                <w:sz w:val="24"/>
              </w:rPr>
              <w:t xml:space="preserve"> քրեական օրենսգրքի 235.1-ին հոդվածում նշված ցանկում ներառել ՀՀ կառավարության 2009թ. նոյեմբերի 12-ի N 1308-Ն որոշման N 1 հավելվածով հաստատված  ռազմական նշանակության արտադրանք համարվող ապրանքների, ծառայությունների, աշխատանքների և մտավոր գործունեության արդյունքները: </w:t>
            </w:r>
          </w:p>
          <w:p w:rsidR="00C7746C" w:rsidRPr="003C285D" w:rsidRDefault="00C7746C" w:rsidP="00D079A5">
            <w:pPr>
              <w:widowControl w:val="0"/>
              <w:tabs>
                <w:tab w:val="left" w:pos="260"/>
              </w:tabs>
              <w:spacing w:after="0" w:line="240" w:lineRule="auto"/>
              <w:jc w:val="both"/>
              <w:textAlignment w:val="baseline"/>
              <w:rPr>
                <w:rFonts w:ascii="GHEA Grapalat" w:hAnsi="GHEA Grapalat" w:cs="Sylfaen"/>
                <w:sz w:val="24"/>
              </w:rPr>
            </w:pPr>
          </w:p>
        </w:tc>
        <w:tc>
          <w:tcPr>
            <w:tcW w:w="2410" w:type="dxa"/>
            <w:tcBorders>
              <w:top w:val="single" w:sz="4" w:space="0" w:color="auto"/>
              <w:left w:val="single" w:sz="4" w:space="0" w:color="auto"/>
              <w:bottom w:val="single" w:sz="4" w:space="0" w:color="auto"/>
              <w:right w:val="single" w:sz="4" w:space="0" w:color="auto"/>
            </w:tcBorders>
          </w:tcPr>
          <w:p w:rsidR="00C7746C" w:rsidRDefault="00D079A5" w:rsidP="00E40CF6">
            <w:pPr>
              <w:spacing w:after="0" w:line="240" w:lineRule="auto"/>
              <w:rPr>
                <w:rFonts w:ascii="GHEA Grapalat" w:hAnsi="GHEA Grapalat" w:cs="Sylfaen"/>
                <w:sz w:val="24"/>
                <w:szCs w:val="24"/>
                <w:lang w:val="fr-FR"/>
              </w:rPr>
            </w:pPr>
            <w:r>
              <w:rPr>
                <w:rFonts w:ascii="GHEA Grapalat" w:hAnsi="GHEA Grapalat" w:cs="Sylfaen"/>
                <w:sz w:val="24"/>
                <w:szCs w:val="24"/>
                <w:lang w:val="fr-FR"/>
              </w:rPr>
              <w:t xml:space="preserve">Ընդունվել է </w:t>
            </w:r>
            <w:r w:rsidR="00455EE8">
              <w:rPr>
                <w:rFonts w:ascii="GHEA Grapalat" w:hAnsi="GHEA Grapalat" w:cs="Sylfaen"/>
                <w:sz w:val="24"/>
                <w:szCs w:val="24"/>
                <w:lang w:val="fr-FR"/>
              </w:rPr>
              <w:t>ի գիտություն</w:t>
            </w:r>
          </w:p>
        </w:tc>
        <w:tc>
          <w:tcPr>
            <w:tcW w:w="3969" w:type="dxa"/>
            <w:tcBorders>
              <w:top w:val="single" w:sz="4" w:space="0" w:color="auto"/>
              <w:left w:val="single" w:sz="4" w:space="0" w:color="auto"/>
              <w:bottom w:val="single" w:sz="4" w:space="0" w:color="auto"/>
              <w:right w:val="single" w:sz="4" w:space="0" w:color="auto"/>
            </w:tcBorders>
          </w:tcPr>
          <w:p w:rsidR="00C7746C" w:rsidRPr="001628E1" w:rsidRDefault="00455EE8" w:rsidP="007941B8">
            <w:pPr>
              <w:spacing w:after="0" w:line="240" w:lineRule="auto"/>
              <w:jc w:val="both"/>
              <w:rPr>
                <w:rFonts w:ascii="GHEA Grapalat" w:hAnsi="GHEA Grapalat" w:cs="Sylfaen"/>
                <w:bCs/>
                <w:sz w:val="24"/>
                <w:szCs w:val="24"/>
                <w:lang w:val="en-GB"/>
              </w:rPr>
            </w:pPr>
            <w:r w:rsidRPr="00455EE8">
              <w:rPr>
                <w:rFonts w:ascii="GHEA Grapalat" w:hAnsi="GHEA Grapalat" w:cs="Sylfaen"/>
                <w:sz w:val="24"/>
              </w:rPr>
              <w:t>ՀՀ կառավարության 2009թ. նոյեմբերի 12-ի N 1308-Ն որոշման N 1 հավելվածով հաստատված  ռազմական նշանակության արտադրանք համարվող ապրանքների, ծառայությունների, աշխատանքների և մտավոր գործունեության արդյունքներ</w:t>
            </w:r>
            <w:r>
              <w:rPr>
                <w:rFonts w:ascii="GHEA Grapalat" w:hAnsi="GHEA Grapalat" w:cs="Sylfaen"/>
                <w:sz w:val="24"/>
              </w:rPr>
              <w:t>ի ցանկը արդեն իսկ ներառված է Նախագծով հաստատված հավելվածի 5-րդ կետում:</w:t>
            </w:r>
          </w:p>
        </w:tc>
      </w:tr>
      <w:tr w:rsidR="00EE1A58" w:rsidRPr="000D2353" w:rsidTr="00CE7633">
        <w:tc>
          <w:tcPr>
            <w:tcW w:w="675" w:type="dxa"/>
            <w:tcBorders>
              <w:top w:val="single" w:sz="4" w:space="0" w:color="auto"/>
              <w:left w:val="single" w:sz="4" w:space="0" w:color="auto"/>
              <w:bottom w:val="single" w:sz="4" w:space="0" w:color="auto"/>
              <w:right w:val="single" w:sz="4" w:space="0" w:color="auto"/>
            </w:tcBorders>
            <w:vAlign w:val="center"/>
          </w:tcPr>
          <w:p w:rsidR="00EE1A58" w:rsidRDefault="00EE1A58" w:rsidP="00EE1A58">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t>6)</w:t>
            </w:r>
          </w:p>
        </w:tc>
        <w:tc>
          <w:tcPr>
            <w:tcW w:w="2581" w:type="dxa"/>
            <w:tcBorders>
              <w:top w:val="single" w:sz="4" w:space="0" w:color="auto"/>
              <w:left w:val="single" w:sz="4" w:space="0" w:color="auto"/>
              <w:bottom w:val="single" w:sz="4" w:space="0" w:color="auto"/>
              <w:right w:val="single" w:sz="4" w:space="0" w:color="auto"/>
            </w:tcBorders>
          </w:tcPr>
          <w:p w:rsidR="00EE1A58" w:rsidRDefault="00EE1A58" w:rsidP="00EE1A58">
            <w:pPr>
              <w:spacing w:after="0" w:line="240" w:lineRule="auto"/>
              <w:jc w:val="center"/>
              <w:rPr>
                <w:rFonts w:ascii="GHEA Grapalat" w:hAnsi="GHEA Grapalat" w:cs="Sylfaen"/>
                <w:bCs/>
                <w:sz w:val="24"/>
                <w:szCs w:val="24"/>
                <w:lang w:val="en-GB"/>
              </w:rPr>
            </w:pPr>
            <w:r w:rsidRPr="008F3EC6">
              <w:rPr>
                <w:rFonts w:ascii="GHEA Grapalat" w:hAnsi="GHEA Grapalat" w:cs="Sylfaen"/>
                <w:bCs/>
                <w:sz w:val="24"/>
                <w:szCs w:val="24"/>
                <w:lang w:val="en-GB"/>
              </w:rPr>
              <w:t xml:space="preserve">ՀՀ </w:t>
            </w:r>
            <w:r>
              <w:rPr>
                <w:rFonts w:ascii="GHEA Grapalat" w:hAnsi="GHEA Grapalat" w:cs="Sylfaen"/>
                <w:bCs/>
                <w:sz w:val="24"/>
                <w:szCs w:val="24"/>
                <w:lang w:val="en-GB"/>
              </w:rPr>
              <w:t>ա</w:t>
            </w:r>
            <w:r w:rsidRPr="00FF5607">
              <w:rPr>
                <w:rFonts w:ascii="GHEA Grapalat" w:hAnsi="GHEA Grapalat" w:cs="Sylfaen"/>
                <w:bCs/>
                <w:sz w:val="24"/>
                <w:szCs w:val="24"/>
                <w:lang w:val="en-GB"/>
              </w:rPr>
              <w:t>զգային անվտանգության ծառայություն</w:t>
            </w:r>
          </w:p>
          <w:p w:rsidR="00EE1A58" w:rsidRDefault="00EE1A58" w:rsidP="00EE1A58">
            <w:pPr>
              <w:spacing w:after="0" w:line="240" w:lineRule="auto"/>
              <w:jc w:val="center"/>
              <w:rPr>
                <w:rFonts w:ascii="GHEA Grapalat" w:hAnsi="GHEA Grapalat" w:cs="Sylfaen"/>
                <w:bCs/>
                <w:sz w:val="24"/>
                <w:szCs w:val="24"/>
                <w:lang w:val="en-GB"/>
              </w:rPr>
            </w:pPr>
            <w:r w:rsidRPr="00EE1A58">
              <w:rPr>
                <w:rFonts w:ascii="GHEA Grapalat" w:hAnsi="GHEA Grapalat" w:cs="Sylfaen"/>
                <w:bCs/>
                <w:sz w:val="24"/>
                <w:szCs w:val="24"/>
                <w:lang w:val="en-GB"/>
              </w:rPr>
              <w:t>2/3/2-530</w:t>
            </w:r>
          </w:p>
          <w:p w:rsidR="00EE1A58" w:rsidRPr="00C7746C" w:rsidRDefault="00EE1A58" w:rsidP="00EE1A58">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lastRenderedPageBreak/>
              <w:t>01</w:t>
            </w:r>
            <w:r w:rsidRPr="008F3EC6">
              <w:rPr>
                <w:rFonts w:ascii="GHEA Grapalat" w:hAnsi="GHEA Grapalat" w:cs="Sylfaen"/>
                <w:bCs/>
                <w:sz w:val="24"/>
                <w:szCs w:val="24"/>
                <w:lang w:val="en-GB"/>
              </w:rPr>
              <w:t>.</w:t>
            </w:r>
            <w:r>
              <w:rPr>
                <w:rFonts w:ascii="GHEA Grapalat" w:hAnsi="GHEA Grapalat" w:cs="Sylfaen"/>
                <w:bCs/>
                <w:sz w:val="24"/>
                <w:szCs w:val="24"/>
                <w:lang w:val="en-GB"/>
              </w:rPr>
              <w:t>06</w:t>
            </w:r>
            <w:r w:rsidRPr="008F3EC6">
              <w:rPr>
                <w:rFonts w:ascii="GHEA Grapalat" w:hAnsi="GHEA Grapalat" w:cs="Sylfaen"/>
                <w:bCs/>
                <w:sz w:val="24"/>
                <w:szCs w:val="24"/>
                <w:lang w:val="en-GB"/>
              </w:rPr>
              <w:t>.20</w:t>
            </w:r>
            <w:r>
              <w:rPr>
                <w:rFonts w:ascii="GHEA Grapalat" w:hAnsi="GHEA Grapalat" w:cs="Sylfaen"/>
                <w:bCs/>
                <w:sz w:val="24"/>
                <w:szCs w:val="24"/>
                <w:lang w:val="en-GB"/>
              </w:rPr>
              <w:t>20</w:t>
            </w:r>
            <w:r w:rsidRPr="008F3EC6">
              <w:rPr>
                <w:rFonts w:ascii="GHEA Grapalat" w:hAnsi="GHEA Grapalat" w:cs="Sylfaen"/>
                <w:bCs/>
                <w:sz w:val="24"/>
                <w:szCs w:val="24"/>
                <w:lang w:val="en-GB"/>
              </w:rPr>
              <w:t>թ.</w:t>
            </w:r>
          </w:p>
        </w:tc>
        <w:tc>
          <w:tcPr>
            <w:tcW w:w="4819" w:type="dxa"/>
            <w:tcBorders>
              <w:top w:val="single" w:sz="4" w:space="0" w:color="auto"/>
              <w:left w:val="single" w:sz="4" w:space="0" w:color="auto"/>
              <w:bottom w:val="single" w:sz="4" w:space="0" w:color="auto"/>
              <w:right w:val="single" w:sz="4" w:space="0" w:color="auto"/>
            </w:tcBorders>
          </w:tcPr>
          <w:p w:rsidR="00A0280B" w:rsidRDefault="008E116D" w:rsidP="00EE1A58">
            <w:pPr>
              <w:widowControl w:val="0"/>
              <w:tabs>
                <w:tab w:val="left" w:pos="260"/>
              </w:tabs>
              <w:spacing w:after="0" w:line="240" w:lineRule="auto"/>
              <w:jc w:val="both"/>
              <w:textAlignment w:val="baseline"/>
              <w:rPr>
                <w:rFonts w:ascii="GHEA Grapalat" w:hAnsi="GHEA Grapalat" w:cs="Sylfaen"/>
                <w:sz w:val="24"/>
              </w:rPr>
            </w:pPr>
            <w:r w:rsidRPr="008E116D">
              <w:rPr>
                <w:rFonts w:ascii="GHEA Grapalat" w:hAnsi="GHEA Grapalat" w:cs="Sylfaen"/>
                <w:sz w:val="24"/>
              </w:rPr>
              <w:lastRenderedPageBreak/>
              <w:t xml:space="preserve">«Եվրասիական տնտեսական միության մաքսային սահմանով կամ Հայաստանի Հանրապետության պետական սահմանով տեղափոխվող </w:t>
            </w:r>
            <w:r w:rsidRPr="008E116D">
              <w:rPr>
                <w:rFonts w:ascii="GHEA Grapalat" w:hAnsi="GHEA Grapalat" w:cs="Sylfaen"/>
                <w:sz w:val="24"/>
              </w:rPr>
              <w:lastRenderedPageBreak/>
              <w:t>ռազմավարական տեսակետից կարևոր հումքային ապրանքների կամ մշակութային արժեքների ցանկը հաստատելու մասին Կառավարության որոշման նախագ</w:t>
            </w:r>
            <w:r w:rsidR="00A0280B">
              <w:rPr>
                <w:rFonts w:ascii="GHEA Grapalat" w:hAnsi="GHEA Grapalat" w:cs="Sylfaen"/>
                <w:sz w:val="24"/>
              </w:rPr>
              <w:t>ծի վերաբերյալ ՀՀ ԱԱԾ-ն ունի հետևյալ դիտողություններն ու առաջարկությունները.</w:t>
            </w:r>
          </w:p>
          <w:p w:rsidR="00EE1A58" w:rsidRDefault="00A0280B" w:rsidP="00A0280B">
            <w:pPr>
              <w:pStyle w:val="ListParagraph"/>
              <w:widowControl w:val="0"/>
              <w:numPr>
                <w:ilvl w:val="0"/>
                <w:numId w:val="37"/>
              </w:numPr>
              <w:tabs>
                <w:tab w:val="left" w:pos="260"/>
              </w:tabs>
              <w:spacing w:after="0" w:line="240" w:lineRule="auto"/>
              <w:ind w:left="0" w:firstLine="62"/>
              <w:jc w:val="both"/>
              <w:textAlignment w:val="baseline"/>
              <w:rPr>
                <w:rFonts w:ascii="GHEA Grapalat" w:hAnsi="GHEA Grapalat" w:cs="Sylfaen"/>
                <w:sz w:val="24"/>
              </w:rPr>
            </w:pPr>
            <w:r>
              <w:rPr>
                <w:rFonts w:ascii="GHEA Grapalat" w:hAnsi="GHEA Grapalat" w:cs="Sylfaen"/>
                <w:sz w:val="24"/>
              </w:rPr>
              <w:t xml:space="preserve">Հավելվածի 2-րդ և 5-րդ կետերում </w:t>
            </w:r>
            <w:r w:rsidRPr="008E116D">
              <w:rPr>
                <w:rFonts w:ascii="GHEA Grapalat" w:hAnsi="GHEA Grapalat" w:cs="Sylfaen"/>
                <w:sz w:val="24"/>
              </w:rPr>
              <w:t>«</w:t>
            </w:r>
            <w:r>
              <w:rPr>
                <w:rFonts w:ascii="GHEA Grapalat" w:hAnsi="GHEA Grapalat" w:cs="Sylfaen"/>
                <w:sz w:val="24"/>
              </w:rPr>
              <w:t>սահմանված</w:t>
            </w:r>
            <w:r w:rsidRPr="008E116D">
              <w:rPr>
                <w:rFonts w:ascii="GHEA Grapalat" w:hAnsi="GHEA Grapalat" w:cs="Sylfaen"/>
                <w:sz w:val="24"/>
              </w:rPr>
              <w:t></w:t>
            </w:r>
            <w:r>
              <w:rPr>
                <w:rFonts w:ascii="GHEA Grapalat" w:hAnsi="GHEA Grapalat" w:cs="Sylfaen"/>
                <w:sz w:val="24"/>
              </w:rPr>
              <w:t xml:space="preserve"> բառը փոխարինել </w:t>
            </w:r>
            <w:r w:rsidRPr="008E116D">
              <w:rPr>
                <w:rFonts w:ascii="GHEA Grapalat" w:hAnsi="GHEA Grapalat" w:cs="Sylfaen"/>
                <w:sz w:val="24"/>
              </w:rPr>
              <w:t>«</w:t>
            </w:r>
            <w:r>
              <w:rPr>
                <w:rFonts w:ascii="GHEA Grapalat" w:hAnsi="GHEA Grapalat" w:cs="Sylfaen"/>
                <w:sz w:val="24"/>
              </w:rPr>
              <w:t>հաստատված</w:t>
            </w:r>
            <w:r w:rsidRPr="008E116D">
              <w:rPr>
                <w:rFonts w:ascii="GHEA Grapalat" w:hAnsi="GHEA Grapalat" w:cs="Sylfaen"/>
                <w:sz w:val="24"/>
              </w:rPr>
              <w:t></w:t>
            </w:r>
            <w:r>
              <w:rPr>
                <w:rFonts w:ascii="GHEA Grapalat" w:hAnsi="GHEA Grapalat" w:cs="Sylfaen"/>
                <w:sz w:val="24"/>
              </w:rPr>
              <w:t xml:space="preserve"> բառով:</w:t>
            </w:r>
          </w:p>
          <w:p w:rsidR="00A0280B" w:rsidRDefault="00A0280B" w:rsidP="00A0280B">
            <w:pPr>
              <w:pStyle w:val="ListParagraph"/>
              <w:widowControl w:val="0"/>
              <w:numPr>
                <w:ilvl w:val="0"/>
                <w:numId w:val="37"/>
              </w:numPr>
              <w:tabs>
                <w:tab w:val="left" w:pos="260"/>
                <w:tab w:val="left" w:pos="346"/>
              </w:tabs>
              <w:spacing w:after="0" w:line="240" w:lineRule="auto"/>
              <w:ind w:left="0" w:firstLine="62"/>
              <w:jc w:val="both"/>
              <w:textAlignment w:val="baseline"/>
              <w:rPr>
                <w:rFonts w:ascii="GHEA Grapalat" w:hAnsi="GHEA Grapalat" w:cs="Sylfaen"/>
                <w:sz w:val="24"/>
              </w:rPr>
            </w:pPr>
            <w:r>
              <w:rPr>
                <w:rFonts w:ascii="GHEA Grapalat" w:hAnsi="GHEA Grapalat" w:cs="Sylfaen"/>
                <w:sz w:val="24"/>
              </w:rPr>
              <w:t xml:space="preserve">8-րդ կետում </w:t>
            </w:r>
            <w:r w:rsidRPr="008E116D">
              <w:rPr>
                <w:rFonts w:ascii="GHEA Grapalat" w:hAnsi="GHEA Grapalat" w:cs="Sylfaen"/>
                <w:sz w:val="24"/>
              </w:rPr>
              <w:t>«</w:t>
            </w:r>
            <w:r>
              <w:rPr>
                <w:rFonts w:ascii="GHEA Grapalat" w:hAnsi="GHEA Grapalat" w:cs="Sylfaen"/>
                <w:sz w:val="24"/>
              </w:rPr>
              <w:t>ՀՀ բույսերի Կարմիր գրքում և ՀՀ</w:t>
            </w:r>
            <w:r w:rsidRPr="008E116D">
              <w:rPr>
                <w:rFonts w:ascii="GHEA Grapalat" w:hAnsi="GHEA Grapalat" w:cs="Sylfaen"/>
                <w:sz w:val="24"/>
              </w:rPr>
              <w:t></w:t>
            </w:r>
            <w:r>
              <w:rPr>
                <w:rFonts w:ascii="GHEA Grapalat" w:hAnsi="GHEA Grapalat" w:cs="Sylfaen"/>
                <w:sz w:val="24"/>
              </w:rPr>
              <w:t xml:space="preserve"> բառերը փոխարինել </w:t>
            </w:r>
            <w:r w:rsidRPr="008E116D">
              <w:rPr>
                <w:rFonts w:ascii="GHEA Grapalat" w:hAnsi="GHEA Grapalat" w:cs="Sylfaen"/>
                <w:sz w:val="24"/>
              </w:rPr>
              <w:t>«</w:t>
            </w:r>
            <w:r w:rsidRPr="00A0280B">
              <w:rPr>
                <w:rFonts w:ascii="GHEA Grapalat" w:hAnsi="GHEA Grapalat" w:cs="Sylfaen"/>
                <w:sz w:val="24"/>
              </w:rPr>
              <w:t>6.</w:t>
            </w:r>
            <w:r w:rsidRPr="00A0280B">
              <w:rPr>
                <w:rFonts w:ascii="GHEA Grapalat" w:hAnsi="GHEA Grapalat" w:cs="Sylfaen"/>
                <w:sz w:val="24"/>
              </w:rPr>
              <w:tab/>
              <w:t>Հայաստանի Հանրապետության կառավարության 2010 թվականի հունվարի 29-ի N 72-Ն որոշմամբ հաստատված Հայաստանի Հանրապետության բույսերի Կարմիր գրքում և Հայաստանի Հանրապետության կառավարության 2010 թվականի հունվարի 29-ի N 71-Ն որոշմամբ հաստատված Հայաստանի Հանրապետության</w:t>
            </w:r>
            <w:r w:rsidRPr="008E116D">
              <w:rPr>
                <w:rFonts w:ascii="GHEA Grapalat" w:hAnsi="GHEA Grapalat" w:cs="Sylfaen"/>
                <w:sz w:val="24"/>
              </w:rPr>
              <w:t></w:t>
            </w:r>
            <w:r>
              <w:rPr>
                <w:rFonts w:ascii="GHEA Grapalat" w:hAnsi="GHEA Grapalat" w:cs="Sylfaen"/>
                <w:sz w:val="24"/>
              </w:rPr>
              <w:t xml:space="preserve"> բառերով:</w:t>
            </w:r>
          </w:p>
          <w:p w:rsidR="00A0280B" w:rsidRPr="00A0280B" w:rsidRDefault="00A0280B" w:rsidP="00A0280B">
            <w:pPr>
              <w:pStyle w:val="ListParagraph"/>
              <w:widowControl w:val="0"/>
              <w:numPr>
                <w:ilvl w:val="0"/>
                <w:numId w:val="37"/>
              </w:numPr>
              <w:tabs>
                <w:tab w:val="left" w:pos="260"/>
                <w:tab w:val="left" w:pos="346"/>
              </w:tabs>
              <w:spacing w:after="0" w:line="240" w:lineRule="auto"/>
              <w:ind w:left="0" w:firstLine="62"/>
              <w:jc w:val="both"/>
              <w:textAlignment w:val="baseline"/>
              <w:rPr>
                <w:rFonts w:ascii="GHEA Grapalat" w:hAnsi="GHEA Grapalat" w:cs="Sylfaen"/>
                <w:sz w:val="24"/>
              </w:rPr>
            </w:pPr>
            <w:r>
              <w:rPr>
                <w:rFonts w:ascii="GHEA Grapalat" w:hAnsi="GHEA Grapalat" w:cs="Sylfaen"/>
                <w:sz w:val="24"/>
              </w:rPr>
              <w:t xml:space="preserve">Միաժամանակ, հավելվածով նախատեսված իրավական ակտերի հիշատակման ձևերն անհրաժեշտ է համապատասխանեցնել </w:t>
            </w:r>
            <w:r w:rsidR="006B6A9F" w:rsidRPr="008E116D">
              <w:rPr>
                <w:rFonts w:ascii="GHEA Grapalat" w:hAnsi="GHEA Grapalat" w:cs="Sylfaen"/>
                <w:sz w:val="24"/>
              </w:rPr>
              <w:t>«</w:t>
            </w:r>
            <w:r w:rsidR="006B6A9F">
              <w:rPr>
                <w:rFonts w:ascii="GHEA Grapalat" w:hAnsi="GHEA Grapalat" w:cs="Sylfaen"/>
                <w:sz w:val="24"/>
              </w:rPr>
              <w:t>Նորմատիվ իրավական ակտերի մասին</w:t>
            </w:r>
            <w:r w:rsidR="006B6A9F" w:rsidRPr="008E116D">
              <w:rPr>
                <w:rFonts w:ascii="GHEA Grapalat" w:hAnsi="GHEA Grapalat" w:cs="Sylfaen"/>
                <w:sz w:val="24"/>
              </w:rPr>
              <w:t></w:t>
            </w:r>
            <w:r w:rsidR="006B6A9F">
              <w:rPr>
                <w:rFonts w:ascii="GHEA Grapalat" w:hAnsi="GHEA Grapalat" w:cs="Sylfaen"/>
                <w:sz w:val="24"/>
              </w:rPr>
              <w:t xml:space="preserve"> օրենքի 18-րդ հոդվածի պահանջներին:</w:t>
            </w:r>
          </w:p>
        </w:tc>
        <w:tc>
          <w:tcPr>
            <w:tcW w:w="2410" w:type="dxa"/>
            <w:tcBorders>
              <w:top w:val="single" w:sz="4" w:space="0" w:color="auto"/>
              <w:left w:val="single" w:sz="4" w:space="0" w:color="auto"/>
              <w:bottom w:val="single" w:sz="4" w:space="0" w:color="auto"/>
              <w:right w:val="single" w:sz="4" w:space="0" w:color="auto"/>
            </w:tcBorders>
          </w:tcPr>
          <w:p w:rsidR="00EE1A58" w:rsidRDefault="00EE1A58" w:rsidP="00EE1A58">
            <w:pPr>
              <w:spacing w:after="0" w:line="240" w:lineRule="auto"/>
              <w:rPr>
                <w:rFonts w:ascii="GHEA Grapalat" w:hAnsi="GHEA Grapalat" w:cs="Sylfaen"/>
                <w:sz w:val="24"/>
                <w:szCs w:val="24"/>
                <w:lang w:val="fr-FR"/>
              </w:rPr>
            </w:pPr>
            <w:r>
              <w:rPr>
                <w:rFonts w:ascii="GHEA Grapalat" w:hAnsi="GHEA Grapalat" w:cs="Sylfaen"/>
                <w:sz w:val="24"/>
                <w:szCs w:val="24"/>
                <w:lang w:val="fr-FR"/>
              </w:rPr>
              <w:lastRenderedPageBreak/>
              <w:t>Ընդունվել է</w:t>
            </w:r>
          </w:p>
          <w:p w:rsidR="00EE1A58" w:rsidRDefault="00EE1A58" w:rsidP="00EE1A58">
            <w:pPr>
              <w:spacing w:after="0" w:line="240" w:lineRule="auto"/>
              <w:rPr>
                <w:rFonts w:ascii="GHEA Grapalat" w:hAnsi="GHEA Grapalat" w:cs="Sylfaen"/>
                <w:sz w:val="24"/>
                <w:szCs w:val="24"/>
                <w:lang w:val="fr-FR"/>
              </w:rPr>
            </w:pPr>
          </w:p>
          <w:p w:rsidR="00EE1A58" w:rsidRPr="000B0D7D" w:rsidRDefault="00EE1A58" w:rsidP="00EE1A58">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EE1A58" w:rsidRPr="00327EFC" w:rsidRDefault="00EE1A58" w:rsidP="00EE1A58">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EC232C" w:rsidRPr="000D2353" w:rsidTr="00CE7633">
        <w:tc>
          <w:tcPr>
            <w:tcW w:w="675" w:type="dxa"/>
            <w:tcBorders>
              <w:top w:val="single" w:sz="4" w:space="0" w:color="auto"/>
              <w:left w:val="single" w:sz="4" w:space="0" w:color="auto"/>
              <w:bottom w:val="single" w:sz="4" w:space="0" w:color="auto"/>
              <w:right w:val="single" w:sz="4" w:space="0" w:color="auto"/>
            </w:tcBorders>
            <w:vAlign w:val="center"/>
          </w:tcPr>
          <w:p w:rsidR="00EC232C" w:rsidRDefault="00EC232C" w:rsidP="000E07BF">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lastRenderedPageBreak/>
              <w:t>7)</w:t>
            </w:r>
          </w:p>
        </w:tc>
        <w:tc>
          <w:tcPr>
            <w:tcW w:w="2581" w:type="dxa"/>
            <w:tcBorders>
              <w:top w:val="single" w:sz="4" w:space="0" w:color="auto"/>
              <w:left w:val="single" w:sz="4" w:space="0" w:color="auto"/>
              <w:bottom w:val="single" w:sz="4" w:space="0" w:color="auto"/>
              <w:right w:val="single" w:sz="4" w:space="0" w:color="auto"/>
            </w:tcBorders>
          </w:tcPr>
          <w:p w:rsidR="00EC232C" w:rsidRDefault="00EE4747" w:rsidP="008F3EC6">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ՀՀ արտակարգ իրավիճակների նախարարություն</w:t>
            </w:r>
          </w:p>
          <w:p w:rsidR="00EE4747" w:rsidRDefault="002429AD" w:rsidP="008F3EC6">
            <w:pPr>
              <w:spacing w:after="0" w:line="240" w:lineRule="auto"/>
              <w:jc w:val="center"/>
              <w:rPr>
                <w:rFonts w:ascii="GHEA Grapalat" w:hAnsi="GHEA Grapalat" w:cs="Sylfaen"/>
                <w:bCs/>
                <w:sz w:val="24"/>
                <w:szCs w:val="24"/>
                <w:lang w:val="en-GB"/>
              </w:rPr>
            </w:pPr>
            <w:r w:rsidRPr="002429AD">
              <w:rPr>
                <w:rFonts w:ascii="GHEA Grapalat" w:hAnsi="GHEA Grapalat" w:cs="Sylfaen"/>
                <w:bCs/>
                <w:sz w:val="24"/>
                <w:szCs w:val="24"/>
                <w:lang w:val="en-GB"/>
              </w:rPr>
              <w:t>01/01.1/2777-2020</w:t>
            </w:r>
          </w:p>
          <w:p w:rsidR="002429AD" w:rsidRPr="008F3EC6" w:rsidRDefault="002429AD" w:rsidP="008F3EC6">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lastRenderedPageBreak/>
              <w:t>14.05.2020թ.</w:t>
            </w:r>
          </w:p>
        </w:tc>
        <w:tc>
          <w:tcPr>
            <w:tcW w:w="4819" w:type="dxa"/>
            <w:tcBorders>
              <w:top w:val="single" w:sz="4" w:space="0" w:color="auto"/>
              <w:left w:val="single" w:sz="4" w:space="0" w:color="auto"/>
              <w:bottom w:val="single" w:sz="4" w:space="0" w:color="auto"/>
              <w:right w:val="single" w:sz="4" w:space="0" w:color="auto"/>
            </w:tcBorders>
          </w:tcPr>
          <w:p w:rsidR="00EC232C" w:rsidRPr="00FF5607" w:rsidRDefault="002429AD" w:rsidP="00BF2539">
            <w:pPr>
              <w:widowControl w:val="0"/>
              <w:tabs>
                <w:tab w:val="left" w:pos="260"/>
              </w:tabs>
              <w:spacing w:after="0" w:line="240" w:lineRule="auto"/>
              <w:jc w:val="both"/>
              <w:textAlignment w:val="baseline"/>
              <w:rPr>
                <w:rFonts w:ascii="GHEA Grapalat" w:hAnsi="GHEA Grapalat" w:cs="Sylfaen"/>
                <w:sz w:val="24"/>
              </w:rPr>
            </w:pPr>
            <w:r w:rsidRPr="002429AD">
              <w:rPr>
                <w:rFonts w:ascii="GHEA Grapalat" w:hAnsi="GHEA Grapalat" w:cs="Sylfaen"/>
                <w:sz w:val="24"/>
              </w:rPr>
              <w:lastRenderedPageBreak/>
              <w:t>Արտակարգ իրավիճակների նախարարությունը «Եվ</w:t>
            </w:r>
            <w:r>
              <w:rPr>
                <w:rFonts w:ascii="GHEA Grapalat" w:hAnsi="GHEA Grapalat" w:cs="Sylfaen"/>
                <w:sz w:val="24"/>
              </w:rPr>
              <w:t>րասիական տնտեսական միության մաքսային սահմա</w:t>
            </w:r>
            <w:r w:rsidRPr="002429AD">
              <w:rPr>
                <w:rFonts w:ascii="GHEA Grapalat" w:hAnsi="GHEA Grapalat" w:cs="Sylfaen"/>
                <w:sz w:val="24"/>
              </w:rPr>
              <w:t xml:space="preserve">նով կամ Հայաստանի </w:t>
            </w:r>
            <w:r w:rsidRPr="002429AD">
              <w:rPr>
                <w:rFonts w:ascii="GHEA Grapalat" w:hAnsi="GHEA Grapalat" w:cs="Sylfaen"/>
                <w:sz w:val="24"/>
              </w:rPr>
              <w:lastRenderedPageBreak/>
              <w:t>Հանրապետության պ</w:t>
            </w:r>
            <w:r>
              <w:rPr>
                <w:rFonts w:ascii="GHEA Grapalat" w:hAnsi="GHEA Grapalat" w:cs="Sylfaen"/>
                <w:sz w:val="24"/>
              </w:rPr>
              <w:t>ետական սահմանով տեղափոխվող ռազ</w:t>
            </w:r>
            <w:r w:rsidRPr="002429AD">
              <w:rPr>
                <w:rFonts w:ascii="GHEA Grapalat" w:hAnsi="GHEA Grapalat" w:cs="Sylfaen"/>
                <w:sz w:val="24"/>
              </w:rPr>
              <w:t>մավարական տեսակետից կարև</w:t>
            </w:r>
            <w:r>
              <w:rPr>
                <w:rFonts w:ascii="GHEA Grapalat" w:hAnsi="GHEA Grapalat" w:cs="Sylfaen"/>
                <w:sz w:val="24"/>
              </w:rPr>
              <w:t>որ հումքային ապրանքների կամ մշա</w:t>
            </w:r>
            <w:r w:rsidRPr="002429AD">
              <w:rPr>
                <w:rFonts w:ascii="GHEA Grapalat" w:hAnsi="GHEA Grapalat" w:cs="Sylfaen"/>
                <w:sz w:val="24"/>
              </w:rPr>
              <w:t xml:space="preserve">կութային </w:t>
            </w:r>
            <w:r>
              <w:rPr>
                <w:rFonts w:ascii="GHEA Grapalat" w:hAnsi="GHEA Grapalat" w:cs="Sylfaen"/>
                <w:sz w:val="24"/>
              </w:rPr>
              <w:t>արժեք</w:t>
            </w:r>
            <w:r w:rsidRPr="002429AD">
              <w:rPr>
                <w:rFonts w:ascii="GHEA Grapalat" w:hAnsi="GHEA Grapalat" w:cs="Sylfaen"/>
                <w:sz w:val="24"/>
              </w:rPr>
              <w:t>ների ցանկը հաստատելու մասին Կառավարության որոշման նախագծի վերաբերյալ դիտողություններ և առաջարկություններ չունի:</w:t>
            </w:r>
          </w:p>
        </w:tc>
        <w:tc>
          <w:tcPr>
            <w:tcW w:w="2410" w:type="dxa"/>
            <w:tcBorders>
              <w:top w:val="single" w:sz="4" w:space="0" w:color="auto"/>
              <w:left w:val="single" w:sz="4" w:space="0" w:color="auto"/>
              <w:bottom w:val="single" w:sz="4" w:space="0" w:color="auto"/>
              <w:right w:val="single" w:sz="4" w:space="0" w:color="auto"/>
            </w:tcBorders>
          </w:tcPr>
          <w:p w:rsidR="00EC232C" w:rsidRDefault="00BF2539" w:rsidP="000E07BF">
            <w:pPr>
              <w:spacing w:after="0" w:line="240" w:lineRule="auto"/>
              <w:rPr>
                <w:rFonts w:ascii="GHEA Grapalat" w:hAnsi="GHEA Grapalat" w:cs="Sylfaen"/>
                <w:sz w:val="24"/>
                <w:szCs w:val="24"/>
                <w:lang w:val="fr-FR"/>
              </w:rPr>
            </w:pPr>
            <w:r>
              <w:rPr>
                <w:rFonts w:ascii="GHEA Grapalat" w:hAnsi="GHEA Grapalat" w:cs="Sylfaen"/>
                <w:sz w:val="24"/>
                <w:szCs w:val="24"/>
                <w:lang w:val="fr-FR"/>
              </w:rPr>
              <w:lastRenderedPageBreak/>
              <w:t>Ընդունվել է ի գիտություն</w:t>
            </w:r>
            <w:r>
              <w:rPr>
                <w:rFonts w:cs="Calibri"/>
                <w:sz w:val="24"/>
                <w:szCs w:val="24"/>
                <w:lang w:val="fr-FR"/>
              </w:rPr>
              <w:t> </w:t>
            </w:r>
          </w:p>
        </w:tc>
        <w:tc>
          <w:tcPr>
            <w:tcW w:w="3969" w:type="dxa"/>
            <w:tcBorders>
              <w:top w:val="single" w:sz="4" w:space="0" w:color="auto"/>
              <w:left w:val="single" w:sz="4" w:space="0" w:color="auto"/>
              <w:bottom w:val="single" w:sz="4" w:space="0" w:color="auto"/>
              <w:right w:val="single" w:sz="4" w:space="0" w:color="auto"/>
            </w:tcBorders>
          </w:tcPr>
          <w:p w:rsidR="00EC232C" w:rsidRPr="00235B4C" w:rsidRDefault="00EC232C" w:rsidP="005C4216">
            <w:pPr>
              <w:spacing w:after="0" w:line="240" w:lineRule="auto"/>
              <w:jc w:val="both"/>
              <w:rPr>
                <w:rFonts w:ascii="GHEA Grapalat" w:hAnsi="GHEA Grapalat" w:cs="Sylfaen"/>
                <w:sz w:val="24"/>
              </w:rPr>
            </w:pPr>
          </w:p>
        </w:tc>
      </w:tr>
      <w:tr w:rsidR="009D32BD" w:rsidRPr="000D2353" w:rsidTr="00CE7633">
        <w:tc>
          <w:tcPr>
            <w:tcW w:w="675" w:type="dxa"/>
            <w:tcBorders>
              <w:top w:val="single" w:sz="4" w:space="0" w:color="auto"/>
              <w:left w:val="single" w:sz="4" w:space="0" w:color="auto"/>
              <w:bottom w:val="single" w:sz="4" w:space="0" w:color="auto"/>
              <w:right w:val="single" w:sz="4" w:space="0" w:color="auto"/>
            </w:tcBorders>
            <w:vAlign w:val="center"/>
          </w:tcPr>
          <w:p w:rsidR="009D32BD" w:rsidRDefault="009D32BD" w:rsidP="009D32BD">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lastRenderedPageBreak/>
              <w:t>8)</w:t>
            </w:r>
          </w:p>
        </w:tc>
        <w:tc>
          <w:tcPr>
            <w:tcW w:w="2581" w:type="dxa"/>
            <w:tcBorders>
              <w:top w:val="single" w:sz="4" w:space="0" w:color="auto"/>
              <w:left w:val="single" w:sz="4" w:space="0" w:color="auto"/>
              <w:bottom w:val="single" w:sz="4" w:space="0" w:color="auto"/>
              <w:right w:val="single" w:sz="4" w:space="0" w:color="auto"/>
            </w:tcBorders>
          </w:tcPr>
          <w:p w:rsidR="009D32BD" w:rsidRDefault="009D32BD" w:rsidP="009D32BD">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ՀՀ տարածքային կառավարման և ենթակառուցվածքների նախարարություն</w:t>
            </w:r>
          </w:p>
          <w:p w:rsidR="009D32BD" w:rsidRDefault="00CE46CF" w:rsidP="009D32BD">
            <w:pPr>
              <w:spacing w:after="0" w:line="240" w:lineRule="auto"/>
              <w:jc w:val="center"/>
              <w:rPr>
                <w:rFonts w:ascii="GHEA Grapalat" w:hAnsi="GHEA Grapalat" w:cs="Sylfaen"/>
                <w:bCs/>
                <w:sz w:val="24"/>
                <w:szCs w:val="24"/>
                <w:lang w:val="en-GB"/>
              </w:rPr>
            </w:pPr>
            <w:r w:rsidRPr="00CE46CF">
              <w:rPr>
                <w:rFonts w:ascii="GHEA Grapalat" w:hAnsi="GHEA Grapalat" w:cs="Sylfaen"/>
                <w:bCs/>
                <w:sz w:val="24"/>
                <w:szCs w:val="24"/>
                <w:lang w:val="en-GB"/>
              </w:rPr>
              <w:t>ՍՊ/29.1/12770-2020</w:t>
            </w:r>
          </w:p>
          <w:p w:rsidR="009D32BD" w:rsidRDefault="00CE46CF" w:rsidP="009D32BD">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15.05</w:t>
            </w:r>
            <w:r w:rsidR="009D32BD">
              <w:rPr>
                <w:rFonts w:ascii="GHEA Grapalat" w:hAnsi="GHEA Grapalat" w:cs="Sylfaen"/>
                <w:bCs/>
                <w:sz w:val="24"/>
                <w:szCs w:val="24"/>
                <w:lang w:val="en-GB"/>
              </w:rPr>
              <w:t>.2020թ.</w:t>
            </w:r>
          </w:p>
        </w:tc>
        <w:tc>
          <w:tcPr>
            <w:tcW w:w="4819" w:type="dxa"/>
            <w:tcBorders>
              <w:top w:val="single" w:sz="4" w:space="0" w:color="auto"/>
              <w:left w:val="single" w:sz="4" w:space="0" w:color="auto"/>
              <w:bottom w:val="single" w:sz="4" w:space="0" w:color="auto"/>
              <w:right w:val="single" w:sz="4" w:space="0" w:color="auto"/>
            </w:tcBorders>
          </w:tcPr>
          <w:p w:rsidR="00CE46CF" w:rsidRPr="00CE46CF" w:rsidRDefault="00CE46CF" w:rsidP="00CE46CF">
            <w:pPr>
              <w:widowControl w:val="0"/>
              <w:tabs>
                <w:tab w:val="left" w:pos="260"/>
              </w:tabs>
              <w:spacing w:after="0" w:line="240" w:lineRule="auto"/>
              <w:jc w:val="both"/>
              <w:textAlignment w:val="baseline"/>
              <w:rPr>
                <w:rFonts w:ascii="GHEA Grapalat" w:hAnsi="GHEA Grapalat" w:cs="Sylfaen"/>
                <w:sz w:val="24"/>
              </w:rPr>
            </w:pPr>
            <w:r w:rsidRPr="00CE46CF">
              <w:rPr>
                <w:rFonts w:ascii="GHEA Grapalat" w:hAnsi="GHEA Grapalat" w:cs="Sylfaen"/>
                <w:sz w:val="24"/>
              </w:rPr>
              <w:t xml:space="preserve">Քննարկելով «Եվրասիական տնտեսական միության </w:t>
            </w:r>
            <w:r>
              <w:rPr>
                <w:rFonts w:ascii="GHEA Grapalat" w:hAnsi="GHEA Grapalat" w:cs="Sylfaen"/>
                <w:sz w:val="24"/>
              </w:rPr>
              <w:t>մաք</w:t>
            </w:r>
            <w:r w:rsidRPr="00CE46CF">
              <w:rPr>
                <w:rFonts w:ascii="GHEA Grapalat" w:hAnsi="GHEA Grapalat" w:cs="Sylfaen"/>
                <w:sz w:val="24"/>
              </w:rPr>
              <w:t xml:space="preserve">սային </w:t>
            </w:r>
            <w:r>
              <w:rPr>
                <w:rFonts w:ascii="GHEA Grapalat" w:hAnsi="GHEA Grapalat" w:cs="Sylfaen"/>
                <w:sz w:val="24"/>
              </w:rPr>
              <w:t>սահմա</w:t>
            </w:r>
            <w:r w:rsidRPr="00CE46CF">
              <w:rPr>
                <w:rFonts w:ascii="GHEA Grapalat" w:hAnsi="GHEA Grapalat" w:cs="Sylfaen"/>
                <w:sz w:val="24"/>
              </w:rPr>
              <w:t xml:space="preserve">նով կամ Հայաստանի Հանրապետության պետական սահմանով </w:t>
            </w:r>
            <w:r>
              <w:rPr>
                <w:rFonts w:ascii="GHEA Grapalat" w:hAnsi="GHEA Grapalat" w:cs="Sylfaen"/>
                <w:sz w:val="24"/>
              </w:rPr>
              <w:t>տե</w:t>
            </w:r>
            <w:r w:rsidRPr="00CE46CF">
              <w:rPr>
                <w:rFonts w:ascii="GHEA Grapalat" w:hAnsi="GHEA Grapalat" w:cs="Sylfaen"/>
                <w:sz w:val="24"/>
              </w:rPr>
              <w:t xml:space="preserve">ղափոխվող </w:t>
            </w:r>
            <w:r>
              <w:rPr>
                <w:rFonts w:ascii="GHEA Grapalat" w:hAnsi="GHEA Grapalat" w:cs="Sylfaen"/>
                <w:sz w:val="24"/>
              </w:rPr>
              <w:t>ռազ</w:t>
            </w:r>
            <w:r w:rsidRPr="00CE46CF">
              <w:rPr>
                <w:rFonts w:ascii="GHEA Grapalat" w:hAnsi="GHEA Grapalat" w:cs="Sylfaen"/>
                <w:sz w:val="24"/>
              </w:rPr>
              <w:t xml:space="preserve">մավարական տեսակետից կարևոր հումքային ապրանքների կամ </w:t>
            </w:r>
            <w:r>
              <w:rPr>
                <w:rFonts w:ascii="GHEA Grapalat" w:hAnsi="GHEA Grapalat" w:cs="Sylfaen"/>
                <w:sz w:val="24"/>
              </w:rPr>
              <w:t>մշա</w:t>
            </w:r>
            <w:r w:rsidRPr="00CE46CF">
              <w:rPr>
                <w:rFonts w:ascii="GHEA Grapalat" w:hAnsi="GHEA Grapalat" w:cs="Sylfaen"/>
                <w:sz w:val="24"/>
              </w:rPr>
              <w:t xml:space="preserve">կութային </w:t>
            </w:r>
            <w:r>
              <w:rPr>
                <w:rFonts w:ascii="GHEA Grapalat" w:hAnsi="GHEA Grapalat" w:cs="Sylfaen"/>
                <w:sz w:val="24"/>
              </w:rPr>
              <w:t>արժեք</w:t>
            </w:r>
            <w:r w:rsidRPr="00CE46CF">
              <w:rPr>
                <w:rFonts w:ascii="GHEA Grapalat" w:hAnsi="GHEA Grapalat" w:cs="Sylfaen"/>
                <w:sz w:val="24"/>
              </w:rPr>
              <w:t xml:space="preserve">ների ցանկը հաստատելու մասին ՀՀ </w:t>
            </w:r>
            <w:r>
              <w:rPr>
                <w:rFonts w:ascii="GHEA Grapalat" w:hAnsi="GHEA Grapalat" w:cs="Sylfaen"/>
                <w:sz w:val="24"/>
              </w:rPr>
              <w:t>կառավարութ</w:t>
            </w:r>
            <w:r w:rsidRPr="00CE46CF">
              <w:rPr>
                <w:rFonts w:ascii="GHEA Grapalat" w:hAnsi="GHEA Grapalat" w:cs="Sylfaen"/>
                <w:sz w:val="24"/>
              </w:rPr>
              <w:t>յան որոշման նախագիծը` ՀՀ տարածքային կառավարման և ենթակառուցվածքների նախարարությունը դիտողություններ չունի:</w:t>
            </w:r>
          </w:p>
          <w:p w:rsidR="009D32BD" w:rsidRPr="00BF2539" w:rsidRDefault="00CE46CF" w:rsidP="00CE46CF">
            <w:pPr>
              <w:widowControl w:val="0"/>
              <w:tabs>
                <w:tab w:val="left" w:pos="260"/>
              </w:tabs>
              <w:spacing w:after="0" w:line="240" w:lineRule="auto"/>
              <w:jc w:val="both"/>
              <w:textAlignment w:val="baseline"/>
              <w:rPr>
                <w:rFonts w:ascii="GHEA Grapalat" w:hAnsi="GHEA Grapalat" w:cs="Sylfaen"/>
                <w:sz w:val="24"/>
              </w:rPr>
            </w:pPr>
            <w:r w:rsidRPr="00CE46CF">
              <w:rPr>
                <w:rFonts w:ascii="GHEA Grapalat" w:hAnsi="GHEA Grapalat" w:cs="Sylfaen"/>
                <w:sz w:val="24"/>
              </w:rPr>
              <w:t xml:space="preserve">Միաժամանակ պահանջվող ցանկը հնարավորինս ամբողջական լինելու նպատակով առաջարկում ենք ուսումնասիրել ՀՀ կառավարության 24.12.2001թ. «Միջուկային և ռադիոակտիվ նյութերի փոխադրման հատուկ կանոնները հաստատելու մասին թիվ 1263 </w:t>
            </w:r>
            <w:proofErr w:type="gramStart"/>
            <w:r w:rsidRPr="00CE46CF">
              <w:rPr>
                <w:rFonts w:ascii="GHEA Grapalat" w:hAnsi="GHEA Grapalat" w:cs="Sylfaen"/>
                <w:sz w:val="24"/>
              </w:rPr>
              <w:t>և  ՀՀ</w:t>
            </w:r>
            <w:proofErr w:type="gramEnd"/>
            <w:r w:rsidRPr="00CE46CF">
              <w:rPr>
                <w:rFonts w:ascii="GHEA Grapalat" w:hAnsi="GHEA Grapalat" w:cs="Sylfaen"/>
                <w:sz w:val="24"/>
              </w:rPr>
              <w:t xml:space="preserve"> կառավարության 30.07.2009թ. «Երկաթուղային </w:t>
            </w:r>
            <w:r w:rsidRPr="00CE46CF">
              <w:rPr>
                <w:rFonts w:ascii="GHEA Grapalat" w:hAnsi="GHEA Grapalat" w:cs="Sylfaen"/>
                <w:sz w:val="24"/>
              </w:rPr>
              <w:lastRenderedPageBreak/>
              <w:t>տրանսպորտով փոխադրվող վտանգավոր բեռների ցանկը և դրանց փոխադրման կարգը հաստատելու մասին թիվ 892-Ն որոշումներում ներառված (հաստատված) նյութերի և ապրանքների անվանացանկը` անհրաժեշտության դեպքում առանձին տեսակները ցանկում ընդգրկելու նպատակով:</w:t>
            </w:r>
          </w:p>
        </w:tc>
        <w:tc>
          <w:tcPr>
            <w:tcW w:w="2410" w:type="dxa"/>
            <w:tcBorders>
              <w:top w:val="single" w:sz="4" w:space="0" w:color="auto"/>
              <w:left w:val="single" w:sz="4" w:space="0" w:color="auto"/>
              <w:bottom w:val="single" w:sz="4" w:space="0" w:color="auto"/>
              <w:right w:val="single" w:sz="4" w:space="0" w:color="auto"/>
            </w:tcBorders>
          </w:tcPr>
          <w:p w:rsidR="009D32BD" w:rsidRDefault="009D32BD" w:rsidP="009D32BD">
            <w:pPr>
              <w:spacing w:after="0" w:line="240" w:lineRule="auto"/>
              <w:rPr>
                <w:rFonts w:ascii="GHEA Grapalat" w:hAnsi="GHEA Grapalat" w:cs="Sylfaen"/>
                <w:sz w:val="24"/>
                <w:szCs w:val="24"/>
                <w:lang w:val="fr-FR"/>
              </w:rPr>
            </w:pPr>
            <w:r>
              <w:rPr>
                <w:rFonts w:ascii="GHEA Grapalat" w:hAnsi="GHEA Grapalat" w:cs="Sylfaen"/>
                <w:sz w:val="24"/>
                <w:szCs w:val="24"/>
                <w:lang w:val="fr-FR"/>
              </w:rPr>
              <w:lastRenderedPageBreak/>
              <w:t>Ընդունվել է ի գիտություն</w:t>
            </w:r>
          </w:p>
        </w:tc>
        <w:tc>
          <w:tcPr>
            <w:tcW w:w="3969" w:type="dxa"/>
            <w:tcBorders>
              <w:top w:val="single" w:sz="4" w:space="0" w:color="auto"/>
              <w:left w:val="single" w:sz="4" w:space="0" w:color="auto"/>
              <w:bottom w:val="single" w:sz="4" w:space="0" w:color="auto"/>
              <w:right w:val="single" w:sz="4" w:space="0" w:color="auto"/>
            </w:tcBorders>
          </w:tcPr>
          <w:p w:rsidR="009D32BD" w:rsidRPr="001628E1" w:rsidRDefault="009D32BD" w:rsidP="009D32BD">
            <w:pPr>
              <w:spacing w:after="0" w:line="240" w:lineRule="auto"/>
              <w:jc w:val="both"/>
              <w:rPr>
                <w:rFonts w:ascii="GHEA Grapalat" w:hAnsi="GHEA Grapalat" w:cs="Sylfaen"/>
                <w:bCs/>
                <w:sz w:val="24"/>
                <w:szCs w:val="24"/>
                <w:lang w:val="en-GB"/>
              </w:rPr>
            </w:pPr>
          </w:p>
        </w:tc>
      </w:tr>
      <w:tr w:rsidR="0015534E" w:rsidRPr="000D2353" w:rsidTr="00CE7633">
        <w:tc>
          <w:tcPr>
            <w:tcW w:w="675" w:type="dxa"/>
            <w:tcBorders>
              <w:top w:val="single" w:sz="4" w:space="0" w:color="auto"/>
              <w:left w:val="single" w:sz="4" w:space="0" w:color="auto"/>
              <w:bottom w:val="single" w:sz="4" w:space="0" w:color="auto"/>
              <w:right w:val="single" w:sz="4" w:space="0" w:color="auto"/>
            </w:tcBorders>
            <w:vAlign w:val="center"/>
          </w:tcPr>
          <w:p w:rsidR="0015534E" w:rsidRDefault="0015534E" w:rsidP="0015534E">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lastRenderedPageBreak/>
              <w:t>9)</w:t>
            </w:r>
          </w:p>
        </w:tc>
        <w:tc>
          <w:tcPr>
            <w:tcW w:w="2581" w:type="dxa"/>
            <w:tcBorders>
              <w:top w:val="single" w:sz="4" w:space="0" w:color="auto"/>
              <w:left w:val="single" w:sz="4" w:space="0" w:color="auto"/>
              <w:bottom w:val="single" w:sz="4" w:space="0" w:color="auto"/>
              <w:right w:val="single" w:sz="4" w:space="0" w:color="auto"/>
            </w:tcBorders>
          </w:tcPr>
          <w:p w:rsidR="0015534E" w:rsidRDefault="0015534E" w:rsidP="0015534E">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 xml:space="preserve">ՀՀ </w:t>
            </w:r>
            <w:r w:rsidR="007F1F5D">
              <w:rPr>
                <w:rFonts w:ascii="GHEA Grapalat" w:hAnsi="GHEA Grapalat" w:cs="Sylfaen"/>
                <w:bCs/>
                <w:sz w:val="24"/>
                <w:szCs w:val="24"/>
                <w:lang w:val="en-GB"/>
              </w:rPr>
              <w:t>պաշտպանության նախարարություն</w:t>
            </w:r>
          </w:p>
          <w:p w:rsidR="0015534E" w:rsidRPr="00F13206" w:rsidRDefault="00D35C9C" w:rsidP="0015534E">
            <w:pPr>
              <w:spacing w:after="0" w:line="240" w:lineRule="auto"/>
              <w:jc w:val="center"/>
              <w:rPr>
                <w:rFonts w:ascii="GHEA Grapalat" w:hAnsi="GHEA Grapalat" w:cs="Sylfaen"/>
                <w:bCs/>
                <w:sz w:val="24"/>
                <w:szCs w:val="24"/>
                <w:lang w:val="en-GB"/>
              </w:rPr>
            </w:pPr>
            <w:r w:rsidRPr="00D35C9C">
              <w:rPr>
                <w:rFonts w:ascii="GHEA Grapalat" w:hAnsi="GHEA Grapalat" w:cs="Sylfaen"/>
                <w:bCs/>
                <w:sz w:val="24"/>
                <w:szCs w:val="24"/>
                <w:lang w:val="en-GB"/>
              </w:rPr>
              <w:t>ՊՆ/510/1551-2020</w:t>
            </w:r>
          </w:p>
          <w:p w:rsidR="0015534E" w:rsidRDefault="00D35C9C" w:rsidP="00D35C9C">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14</w:t>
            </w:r>
            <w:r w:rsidR="0015534E" w:rsidRPr="00F13206">
              <w:rPr>
                <w:rFonts w:ascii="GHEA Grapalat" w:hAnsi="GHEA Grapalat" w:cs="Sylfaen"/>
                <w:bCs/>
                <w:sz w:val="24"/>
                <w:szCs w:val="24"/>
                <w:lang w:val="en-GB"/>
              </w:rPr>
              <w:t>.</w:t>
            </w:r>
            <w:r>
              <w:rPr>
                <w:rFonts w:ascii="GHEA Grapalat" w:hAnsi="GHEA Grapalat" w:cs="Sylfaen"/>
                <w:bCs/>
                <w:sz w:val="24"/>
                <w:szCs w:val="24"/>
                <w:lang w:val="en-GB"/>
              </w:rPr>
              <w:t>05</w:t>
            </w:r>
            <w:r w:rsidR="0015534E" w:rsidRPr="00F13206">
              <w:rPr>
                <w:rFonts w:ascii="GHEA Grapalat" w:hAnsi="GHEA Grapalat" w:cs="Sylfaen"/>
                <w:bCs/>
                <w:sz w:val="24"/>
                <w:szCs w:val="24"/>
                <w:lang w:val="en-GB"/>
              </w:rPr>
              <w:t>.20</w:t>
            </w:r>
            <w:r>
              <w:rPr>
                <w:rFonts w:ascii="GHEA Grapalat" w:hAnsi="GHEA Grapalat" w:cs="Sylfaen"/>
                <w:bCs/>
                <w:sz w:val="24"/>
                <w:szCs w:val="24"/>
                <w:lang w:val="en-GB"/>
              </w:rPr>
              <w:t>20</w:t>
            </w:r>
            <w:r w:rsidR="0015534E" w:rsidRPr="00F13206">
              <w:rPr>
                <w:rFonts w:ascii="GHEA Grapalat" w:hAnsi="GHEA Grapalat" w:cs="Sylfaen"/>
                <w:bCs/>
                <w:sz w:val="24"/>
                <w:szCs w:val="24"/>
                <w:lang w:val="en-GB"/>
              </w:rPr>
              <w:t>թ.</w:t>
            </w:r>
          </w:p>
        </w:tc>
        <w:tc>
          <w:tcPr>
            <w:tcW w:w="4819" w:type="dxa"/>
            <w:tcBorders>
              <w:top w:val="single" w:sz="4" w:space="0" w:color="auto"/>
              <w:left w:val="single" w:sz="4" w:space="0" w:color="auto"/>
              <w:bottom w:val="single" w:sz="4" w:space="0" w:color="auto"/>
              <w:right w:val="single" w:sz="4" w:space="0" w:color="auto"/>
            </w:tcBorders>
          </w:tcPr>
          <w:p w:rsidR="0015534E" w:rsidRDefault="007F1F5D" w:rsidP="0015534E">
            <w:pPr>
              <w:widowControl w:val="0"/>
              <w:tabs>
                <w:tab w:val="left" w:pos="260"/>
              </w:tabs>
              <w:spacing w:after="0" w:line="240" w:lineRule="auto"/>
              <w:jc w:val="both"/>
              <w:textAlignment w:val="baseline"/>
              <w:rPr>
                <w:rFonts w:ascii="GHEA Grapalat" w:hAnsi="GHEA Grapalat" w:cs="Sylfaen"/>
                <w:sz w:val="24"/>
              </w:rPr>
            </w:pPr>
            <w:r w:rsidRPr="007F1F5D">
              <w:rPr>
                <w:rFonts w:ascii="GHEA Grapalat" w:hAnsi="GHEA Grapalat" w:cs="Sylfaen"/>
                <w:sz w:val="24"/>
              </w:rPr>
              <w:t>«Եվրասիական տնտեսական միության մաքսային սահմանով կամ Հայաստանի Հանրապետության պետակա</w:t>
            </w:r>
            <w:r>
              <w:rPr>
                <w:rFonts w:ascii="GHEA Grapalat" w:hAnsi="GHEA Grapalat" w:cs="Sylfaen"/>
                <w:sz w:val="24"/>
              </w:rPr>
              <w:t>ն սահմանով տեղափոխվող ռազմավարա</w:t>
            </w:r>
            <w:r w:rsidRPr="007F1F5D">
              <w:rPr>
                <w:rFonts w:ascii="GHEA Grapalat" w:hAnsi="GHEA Grapalat" w:cs="Sylfaen"/>
                <w:sz w:val="24"/>
              </w:rPr>
              <w:t xml:space="preserve">կան տեսակետից կարևոր հումքային ապրանքների կամ մշակութային արժեքների ցանկը հաստատելու մասին Կառավարության </w:t>
            </w:r>
            <w:r>
              <w:rPr>
                <w:rFonts w:ascii="GHEA Grapalat" w:hAnsi="GHEA Grapalat" w:cs="Sylfaen"/>
                <w:sz w:val="24"/>
              </w:rPr>
              <w:t>որոշման նախագծի վերաբերյալ դիտո</w:t>
            </w:r>
            <w:r w:rsidRPr="007F1F5D">
              <w:rPr>
                <w:rFonts w:ascii="GHEA Grapalat" w:hAnsi="GHEA Grapalat" w:cs="Sylfaen"/>
                <w:sz w:val="24"/>
              </w:rPr>
              <w:t>ղո</w:t>
            </w:r>
            <w:r>
              <w:rPr>
                <w:rFonts w:ascii="GHEA Grapalat" w:hAnsi="GHEA Grapalat" w:cs="Sylfaen"/>
                <w:sz w:val="24"/>
              </w:rPr>
              <w:t>ւթյուն</w:t>
            </w:r>
            <w:r w:rsidRPr="007F1F5D">
              <w:rPr>
                <w:rFonts w:ascii="GHEA Grapalat" w:hAnsi="GHEA Grapalat" w:cs="Sylfaen"/>
                <w:sz w:val="24"/>
              </w:rPr>
              <w:t>ներ և առաջարկություններ չունենք։</w:t>
            </w:r>
          </w:p>
        </w:tc>
        <w:tc>
          <w:tcPr>
            <w:tcW w:w="2410" w:type="dxa"/>
            <w:tcBorders>
              <w:top w:val="single" w:sz="4" w:space="0" w:color="auto"/>
              <w:left w:val="single" w:sz="4" w:space="0" w:color="auto"/>
              <w:bottom w:val="single" w:sz="4" w:space="0" w:color="auto"/>
              <w:right w:val="single" w:sz="4" w:space="0" w:color="auto"/>
            </w:tcBorders>
          </w:tcPr>
          <w:p w:rsidR="0015534E" w:rsidRDefault="0015534E" w:rsidP="0015534E">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 ի գիտություն</w:t>
            </w:r>
          </w:p>
          <w:p w:rsidR="0015534E" w:rsidRDefault="0015534E" w:rsidP="0015534E">
            <w:pPr>
              <w:spacing w:after="0" w:line="240" w:lineRule="auto"/>
              <w:rPr>
                <w:rFonts w:ascii="GHEA Grapalat" w:hAnsi="GHEA Grapalat" w:cs="Sylfaen"/>
                <w:sz w:val="24"/>
                <w:szCs w:val="24"/>
                <w:lang w:val="fr-FR"/>
              </w:rPr>
            </w:pPr>
          </w:p>
          <w:p w:rsidR="0015534E" w:rsidRPr="000B0D7D" w:rsidRDefault="0015534E" w:rsidP="0015534E">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15534E" w:rsidRPr="009B3AD2" w:rsidRDefault="0015534E" w:rsidP="0015534E">
            <w:pPr>
              <w:spacing w:after="0" w:line="240" w:lineRule="auto"/>
              <w:jc w:val="both"/>
              <w:rPr>
                <w:rFonts w:ascii="GHEA Grapalat" w:hAnsi="GHEA Grapalat" w:cs="Sylfaen"/>
                <w:bCs/>
                <w:sz w:val="24"/>
                <w:szCs w:val="24"/>
              </w:rPr>
            </w:pPr>
          </w:p>
        </w:tc>
      </w:tr>
      <w:tr w:rsidR="00CC164A" w:rsidRPr="000D2353" w:rsidTr="00CE7633">
        <w:tc>
          <w:tcPr>
            <w:tcW w:w="675" w:type="dxa"/>
            <w:tcBorders>
              <w:top w:val="single" w:sz="4" w:space="0" w:color="auto"/>
              <w:left w:val="single" w:sz="4" w:space="0" w:color="auto"/>
              <w:bottom w:val="single" w:sz="4" w:space="0" w:color="auto"/>
              <w:right w:val="single" w:sz="4" w:space="0" w:color="auto"/>
            </w:tcBorders>
            <w:vAlign w:val="center"/>
          </w:tcPr>
          <w:p w:rsidR="00CC164A" w:rsidRDefault="00CC164A" w:rsidP="00CC164A">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t>10)</w:t>
            </w:r>
          </w:p>
        </w:tc>
        <w:tc>
          <w:tcPr>
            <w:tcW w:w="2581" w:type="dxa"/>
            <w:tcBorders>
              <w:top w:val="single" w:sz="4" w:space="0" w:color="auto"/>
              <w:left w:val="single" w:sz="4" w:space="0" w:color="auto"/>
              <w:bottom w:val="single" w:sz="4" w:space="0" w:color="auto"/>
              <w:right w:val="single" w:sz="4" w:space="0" w:color="auto"/>
            </w:tcBorders>
          </w:tcPr>
          <w:p w:rsidR="00CC164A" w:rsidRDefault="00CC164A" w:rsidP="00CC164A">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ՀՀ արդարադատության նախարարություն</w:t>
            </w:r>
          </w:p>
          <w:p w:rsidR="00CC164A" w:rsidRDefault="00CC164A" w:rsidP="00CC164A">
            <w:pPr>
              <w:spacing w:after="0" w:line="240" w:lineRule="auto"/>
              <w:jc w:val="center"/>
              <w:rPr>
                <w:rFonts w:ascii="GHEA Grapalat" w:hAnsi="GHEA Grapalat" w:cs="Sylfaen"/>
                <w:bCs/>
                <w:sz w:val="24"/>
                <w:szCs w:val="24"/>
                <w:lang w:val="en-GB"/>
              </w:rPr>
            </w:pPr>
            <w:r w:rsidRPr="00AA75F2">
              <w:rPr>
                <w:rFonts w:ascii="GHEA Grapalat" w:hAnsi="GHEA Grapalat" w:cs="Sylfaen"/>
                <w:bCs/>
                <w:sz w:val="24"/>
                <w:szCs w:val="24"/>
                <w:lang w:val="en-GB"/>
              </w:rPr>
              <w:t>/05.1/9740-2020</w:t>
            </w:r>
          </w:p>
          <w:p w:rsidR="00CC164A" w:rsidRDefault="00CC164A" w:rsidP="00CC164A">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13.05.2020թ.</w:t>
            </w:r>
          </w:p>
        </w:tc>
        <w:tc>
          <w:tcPr>
            <w:tcW w:w="4819" w:type="dxa"/>
            <w:tcBorders>
              <w:top w:val="single" w:sz="4" w:space="0" w:color="auto"/>
              <w:left w:val="single" w:sz="4" w:space="0" w:color="auto"/>
              <w:bottom w:val="single" w:sz="4" w:space="0" w:color="auto"/>
              <w:right w:val="single" w:sz="4" w:space="0" w:color="auto"/>
            </w:tcBorders>
          </w:tcPr>
          <w:p w:rsidR="00CC164A" w:rsidRDefault="00CC164A" w:rsidP="00CC164A">
            <w:pPr>
              <w:jc w:val="both"/>
            </w:pPr>
            <w:r w:rsidRPr="00AA75F2">
              <w:rPr>
                <w:rFonts w:ascii="GHEA Grapalat" w:hAnsi="GHEA Grapalat" w:cs="Sylfaen"/>
                <w:sz w:val="24"/>
              </w:rPr>
              <w:t xml:space="preserve">«Եվրասիական տնտեսական միության </w:t>
            </w:r>
            <w:r>
              <w:rPr>
                <w:rFonts w:ascii="GHEA Grapalat" w:hAnsi="GHEA Grapalat" w:cs="Sylfaen"/>
                <w:sz w:val="24"/>
              </w:rPr>
              <w:t>մաք</w:t>
            </w:r>
            <w:r w:rsidRPr="00AA75F2">
              <w:rPr>
                <w:rFonts w:ascii="GHEA Grapalat" w:hAnsi="GHEA Grapalat" w:cs="Sylfaen"/>
                <w:sz w:val="24"/>
              </w:rPr>
              <w:t xml:space="preserve">սային </w:t>
            </w:r>
            <w:r>
              <w:rPr>
                <w:rFonts w:ascii="GHEA Grapalat" w:hAnsi="GHEA Grapalat" w:cs="Sylfaen"/>
                <w:sz w:val="24"/>
              </w:rPr>
              <w:t>սահմա</w:t>
            </w:r>
            <w:r w:rsidRPr="00AA75F2">
              <w:rPr>
                <w:rFonts w:ascii="GHEA Grapalat" w:hAnsi="GHEA Grapalat" w:cs="Sylfaen"/>
                <w:sz w:val="24"/>
              </w:rPr>
              <w:t xml:space="preserve">նով կամ Հայաստանի Հանրապետության պետական սահմանով </w:t>
            </w:r>
            <w:r>
              <w:rPr>
                <w:rFonts w:ascii="GHEA Grapalat" w:hAnsi="GHEA Grapalat" w:cs="Sylfaen"/>
                <w:sz w:val="24"/>
              </w:rPr>
              <w:t>տե</w:t>
            </w:r>
            <w:r w:rsidRPr="00AA75F2">
              <w:rPr>
                <w:rFonts w:ascii="GHEA Grapalat" w:hAnsi="GHEA Grapalat" w:cs="Sylfaen"/>
                <w:sz w:val="24"/>
              </w:rPr>
              <w:t xml:space="preserve">ղափոխվող </w:t>
            </w:r>
            <w:r>
              <w:rPr>
                <w:rFonts w:ascii="GHEA Grapalat" w:hAnsi="GHEA Grapalat" w:cs="Sylfaen"/>
                <w:sz w:val="24"/>
              </w:rPr>
              <w:t>ռազ</w:t>
            </w:r>
            <w:r w:rsidRPr="00AA75F2">
              <w:rPr>
                <w:rFonts w:ascii="GHEA Grapalat" w:hAnsi="GHEA Grapalat" w:cs="Sylfaen"/>
                <w:sz w:val="24"/>
              </w:rPr>
              <w:t xml:space="preserve">մավարական տեսակետից կարևոր հումքային ապրանքների կամ </w:t>
            </w:r>
            <w:r>
              <w:rPr>
                <w:rFonts w:ascii="GHEA Grapalat" w:hAnsi="GHEA Grapalat" w:cs="Sylfaen"/>
                <w:sz w:val="24"/>
              </w:rPr>
              <w:t>մշա</w:t>
            </w:r>
            <w:r w:rsidRPr="00AA75F2">
              <w:rPr>
                <w:rFonts w:ascii="GHEA Grapalat" w:hAnsi="GHEA Grapalat" w:cs="Sylfaen"/>
                <w:sz w:val="24"/>
              </w:rPr>
              <w:t xml:space="preserve">կութային </w:t>
            </w:r>
            <w:r>
              <w:rPr>
                <w:rFonts w:ascii="GHEA Grapalat" w:hAnsi="GHEA Grapalat" w:cs="Sylfaen"/>
                <w:sz w:val="24"/>
              </w:rPr>
              <w:t>արժեք</w:t>
            </w:r>
            <w:r w:rsidRPr="00AA75F2">
              <w:rPr>
                <w:rFonts w:ascii="GHEA Grapalat" w:hAnsi="GHEA Grapalat" w:cs="Sylfaen"/>
                <w:sz w:val="24"/>
              </w:rPr>
              <w:t xml:space="preserve">ների ցանկը հաստատելու մասին Հայաստանի </w:t>
            </w:r>
            <w:r>
              <w:rPr>
                <w:rFonts w:ascii="GHEA Grapalat" w:hAnsi="GHEA Grapalat" w:cs="Sylfaen"/>
                <w:sz w:val="24"/>
              </w:rPr>
              <w:t>Հանրա</w:t>
            </w:r>
            <w:r w:rsidRPr="00AA75F2">
              <w:rPr>
                <w:rFonts w:ascii="GHEA Grapalat" w:hAnsi="GHEA Grapalat" w:cs="Sylfaen"/>
                <w:sz w:val="24"/>
              </w:rPr>
              <w:t xml:space="preserve">պետության </w:t>
            </w:r>
            <w:r>
              <w:rPr>
                <w:rFonts w:ascii="GHEA Grapalat" w:hAnsi="GHEA Grapalat" w:cs="Sylfaen"/>
                <w:sz w:val="24"/>
              </w:rPr>
              <w:t>կառավարութ</w:t>
            </w:r>
            <w:r w:rsidRPr="00AA75F2">
              <w:rPr>
                <w:rFonts w:ascii="GHEA Grapalat" w:hAnsi="GHEA Grapalat" w:cs="Sylfaen"/>
                <w:sz w:val="24"/>
              </w:rPr>
              <w:t xml:space="preserve">յան որոշման նախագծի լրամշակված </w:t>
            </w:r>
            <w:r w:rsidRPr="00AA75F2">
              <w:rPr>
                <w:rFonts w:ascii="GHEA Grapalat" w:hAnsi="GHEA Grapalat" w:cs="Sylfaen"/>
                <w:sz w:val="24"/>
              </w:rPr>
              <w:lastRenderedPageBreak/>
              <w:t>տարբերակի վերաբերյալ ՀՀ արդարադատության նախարարությունն առաջարկություններ և դիտողություններ չունի:</w:t>
            </w:r>
          </w:p>
        </w:tc>
        <w:tc>
          <w:tcPr>
            <w:tcW w:w="2410" w:type="dxa"/>
            <w:tcBorders>
              <w:top w:val="single" w:sz="4" w:space="0" w:color="auto"/>
              <w:left w:val="single" w:sz="4" w:space="0" w:color="auto"/>
              <w:bottom w:val="single" w:sz="4" w:space="0" w:color="auto"/>
              <w:right w:val="single" w:sz="4" w:space="0" w:color="auto"/>
            </w:tcBorders>
          </w:tcPr>
          <w:p w:rsidR="00CC164A" w:rsidRDefault="00CC164A" w:rsidP="00CC164A">
            <w:r w:rsidRPr="005D0B20">
              <w:rPr>
                <w:rFonts w:ascii="GHEA Grapalat" w:hAnsi="GHEA Grapalat" w:cs="Sylfaen"/>
                <w:sz w:val="24"/>
                <w:szCs w:val="24"/>
                <w:lang w:val="fr-FR"/>
              </w:rPr>
              <w:lastRenderedPageBreak/>
              <w:t>Ընդունվել է ի գիտություն:</w:t>
            </w:r>
          </w:p>
        </w:tc>
        <w:tc>
          <w:tcPr>
            <w:tcW w:w="3969" w:type="dxa"/>
            <w:tcBorders>
              <w:top w:val="single" w:sz="4" w:space="0" w:color="auto"/>
              <w:left w:val="single" w:sz="4" w:space="0" w:color="auto"/>
              <w:bottom w:val="single" w:sz="4" w:space="0" w:color="auto"/>
              <w:right w:val="single" w:sz="4" w:space="0" w:color="auto"/>
            </w:tcBorders>
          </w:tcPr>
          <w:p w:rsidR="00CC164A" w:rsidRDefault="00CC164A" w:rsidP="00CC164A"/>
        </w:tc>
      </w:tr>
      <w:tr w:rsidR="00CE7633" w:rsidRPr="000D2353" w:rsidTr="00CE7633">
        <w:tc>
          <w:tcPr>
            <w:tcW w:w="675" w:type="dxa"/>
            <w:tcBorders>
              <w:top w:val="single" w:sz="4" w:space="0" w:color="auto"/>
              <w:left w:val="single" w:sz="4" w:space="0" w:color="auto"/>
              <w:bottom w:val="single" w:sz="4" w:space="0" w:color="auto"/>
              <w:right w:val="single" w:sz="4" w:space="0" w:color="auto"/>
            </w:tcBorders>
            <w:vAlign w:val="center"/>
          </w:tcPr>
          <w:p w:rsidR="00CE7633" w:rsidRDefault="00CE7633" w:rsidP="00CE7633">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lastRenderedPageBreak/>
              <w:t>11)</w:t>
            </w:r>
          </w:p>
        </w:tc>
        <w:tc>
          <w:tcPr>
            <w:tcW w:w="2581" w:type="dxa"/>
            <w:tcBorders>
              <w:top w:val="single" w:sz="4" w:space="0" w:color="auto"/>
              <w:left w:val="single" w:sz="4" w:space="0" w:color="auto"/>
              <w:bottom w:val="single" w:sz="4" w:space="0" w:color="auto"/>
              <w:right w:val="single" w:sz="4" w:space="0" w:color="auto"/>
            </w:tcBorders>
          </w:tcPr>
          <w:p w:rsidR="00CE7633" w:rsidRDefault="00CE7633" w:rsidP="00CE7633">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ՀՀ գլխավոր դատախազություն</w:t>
            </w:r>
          </w:p>
          <w:p w:rsidR="00CE7633" w:rsidRDefault="00CE7633" w:rsidP="00CE7633">
            <w:pPr>
              <w:spacing w:after="0" w:line="240" w:lineRule="auto"/>
              <w:jc w:val="center"/>
              <w:rPr>
                <w:rFonts w:ascii="GHEA Grapalat" w:hAnsi="GHEA Grapalat" w:cs="Sylfaen"/>
                <w:bCs/>
                <w:sz w:val="24"/>
                <w:szCs w:val="24"/>
                <w:lang w:val="en-GB"/>
              </w:rPr>
            </w:pPr>
            <w:r w:rsidRPr="00CE7633">
              <w:rPr>
                <w:rFonts w:ascii="GHEA Grapalat" w:hAnsi="GHEA Grapalat" w:cs="Sylfaen"/>
                <w:bCs/>
                <w:sz w:val="24"/>
                <w:szCs w:val="24"/>
                <w:lang w:val="en-GB"/>
              </w:rPr>
              <w:t>04/20/14686-2020</w:t>
            </w:r>
          </w:p>
          <w:p w:rsidR="00CE7633" w:rsidRDefault="00CE7633" w:rsidP="00CE7633">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27.05.2020թ.</w:t>
            </w:r>
          </w:p>
        </w:tc>
        <w:tc>
          <w:tcPr>
            <w:tcW w:w="4819" w:type="dxa"/>
            <w:tcBorders>
              <w:top w:val="single" w:sz="4" w:space="0" w:color="auto"/>
              <w:left w:val="single" w:sz="4" w:space="0" w:color="auto"/>
              <w:bottom w:val="single" w:sz="4" w:space="0" w:color="auto"/>
              <w:right w:val="single" w:sz="4" w:space="0" w:color="auto"/>
            </w:tcBorders>
          </w:tcPr>
          <w:p w:rsidR="00CE7633" w:rsidRDefault="00CE7633" w:rsidP="00CE7633">
            <w:pPr>
              <w:jc w:val="both"/>
            </w:pPr>
            <w:r w:rsidRPr="00CE7633">
              <w:rPr>
                <w:rFonts w:ascii="GHEA Grapalat" w:hAnsi="GHEA Grapalat" w:cs="Sylfaen"/>
                <w:sz w:val="24"/>
              </w:rPr>
              <w:t xml:space="preserve">«Եվրասիական տնտեսական միության </w:t>
            </w:r>
            <w:r>
              <w:rPr>
                <w:rFonts w:ascii="GHEA Grapalat" w:hAnsi="GHEA Grapalat" w:cs="Sylfaen"/>
                <w:sz w:val="24"/>
              </w:rPr>
              <w:t>մաք</w:t>
            </w:r>
            <w:r w:rsidRPr="00CE7633">
              <w:rPr>
                <w:rFonts w:ascii="GHEA Grapalat" w:hAnsi="GHEA Grapalat" w:cs="Sylfaen"/>
                <w:sz w:val="24"/>
              </w:rPr>
              <w:t xml:space="preserve">սային </w:t>
            </w:r>
            <w:r>
              <w:rPr>
                <w:rFonts w:ascii="GHEA Grapalat" w:hAnsi="GHEA Grapalat" w:cs="Sylfaen"/>
                <w:sz w:val="24"/>
              </w:rPr>
              <w:t>սահմա</w:t>
            </w:r>
            <w:r w:rsidRPr="00CE7633">
              <w:rPr>
                <w:rFonts w:ascii="GHEA Grapalat" w:hAnsi="GHEA Grapalat" w:cs="Sylfaen"/>
                <w:sz w:val="24"/>
              </w:rPr>
              <w:t xml:space="preserve">նով կամ Հայաստանի Հանրապետության պետական սահմանով </w:t>
            </w:r>
            <w:r>
              <w:rPr>
                <w:rFonts w:ascii="GHEA Grapalat" w:hAnsi="GHEA Grapalat" w:cs="Sylfaen"/>
                <w:sz w:val="24"/>
              </w:rPr>
              <w:t>տե</w:t>
            </w:r>
            <w:r w:rsidRPr="00CE7633">
              <w:rPr>
                <w:rFonts w:ascii="GHEA Grapalat" w:hAnsi="GHEA Grapalat" w:cs="Sylfaen"/>
                <w:sz w:val="24"/>
              </w:rPr>
              <w:t xml:space="preserve">ղափոխվող </w:t>
            </w:r>
            <w:r>
              <w:rPr>
                <w:rFonts w:ascii="GHEA Grapalat" w:hAnsi="GHEA Grapalat" w:cs="Sylfaen"/>
                <w:sz w:val="24"/>
              </w:rPr>
              <w:t>ռազ</w:t>
            </w:r>
            <w:r w:rsidRPr="00CE7633">
              <w:rPr>
                <w:rFonts w:ascii="GHEA Grapalat" w:hAnsi="GHEA Grapalat" w:cs="Sylfaen"/>
                <w:sz w:val="24"/>
              </w:rPr>
              <w:t xml:space="preserve">մավարական տեսակետից կարևոր հումքային ապրանքների կամ </w:t>
            </w:r>
            <w:r>
              <w:rPr>
                <w:rFonts w:ascii="GHEA Grapalat" w:hAnsi="GHEA Grapalat" w:cs="Sylfaen"/>
                <w:sz w:val="24"/>
              </w:rPr>
              <w:t>մշա</w:t>
            </w:r>
            <w:r w:rsidRPr="00CE7633">
              <w:rPr>
                <w:rFonts w:ascii="GHEA Grapalat" w:hAnsi="GHEA Grapalat" w:cs="Sylfaen"/>
                <w:sz w:val="24"/>
              </w:rPr>
              <w:t xml:space="preserve">կութային </w:t>
            </w:r>
            <w:r>
              <w:rPr>
                <w:rFonts w:ascii="GHEA Grapalat" w:hAnsi="GHEA Grapalat" w:cs="Sylfaen"/>
                <w:sz w:val="24"/>
              </w:rPr>
              <w:t>արժեք</w:t>
            </w:r>
            <w:r w:rsidRPr="00CE7633">
              <w:rPr>
                <w:rFonts w:ascii="GHEA Grapalat" w:hAnsi="GHEA Grapalat" w:cs="Sylfaen"/>
                <w:sz w:val="24"/>
              </w:rPr>
              <w:t xml:space="preserve">ների ցանկը հաստատելու մասին ՀՀ </w:t>
            </w:r>
            <w:r>
              <w:rPr>
                <w:rFonts w:ascii="GHEA Grapalat" w:hAnsi="GHEA Grapalat" w:cs="Sylfaen"/>
                <w:sz w:val="24"/>
              </w:rPr>
              <w:t>կառավարութ</w:t>
            </w:r>
            <w:r w:rsidRPr="00CE7633">
              <w:rPr>
                <w:rFonts w:ascii="GHEA Grapalat" w:hAnsi="GHEA Grapalat" w:cs="Sylfaen"/>
                <w:sz w:val="24"/>
              </w:rPr>
              <w:t>յան որոշման նախագծի վերաբերյալ առաջարկում ենք քննարկել ՀՀ կառավարության կողմից հաստատվող՝ ռազմավարական տեսակետից կարևոր հումքային ապրանքների ցանկում նաև «ՀԱԷԿ» ՓԲԸ-ի տուրբինային շարժիչների համար նախատեսված տուրբինային յուղերը ներառելու հարցը՝ նկատի ունենալով ատոմային էլեկտրոկայանի անխափան ու անվտանգ գործունեության բացառիկ կարևորությունը և Հայաստանի Հանրապետության համար ռազմավարական նշանակությունը:</w:t>
            </w:r>
          </w:p>
        </w:tc>
        <w:tc>
          <w:tcPr>
            <w:tcW w:w="2410" w:type="dxa"/>
            <w:tcBorders>
              <w:top w:val="single" w:sz="4" w:space="0" w:color="auto"/>
              <w:left w:val="single" w:sz="4" w:space="0" w:color="auto"/>
              <w:bottom w:val="single" w:sz="4" w:space="0" w:color="auto"/>
              <w:right w:val="single" w:sz="4" w:space="0" w:color="auto"/>
            </w:tcBorders>
          </w:tcPr>
          <w:p w:rsidR="00CE7633" w:rsidRDefault="00CE7633" w:rsidP="00CE7633">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p>
          <w:p w:rsidR="00CE7633" w:rsidRDefault="00CE7633" w:rsidP="00CE7633">
            <w:pPr>
              <w:spacing w:after="0" w:line="240" w:lineRule="auto"/>
              <w:rPr>
                <w:rFonts w:ascii="GHEA Grapalat" w:hAnsi="GHEA Grapalat" w:cs="Sylfaen"/>
                <w:sz w:val="24"/>
                <w:szCs w:val="24"/>
                <w:lang w:val="fr-FR"/>
              </w:rPr>
            </w:pPr>
          </w:p>
          <w:p w:rsidR="00CE7633" w:rsidRPr="000B0D7D" w:rsidRDefault="00CE7633" w:rsidP="00CE7633">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CE7633" w:rsidRPr="00327EFC" w:rsidRDefault="00CE7633" w:rsidP="00CE7633">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CE7633" w:rsidRPr="000D2353" w:rsidTr="00CE7633">
        <w:tc>
          <w:tcPr>
            <w:tcW w:w="675" w:type="dxa"/>
            <w:tcBorders>
              <w:top w:val="single" w:sz="4" w:space="0" w:color="auto"/>
              <w:left w:val="single" w:sz="4" w:space="0" w:color="auto"/>
              <w:bottom w:val="single" w:sz="4" w:space="0" w:color="auto"/>
              <w:right w:val="single" w:sz="4" w:space="0" w:color="auto"/>
            </w:tcBorders>
            <w:vAlign w:val="center"/>
          </w:tcPr>
          <w:p w:rsidR="00CE7633" w:rsidRDefault="00CE7633" w:rsidP="00AA75F2">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lastRenderedPageBreak/>
              <w:t>12)</w:t>
            </w:r>
          </w:p>
        </w:tc>
        <w:tc>
          <w:tcPr>
            <w:tcW w:w="2581" w:type="dxa"/>
            <w:tcBorders>
              <w:top w:val="single" w:sz="4" w:space="0" w:color="auto"/>
              <w:left w:val="single" w:sz="4" w:space="0" w:color="auto"/>
              <w:bottom w:val="single" w:sz="4" w:space="0" w:color="auto"/>
              <w:right w:val="single" w:sz="4" w:space="0" w:color="auto"/>
            </w:tcBorders>
          </w:tcPr>
          <w:p w:rsidR="00CE7633" w:rsidRDefault="00CE7633" w:rsidP="00AA75F2">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ՀՀ աշխատանքի և սոցիալական հարցերի նախարարություն</w:t>
            </w:r>
          </w:p>
          <w:p w:rsidR="00CE7633" w:rsidRDefault="00CE7633" w:rsidP="00AA75F2">
            <w:pPr>
              <w:spacing w:after="0" w:line="240" w:lineRule="auto"/>
              <w:jc w:val="center"/>
              <w:rPr>
                <w:rFonts w:ascii="GHEA Grapalat" w:hAnsi="GHEA Grapalat" w:cs="Sylfaen"/>
                <w:bCs/>
                <w:sz w:val="24"/>
                <w:szCs w:val="24"/>
                <w:lang w:val="en-GB"/>
              </w:rPr>
            </w:pPr>
            <w:r w:rsidRPr="00CE7633">
              <w:rPr>
                <w:rFonts w:ascii="GHEA Grapalat" w:hAnsi="GHEA Grapalat" w:cs="Sylfaen"/>
                <w:bCs/>
                <w:sz w:val="24"/>
                <w:szCs w:val="24"/>
                <w:lang w:val="en-GB"/>
              </w:rPr>
              <w:t>ԶԲ/ԱՆՄ-1-3/24234-2020</w:t>
            </w:r>
          </w:p>
          <w:p w:rsidR="00CE7633" w:rsidRDefault="00CE7633" w:rsidP="00AA75F2">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11.05.2020թ.</w:t>
            </w:r>
          </w:p>
        </w:tc>
        <w:tc>
          <w:tcPr>
            <w:tcW w:w="4819" w:type="dxa"/>
            <w:tcBorders>
              <w:top w:val="single" w:sz="4" w:space="0" w:color="auto"/>
              <w:left w:val="single" w:sz="4" w:space="0" w:color="auto"/>
              <w:bottom w:val="single" w:sz="4" w:space="0" w:color="auto"/>
              <w:right w:val="single" w:sz="4" w:space="0" w:color="auto"/>
            </w:tcBorders>
          </w:tcPr>
          <w:p w:rsidR="00CE7633" w:rsidRPr="00CE7633" w:rsidRDefault="00CE7633" w:rsidP="00CE7633">
            <w:pPr>
              <w:jc w:val="both"/>
              <w:rPr>
                <w:rFonts w:ascii="GHEA Grapalat" w:hAnsi="GHEA Grapalat" w:cs="Sylfaen"/>
                <w:sz w:val="24"/>
              </w:rPr>
            </w:pPr>
            <w:r w:rsidRPr="00CE7633">
              <w:rPr>
                <w:rFonts w:ascii="GHEA Grapalat" w:hAnsi="GHEA Grapalat" w:cs="Sylfaen"/>
                <w:sz w:val="24"/>
              </w:rPr>
              <w:t>«Եվրասիական տնտեսական միության մաքսային սահմանով կամ Հայաստանի Հանրապետության պետական սահմանով տեղափոխվող ռազմավարական տեսակետից կարևոր հումքային ապրանքների կամ մշակութային արժեքների ցանկը հաստատելու մասին» Հայաստանի Հանրապետության կառավարության որոշման նախագծի փաթեթի առնչությամբ               ՀՀ աշխատանքի և սոցիալական հարցերի նախարարությունը դիտողություններ և առաջարկություններ չունի։</w:t>
            </w:r>
          </w:p>
        </w:tc>
        <w:tc>
          <w:tcPr>
            <w:tcW w:w="2410" w:type="dxa"/>
            <w:tcBorders>
              <w:top w:val="single" w:sz="4" w:space="0" w:color="auto"/>
              <w:left w:val="single" w:sz="4" w:space="0" w:color="auto"/>
              <w:bottom w:val="single" w:sz="4" w:space="0" w:color="auto"/>
              <w:right w:val="single" w:sz="4" w:space="0" w:color="auto"/>
            </w:tcBorders>
          </w:tcPr>
          <w:p w:rsidR="00CE7633" w:rsidRDefault="00CE7633" w:rsidP="00AA75F2">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 ի գիտություն:</w:t>
            </w:r>
          </w:p>
        </w:tc>
        <w:tc>
          <w:tcPr>
            <w:tcW w:w="3969" w:type="dxa"/>
            <w:tcBorders>
              <w:top w:val="single" w:sz="4" w:space="0" w:color="auto"/>
              <w:left w:val="single" w:sz="4" w:space="0" w:color="auto"/>
              <w:bottom w:val="single" w:sz="4" w:space="0" w:color="auto"/>
              <w:right w:val="single" w:sz="4" w:space="0" w:color="auto"/>
            </w:tcBorders>
          </w:tcPr>
          <w:p w:rsidR="00CE7633" w:rsidRPr="00D079A5" w:rsidRDefault="00CE7633" w:rsidP="00AA75F2">
            <w:pPr>
              <w:spacing w:after="0" w:line="240" w:lineRule="auto"/>
              <w:jc w:val="both"/>
              <w:rPr>
                <w:rFonts w:ascii="GHEA Grapalat" w:hAnsi="GHEA Grapalat" w:cs="Sylfaen"/>
                <w:sz w:val="24"/>
              </w:rPr>
            </w:pPr>
          </w:p>
        </w:tc>
      </w:tr>
      <w:tr w:rsidR="001E590D" w:rsidRPr="000D2353" w:rsidTr="00CE7633">
        <w:tc>
          <w:tcPr>
            <w:tcW w:w="675" w:type="dxa"/>
            <w:tcBorders>
              <w:top w:val="single" w:sz="4" w:space="0" w:color="auto"/>
              <w:left w:val="single" w:sz="4" w:space="0" w:color="auto"/>
              <w:bottom w:val="single" w:sz="4" w:space="0" w:color="auto"/>
              <w:right w:val="single" w:sz="4" w:space="0" w:color="auto"/>
            </w:tcBorders>
            <w:vAlign w:val="center"/>
          </w:tcPr>
          <w:p w:rsidR="001E590D" w:rsidRDefault="001E590D" w:rsidP="001E590D">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t>13)</w:t>
            </w:r>
          </w:p>
        </w:tc>
        <w:tc>
          <w:tcPr>
            <w:tcW w:w="2581" w:type="dxa"/>
            <w:tcBorders>
              <w:top w:val="single" w:sz="4" w:space="0" w:color="auto"/>
              <w:left w:val="single" w:sz="4" w:space="0" w:color="auto"/>
              <w:bottom w:val="single" w:sz="4" w:space="0" w:color="auto"/>
              <w:right w:val="single" w:sz="4" w:space="0" w:color="auto"/>
            </w:tcBorders>
          </w:tcPr>
          <w:p w:rsidR="001E590D" w:rsidRDefault="001E590D" w:rsidP="001E590D">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ՀՀ արդարադատության նախարարություն</w:t>
            </w:r>
          </w:p>
          <w:p w:rsidR="001E590D" w:rsidRDefault="001E590D" w:rsidP="001E590D">
            <w:pPr>
              <w:spacing w:after="0" w:line="240" w:lineRule="auto"/>
              <w:jc w:val="center"/>
              <w:rPr>
                <w:rFonts w:ascii="GHEA Grapalat" w:hAnsi="GHEA Grapalat" w:cs="Sylfaen"/>
                <w:bCs/>
                <w:sz w:val="24"/>
                <w:szCs w:val="24"/>
                <w:lang w:val="en-GB"/>
              </w:rPr>
            </w:pPr>
            <w:r w:rsidRPr="001E590D">
              <w:rPr>
                <w:rFonts w:ascii="GHEA Grapalat" w:hAnsi="GHEA Grapalat" w:cs="Sylfaen"/>
                <w:bCs/>
                <w:sz w:val="24"/>
                <w:szCs w:val="24"/>
                <w:lang w:val="en-GB"/>
              </w:rPr>
              <w:t>01/27.1/17562-2020</w:t>
            </w:r>
          </w:p>
          <w:p w:rsidR="001E590D" w:rsidRDefault="001E590D" w:rsidP="001E590D">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 xml:space="preserve">14.08.2020թ. </w:t>
            </w:r>
          </w:p>
        </w:tc>
        <w:tc>
          <w:tcPr>
            <w:tcW w:w="4819" w:type="dxa"/>
            <w:tcBorders>
              <w:top w:val="single" w:sz="4" w:space="0" w:color="auto"/>
              <w:left w:val="single" w:sz="4" w:space="0" w:color="auto"/>
              <w:bottom w:val="single" w:sz="4" w:space="0" w:color="auto"/>
              <w:right w:val="single" w:sz="4" w:space="0" w:color="auto"/>
            </w:tcBorders>
          </w:tcPr>
          <w:p w:rsidR="001E590D" w:rsidRPr="00CE7633" w:rsidRDefault="001E590D" w:rsidP="001E590D">
            <w:pPr>
              <w:jc w:val="both"/>
              <w:rPr>
                <w:rFonts w:ascii="GHEA Grapalat" w:hAnsi="GHEA Grapalat" w:cs="Sylfaen"/>
                <w:sz w:val="24"/>
              </w:rPr>
            </w:pPr>
            <w:r w:rsidRPr="001E590D">
              <w:rPr>
                <w:rFonts w:ascii="GHEA Grapalat" w:hAnsi="GHEA Grapalat" w:cs="Sylfaen"/>
                <w:sz w:val="24"/>
              </w:rPr>
              <w:t>1.</w:t>
            </w:r>
            <w:r w:rsidRPr="001E590D">
              <w:rPr>
                <w:rFonts w:ascii="GHEA Grapalat" w:hAnsi="GHEA Grapalat" w:cs="Sylfaen"/>
                <w:sz w:val="24"/>
              </w:rPr>
              <w:tab/>
              <w:t>Նախագծի վերնագրի և 1-ին կետի համաձայն՝ նախատեսվում է հաստատել Եվրասիական տնտեսական միության մաքսային սահմանով կամ Հայաստանի Հանրապետության պետական սահմանով տեղափոխվող ռազմավարական տեսակետից կարևոր հումքային ապրանքների կամ մշակութային արժեքների ցանկը:</w:t>
            </w:r>
            <w:r>
              <w:rPr>
                <w:rFonts w:ascii="GHEA Grapalat" w:hAnsi="GHEA Grapalat" w:cs="Sylfaen"/>
                <w:sz w:val="24"/>
              </w:rPr>
              <w:t xml:space="preserve"> </w:t>
            </w:r>
            <w:r w:rsidRPr="001E590D">
              <w:rPr>
                <w:rFonts w:ascii="GHEA Grapalat" w:hAnsi="GHEA Grapalat" w:cs="Sylfaen"/>
                <w:sz w:val="24"/>
              </w:rPr>
              <w:t xml:space="preserve">Նախագծի նախաբանում որպես իրավական ակտի ընդունման լիազորող նորմ հղում է կատարվում  ՀՀ քրեական օրենսգրքի 235.1-րդ հոդվածի 1-ին </w:t>
            </w:r>
            <w:r w:rsidRPr="001E590D">
              <w:rPr>
                <w:rFonts w:ascii="GHEA Grapalat" w:hAnsi="GHEA Grapalat" w:cs="Sylfaen"/>
                <w:sz w:val="24"/>
              </w:rPr>
              <w:lastRenderedPageBreak/>
              <w:t>մասին, որի համաձայն պատասխանատվություն է նախատեսվում Եվրասիական տնտեսական միության մաքսային սահմանով կամ Հայաստանի Հանրապետության պետական սահմանով խիստ ներգործող, թունավոր, պայթուցիկ, ռադիոակտիվ նյութերի, ճառագայթման աղբյուրների, (...) այլ նյութերի կամ սարքավորումների, միջուկային, քիմիական, կենսաբանական կամ զանգվածային ոչնչացման այլ զենքի կամ երկակի նշանակության ապրանքների մաքսանենգության համար՝ անկախ չափերից, ինչպես նաև Հայաստանի Հանրապետության կառավարության հաստատած ցանկում ընդգրկված ռազմավարական տեսակետից կարևոր հումքային ապրանքների կամ մշակութային արժեքների մաքսանենգության համար, որը կատարվել է խոշոր չափերով</w:t>
            </w:r>
            <w:r>
              <w:rPr>
                <w:rFonts w:ascii="GHEA Grapalat" w:hAnsi="GHEA Grapalat" w:cs="Sylfaen"/>
                <w:sz w:val="24"/>
              </w:rPr>
              <w:t xml:space="preserve">: </w:t>
            </w:r>
            <w:r w:rsidRPr="001E590D">
              <w:rPr>
                <w:rFonts w:ascii="GHEA Grapalat" w:hAnsi="GHEA Grapalat" w:cs="Sylfaen"/>
                <w:sz w:val="24"/>
              </w:rPr>
              <w:t xml:space="preserve">Վերոգրյալ կարգավորման բովանդակային վերլուծությունից պարզ է դառնում, որ Հայաստանի Հանրապետության կառավարությանը տրվում է լիազորություն՝ հաստատելու </w:t>
            </w:r>
            <w:r w:rsidRPr="001E590D">
              <w:rPr>
                <w:rFonts w:ascii="GHEA Grapalat" w:hAnsi="GHEA Grapalat" w:cs="Sylfaen"/>
                <w:sz w:val="24"/>
              </w:rPr>
              <w:lastRenderedPageBreak/>
              <w:t>ռազմավարական տեսակետից կարևոր հումքային ապրանքների կամ մշակութային արժեքների ցանկը, հետևաբար նախագծի վերնագրից և ամբողջ տեքստից անհրաժեշտ է հանել «Եվրասիական տնտեսական միության մաքսային սահմանով կամ Հայաստանի Հանրապետության պետական սահմանով տեղափոխվող» բառերը:</w:t>
            </w:r>
          </w:p>
        </w:tc>
        <w:tc>
          <w:tcPr>
            <w:tcW w:w="2410" w:type="dxa"/>
            <w:tcBorders>
              <w:top w:val="single" w:sz="4" w:space="0" w:color="auto"/>
              <w:left w:val="single" w:sz="4" w:space="0" w:color="auto"/>
              <w:bottom w:val="single" w:sz="4" w:space="0" w:color="auto"/>
              <w:right w:val="single" w:sz="4" w:space="0" w:color="auto"/>
            </w:tcBorders>
          </w:tcPr>
          <w:p w:rsidR="001E590D" w:rsidRDefault="001E590D" w:rsidP="001E590D">
            <w:pPr>
              <w:spacing w:after="0" w:line="240" w:lineRule="auto"/>
              <w:rPr>
                <w:rFonts w:ascii="GHEA Grapalat" w:hAnsi="GHEA Grapalat" w:cs="Sylfaen"/>
                <w:sz w:val="24"/>
                <w:szCs w:val="24"/>
                <w:lang w:val="fr-FR"/>
              </w:rPr>
            </w:pPr>
            <w:r>
              <w:rPr>
                <w:rFonts w:ascii="GHEA Grapalat" w:hAnsi="GHEA Grapalat" w:cs="Sylfaen"/>
                <w:sz w:val="24"/>
                <w:szCs w:val="24"/>
                <w:lang w:val="fr-FR"/>
              </w:rPr>
              <w:lastRenderedPageBreak/>
              <w:t>Ընդունվել է</w:t>
            </w:r>
          </w:p>
          <w:p w:rsidR="001E590D" w:rsidRDefault="001E590D" w:rsidP="001E590D">
            <w:pPr>
              <w:spacing w:after="0" w:line="240" w:lineRule="auto"/>
              <w:rPr>
                <w:rFonts w:ascii="GHEA Grapalat" w:hAnsi="GHEA Grapalat" w:cs="Sylfaen"/>
                <w:sz w:val="24"/>
                <w:szCs w:val="24"/>
                <w:lang w:val="fr-FR"/>
              </w:rPr>
            </w:pPr>
          </w:p>
          <w:p w:rsidR="001E590D" w:rsidRPr="000B0D7D" w:rsidRDefault="001E590D" w:rsidP="001E590D">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1E590D" w:rsidRPr="00327EFC" w:rsidRDefault="001E590D" w:rsidP="001E590D">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2D0ADA" w:rsidRPr="000D2353" w:rsidTr="00CE7633">
        <w:tc>
          <w:tcPr>
            <w:tcW w:w="675" w:type="dxa"/>
            <w:tcBorders>
              <w:top w:val="single" w:sz="4" w:space="0" w:color="auto"/>
              <w:left w:val="single" w:sz="4" w:space="0" w:color="auto"/>
              <w:bottom w:val="single" w:sz="4" w:space="0" w:color="auto"/>
              <w:right w:val="single" w:sz="4" w:space="0" w:color="auto"/>
            </w:tcBorders>
            <w:vAlign w:val="center"/>
          </w:tcPr>
          <w:p w:rsidR="002D0ADA" w:rsidRDefault="002D0ADA" w:rsidP="002D0ADA">
            <w:pPr>
              <w:spacing w:after="0" w:line="240" w:lineRule="auto"/>
              <w:jc w:val="center"/>
              <w:rPr>
                <w:rFonts w:ascii="GHEA Grapalat" w:hAnsi="GHEA Grapalat" w:cs="Sylfaen"/>
                <w:b/>
                <w:sz w:val="24"/>
                <w:szCs w:val="24"/>
                <w:lang w:val="fr-FR"/>
              </w:rPr>
            </w:pPr>
          </w:p>
        </w:tc>
        <w:tc>
          <w:tcPr>
            <w:tcW w:w="2581" w:type="dxa"/>
            <w:tcBorders>
              <w:top w:val="single" w:sz="4" w:space="0" w:color="auto"/>
              <w:left w:val="single" w:sz="4" w:space="0" w:color="auto"/>
              <w:bottom w:val="single" w:sz="4" w:space="0" w:color="auto"/>
              <w:right w:val="single" w:sz="4" w:space="0" w:color="auto"/>
            </w:tcBorders>
          </w:tcPr>
          <w:p w:rsidR="002D0ADA" w:rsidRDefault="002D0ADA" w:rsidP="002D0ADA">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2D0ADA" w:rsidRPr="002D0ADA" w:rsidRDefault="002D0ADA" w:rsidP="002D0ADA">
            <w:pPr>
              <w:jc w:val="both"/>
              <w:rPr>
                <w:rFonts w:ascii="GHEA Grapalat" w:hAnsi="GHEA Grapalat" w:cs="Sylfaen"/>
                <w:sz w:val="24"/>
              </w:rPr>
            </w:pPr>
            <w:r>
              <w:rPr>
                <w:rFonts w:ascii="GHEA Grapalat" w:hAnsi="GHEA Grapalat" w:cs="Sylfaen"/>
                <w:sz w:val="24"/>
              </w:rPr>
              <w:t xml:space="preserve">2. </w:t>
            </w:r>
            <w:r w:rsidRPr="002D0ADA">
              <w:rPr>
                <w:rFonts w:ascii="GHEA Grapalat" w:hAnsi="GHEA Grapalat" w:cs="Sylfaen"/>
                <w:sz w:val="24"/>
              </w:rPr>
              <w:t>Նախագծով հաստատվող հավելվածի 1-ին կետում անհրաժեշտ է նշել  ՀՀ կառավարության 2005 թվականի հոկտեմբերի 13-ի «Հայաստանի Հանրապետության մշակութային ժառանգության առանձնակի արժեքավոր մշակութային արժեքների ցանկը սահմանելու մասին» N 1643-Ն որոշման  կրճատ անվանումը` համաձայն «Նորմատիվ իրավական ակտերի մասին» Հայաստանի Հանրապետության օրենքի  17-րդ հոդվածի  8-րդ մասի և  18-րդ հոդվածի  6-րդ մասի պահանջների:</w:t>
            </w:r>
          </w:p>
          <w:p w:rsidR="002D0ADA" w:rsidRPr="001E590D" w:rsidRDefault="002D0ADA" w:rsidP="002D0ADA">
            <w:pPr>
              <w:jc w:val="both"/>
              <w:rPr>
                <w:rFonts w:ascii="GHEA Grapalat" w:hAnsi="GHEA Grapalat" w:cs="Sylfaen"/>
                <w:sz w:val="24"/>
              </w:rPr>
            </w:pPr>
            <w:r w:rsidRPr="002D0ADA">
              <w:rPr>
                <w:rFonts w:ascii="GHEA Grapalat" w:hAnsi="GHEA Grapalat" w:cs="Sylfaen"/>
                <w:sz w:val="24"/>
              </w:rPr>
              <w:t xml:space="preserve">         Նույն դիտողությունը վերաբերում է նաև նախագծով հաստատվող հավելվածի  2-րդ, 4-րդ, 5-րդ և  6-րդ կետերին:</w:t>
            </w:r>
          </w:p>
        </w:tc>
        <w:tc>
          <w:tcPr>
            <w:tcW w:w="2410" w:type="dxa"/>
            <w:tcBorders>
              <w:top w:val="single" w:sz="4" w:space="0" w:color="auto"/>
              <w:left w:val="single" w:sz="4" w:space="0" w:color="auto"/>
              <w:bottom w:val="single" w:sz="4" w:space="0" w:color="auto"/>
              <w:right w:val="single" w:sz="4" w:space="0" w:color="auto"/>
            </w:tcBorders>
          </w:tcPr>
          <w:p w:rsidR="002D0ADA" w:rsidRDefault="002D0ADA" w:rsidP="002D0ADA">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p>
          <w:p w:rsidR="002D0ADA" w:rsidRDefault="002D0ADA" w:rsidP="002D0ADA">
            <w:pPr>
              <w:spacing w:after="0" w:line="240" w:lineRule="auto"/>
              <w:rPr>
                <w:rFonts w:ascii="GHEA Grapalat" w:hAnsi="GHEA Grapalat" w:cs="Sylfaen"/>
                <w:sz w:val="24"/>
                <w:szCs w:val="24"/>
                <w:lang w:val="fr-FR"/>
              </w:rPr>
            </w:pPr>
          </w:p>
          <w:p w:rsidR="002D0ADA" w:rsidRPr="000B0D7D" w:rsidRDefault="002D0ADA" w:rsidP="002D0ADA">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2D0ADA" w:rsidRPr="00327EFC" w:rsidRDefault="002D0ADA" w:rsidP="002D0ADA">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2D0ADA" w:rsidRPr="000D2353" w:rsidTr="00CE7633">
        <w:tc>
          <w:tcPr>
            <w:tcW w:w="675" w:type="dxa"/>
            <w:tcBorders>
              <w:top w:val="single" w:sz="4" w:space="0" w:color="auto"/>
              <w:left w:val="single" w:sz="4" w:space="0" w:color="auto"/>
              <w:bottom w:val="single" w:sz="4" w:space="0" w:color="auto"/>
              <w:right w:val="single" w:sz="4" w:space="0" w:color="auto"/>
            </w:tcBorders>
            <w:vAlign w:val="center"/>
          </w:tcPr>
          <w:p w:rsidR="002D0ADA" w:rsidRDefault="002D0ADA" w:rsidP="002D0ADA">
            <w:pPr>
              <w:spacing w:after="0" w:line="240" w:lineRule="auto"/>
              <w:jc w:val="center"/>
              <w:rPr>
                <w:rFonts w:ascii="GHEA Grapalat" w:hAnsi="GHEA Grapalat" w:cs="Sylfaen"/>
                <w:b/>
                <w:sz w:val="24"/>
                <w:szCs w:val="24"/>
                <w:lang w:val="fr-FR"/>
              </w:rPr>
            </w:pPr>
          </w:p>
        </w:tc>
        <w:tc>
          <w:tcPr>
            <w:tcW w:w="2581" w:type="dxa"/>
            <w:tcBorders>
              <w:top w:val="single" w:sz="4" w:space="0" w:color="auto"/>
              <w:left w:val="single" w:sz="4" w:space="0" w:color="auto"/>
              <w:bottom w:val="single" w:sz="4" w:space="0" w:color="auto"/>
              <w:right w:val="single" w:sz="4" w:space="0" w:color="auto"/>
            </w:tcBorders>
          </w:tcPr>
          <w:p w:rsidR="002D0ADA" w:rsidRDefault="002D0ADA" w:rsidP="002D0ADA">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2D0ADA" w:rsidRPr="002D0ADA" w:rsidRDefault="002D0ADA" w:rsidP="002D0ADA">
            <w:pPr>
              <w:jc w:val="both"/>
              <w:rPr>
                <w:rFonts w:ascii="GHEA Grapalat" w:hAnsi="GHEA Grapalat" w:cs="Sylfaen"/>
                <w:sz w:val="24"/>
              </w:rPr>
            </w:pPr>
            <w:r w:rsidRPr="002D0ADA">
              <w:rPr>
                <w:rFonts w:ascii="GHEA Grapalat" w:hAnsi="GHEA Grapalat" w:cs="Sylfaen"/>
                <w:sz w:val="24"/>
              </w:rPr>
              <w:t>3.  Նախագծով հաստատվող հավելվածի 9-րդ կետով նախատեսված Եվրասիական տնտեսական հանձնաժողովի խորհրդի 2012 թվականի հուլիսի 16-ի «Եվրասիական տնտեսական միության արտաքին տնտեսական գործունեության միասնական ապրանքային անվանացանկի և Եվրասիական տնտեսական միության միասնական մաքսային սակագնի հաստատման մասին» N 54 որոշման մեջ ընդգրկված 2701-2704 00, 4401, 4403, 4404, 4407, 4408 ծածկագրերով ապրանքատեսակները հանվել են՝ հաշվի առնելով Էկոնոմիկայի նախարարության չափորոշիչային առաջարկը: Բացի այդ, նախագծով հաստատվող հավելվածից ՀՀ կառավարության 2018 թվականի հունիսի 27-ի N 707-Ն որոշմամբ նախատեսված ապրանքները հանելը որևէ կերպ հիմնավորված չէ:</w:t>
            </w:r>
          </w:p>
          <w:p w:rsidR="002D0ADA" w:rsidRDefault="002D0ADA" w:rsidP="002D0ADA">
            <w:pPr>
              <w:jc w:val="both"/>
              <w:rPr>
                <w:rFonts w:ascii="GHEA Grapalat" w:hAnsi="GHEA Grapalat" w:cs="Sylfaen"/>
                <w:sz w:val="24"/>
              </w:rPr>
            </w:pPr>
            <w:r w:rsidRPr="002D0ADA">
              <w:rPr>
                <w:rFonts w:ascii="GHEA Grapalat" w:hAnsi="GHEA Grapalat" w:cs="Sylfaen"/>
                <w:sz w:val="24"/>
              </w:rPr>
              <w:t xml:space="preserve">      Ելնելով վերոշարադրյալից, կարծում ենք, որ նախագիծը լրացուցիչ հիմնավորման կարիք ունի` նախագծի լրամշակված տարբերակից այդ ապրանքները բացառելու մասով:</w:t>
            </w:r>
          </w:p>
        </w:tc>
        <w:tc>
          <w:tcPr>
            <w:tcW w:w="2410" w:type="dxa"/>
            <w:tcBorders>
              <w:top w:val="single" w:sz="4" w:space="0" w:color="auto"/>
              <w:left w:val="single" w:sz="4" w:space="0" w:color="auto"/>
              <w:bottom w:val="single" w:sz="4" w:space="0" w:color="auto"/>
              <w:right w:val="single" w:sz="4" w:space="0" w:color="auto"/>
            </w:tcBorders>
          </w:tcPr>
          <w:p w:rsidR="002D0ADA" w:rsidRDefault="0070797A" w:rsidP="002D0ADA">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 ի գիտություն</w:t>
            </w:r>
          </w:p>
        </w:tc>
        <w:tc>
          <w:tcPr>
            <w:tcW w:w="3969" w:type="dxa"/>
            <w:tcBorders>
              <w:top w:val="single" w:sz="4" w:space="0" w:color="auto"/>
              <w:left w:val="single" w:sz="4" w:space="0" w:color="auto"/>
              <w:bottom w:val="single" w:sz="4" w:space="0" w:color="auto"/>
              <w:right w:val="single" w:sz="4" w:space="0" w:color="auto"/>
            </w:tcBorders>
          </w:tcPr>
          <w:p w:rsidR="00D102B6" w:rsidRPr="00082DAD" w:rsidRDefault="0070797A" w:rsidP="00114BA1">
            <w:pPr>
              <w:spacing w:after="0" w:line="240" w:lineRule="auto"/>
              <w:jc w:val="both"/>
              <w:rPr>
                <w:rFonts w:ascii="GHEA Grapalat" w:hAnsi="GHEA Grapalat" w:cs="Sylfaen"/>
                <w:bCs/>
                <w:sz w:val="24"/>
                <w:szCs w:val="24"/>
              </w:rPr>
            </w:pPr>
            <w:r>
              <w:rPr>
                <w:rFonts w:ascii="GHEA Grapalat" w:hAnsi="GHEA Grapalat" w:cs="Sylfaen"/>
                <w:bCs/>
                <w:sz w:val="24"/>
                <w:szCs w:val="24"/>
              </w:rPr>
              <w:t xml:space="preserve">ՀՀ քրեական օրենսգրքի 266-րդ հոդվածի 5.3 և 5.4, 273-րդ հոդվածի 3-րդ, 275-րդ հոդվածի 5-րդ և 6-րդ մասերի հիման վրա ՀՀ կառավարությունը 27.06.2018թ. N 707-Ն որոշմամբ սահմանել է </w:t>
            </w:r>
            <w:r w:rsidRPr="0070797A">
              <w:rPr>
                <w:rFonts w:ascii="GHEA Grapalat" w:hAnsi="GHEA Grapalat" w:cs="Sylfaen"/>
                <w:bCs/>
                <w:sz w:val="24"/>
                <w:szCs w:val="24"/>
              </w:rPr>
              <w:t>թմրամիջոցների և հոգեմետ (հոգեներգործուն) նյութերի մանր, զգալի, խոշոր և առանձնապես խոշոր չափերը</w:t>
            </w:r>
            <w:r>
              <w:rPr>
                <w:rFonts w:ascii="GHEA Grapalat" w:hAnsi="GHEA Grapalat" w:cs="Sylfaen"/>
                <w:bCs/>
                <w:sz w:val="24"/>
                <w:szCs w:val="24"/>
              </w:rPr>
              <w:t>, շ</w:t>
            </w:r>
            <w:r w:rsidRPr="0070797A">
              <w:rPr>
                <w:rFonts w:ascii="GHEA Grapalat" w:hAnsi="GHEA Grapalat" w:cs="Sylfaen"/>
                <w:bCs/>
                <w:sz w:val="24"/>
                <w:szCs w:val="24"/>
              </w:rPr>
              <w:t>րջանառությունն արգելված թմրամիջ</w:t>
            </w:r>
            <w:r>
              <w:rPr>
                <w:rFonts w:ascii="GHEA Grapalat" w:hAnsi="GHEA Grapalat" w:cs="Sylfaen"/>
                <w:bCs/>
                <w:sz w:val="24"/>
                <w:szCs w:val="24"/>
              </w:rPr>
              <w:t>ոցներ, հոգեմետ (հոգեներգործուն),</w:t>
            </w:r>
            <w:r w:rsidRPr="0070797A">
              <w:rPr>
                <w:rFonts w:ascii="GHEA Grapalat" w:hAnsi="GHEA Grapalat" w:cs="Sylfaen"/>
                <w:bCs/>
                <w:sz w:val="24"/>
                <w:szCs w:val="24"/>
              </w:rPr>
              <w:t xml:space="preserve"> խիստ ներգործող կամ թունավոր նյութեր պարունակող բույսերի ցանկը, դրանց մանր, զգալի, խոշոր և առանձնապես խոշոր չափերը</w:t>
            </w:r>
            <w:r>
              <w:rPr>
                <w:rFonts w:ascii="GHEA Grapalat" w:hAnsi="GHEA Grapalat" w:cs="Sylfaen"/>
                <w:bCs/>
                <w:sz w:val="24"/>
                <w:szCs w:val="24"/>
              </w:rPr>
              <w:t xml:space="preserve">, </w:t>
            </w:r>
            <w:r w:rsidRPr="0070797A">
              <w:rPr>
                <w:rFonts w:ascii="GHEA Grapalat" w:hAnsi="GHEA Grapalat" w:cs="Sylfaen"/>
                <w:bCs/>
                <w:sz w:val="24"/>
                <w:szCs w:val="24"/>
              </w:rPr>
              <w:t>թմրամիջոցների և հոգեմետ (հոգեներգործուն) նյութերի պրեկուրսորների խոշոր և առանձնապես խոշոր չափերը</w:t>
            </w:r>
            <w:r>
              <w:rPr>
                <w:rFonts w:ascii="GHEA Grapalat" w:hAnsi="GHEA Grapalat" w:cs="Sylfaen"/>
                <w:bCs/>
                <w:sz w:val="24"/>
                <w:szCs w:val="24"/>
              </w:rPr>
              <w:t xml:space="preserve">, </w:t>
            </w:r>
            <w:r w:rsidRPr="0070797A">
              <w:rPr>
                <w:rFonts w:ascii="GHEA Grapalat" w:hAnsi="GHEA Grapalat" w:cs="Sylfaen"/>
                <w:bCs/>
                <w:sz w:val="24"/>
                <w:szCs w:val="24"/>
              </w:rPr>
              <w:t>խիստ ներգործող նյութերի ցանկը և դրանց խոշոր չափերը</w:t>
            </w:r>
            <w:r w:rsidR="00D102B6">
              <w:rPr>
                <w:rFonts w:ascii="GHEA Grapalat" w:hAnsi="GHEA Grapalat" w:cs="Sylfaen"/>
                <w:bCs/>
                <w:sz w:val="24"/>
                <w:szCs w:val="24"/>
              </w:rPr>
              <w:t xml:space="preserve">: Այս ապրանքներն արդեն իսկ ներառված են ՀՀ քրեական օրենսգրքի 235.1 և 267.1 հոդվածներում թվարկված՝ անկախ չափերից մաքսանենգության առարկա հանդիսացող ապրանքների մեջ, և դրանց՝ ռազմավարական տեսակետից կարևոր հումքային </w:t>
            </w:r>
            <w:r w:rsidR="00D102B6">
              <w:rPr>
                <w:rFonts w:ascii="GHEA Grapalat" w:hAnsi="GHEA Grapalat" w:cs="Sylfaen"/>
                <w:bCs/>
                <w:sz w:val="24"/>
                <w:szCs w:val="24"/>
              </w:rPr>
              <w:lastRenderedPageBreak/>
              <w:t>ապրանքների ցանկում ընդգրկելու անհրաժեշտությունը բացակայում է:</w:t>
            </w:r>
          </w:p>
        </w:tc>
      </w:tr>
      <w:tr w:rsidR="007C3E0F" w:rsidRPr="000D2353" w:rsidTr="00CE7633">
        <w:tc>
          <w:tcPr>
            <w:tcW w:w="675" w:type="dxa"/>
            <w:tcBorders>
              <w:top w:val="single" w:sz="4" w:space="0" w:color="auto"/>
              <w:left w:val="single" w:sz="4" w:space="0" w:color="auto"/>
              <w:bottom w:val="single" w:sz="4" w:space="0" w:color="auto"/>
              <w:right w:val="single" w:sz="4" w:space="0" w:color="auto"/>
            </w:tcBorders>
            <w:vAlign w:val="center"/>
          </w:tcPr>
          <w:p w:rsidR="007C3E0F" w:rsidRDefault="007C3E0F" w:rsidP="007C3E0F">
            <w:pPr>
              <w:spacing w:after="0" w:line="240" w:lineRule="auto"/>
              <w:jc w:val="center"/>
              <w:rPr>
                <w:rFonts w:ascii="GHEA Grapalat" w:hAnsi="GHEA Grapalat" w:cs="Sylfaen"/>
                <w:b/>
                <w:sz w:val="24"/>
                <w:szCs w:val="24"/>
                <w:lang w:val="fr-FR"/>
              </w:rPr>
            </w:pPr>
          </w:p>
        </w:tc>
        <w:tc>
          <w:tcPr>
            <w:tcW w:w="2581" w:type="dxa"/>
            <w:tcBorders>
              <w:top w:val="single" w:sz="4" w:space="0" w:color="auto"/>
              <w:left w:val="single" w:sz="4" w:space="0" w:color="auto"/>
              <w:bottom w:val="single" w:sz="4" w:space="0" w:color="auto"/>
              <w:right w:val="single" w:sz="4" w:space="0" w:color="auto"/>
            </w:tcBorders>
          </w:tcPr>
          <w:p w:rsidR="007C3E0F" w:rsidRDefault="007C3E0F" w:rsidP="007C3E0F">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7C3E0F" w:rsidRPr="002D0ADA" w:rsidRDefault="007C3E0F" w:rsidP="007C3E0F">
            <w:pPr>
              <w:jc w:val="both"/>
              <w:rPr>
                <w:rFonts w:ascii="GHEA Grapalat" w:hAnsi="GHEA Grapalat" w:cs="Sylfaen"/>
                <w:sz w:val="24"/>
              </w:rPr>
            </w:pPr>
            <w:r w:rsidRPr="007C3E0F">
              <w:rPr>
                <w:rFonts w:ascii="GHEA Grapalat" w:hAnsi="GHEA Grapalat" w:cs="Sylfaen"/>
                <w:sz w:val="24"/>
              </w:rPr>
              <w:t>4.  Նախագծով հաստատվող հավելվածի 10-րդ կետի համաձայն՝ ռազմավարական տեսակետից կարևոր հումքային ապրանքների կամ մշակութային արժեքների ցանկում ներառված է նաև «ՀԱԷԿ» ՓԲԸ-ի տուրբինային շարժիչների համար նախատեսված տուրբինային յուղերը</w:t>
            </w:r>
            <w:r>
              <w:rPr>
                <w:rFonts w:ascii="GHEA Grapalat" w:hAnsi="GHEA Grapalat" w:cs="Sylfaen"/>
                <w:sz w:val="24"/>
              </w:rPr>
              <w:t xml:space="preserve">: </w:t>
            </w:r>
            <w:r w:rsidRPr="007C3E0F">
              <w:rPr>
                <w:rFonts w:ascii="GHEA Grapalat" w:hAnsi="GHEA Grapalat" w:cs="Sylfaen"/>
                <w:sz w:val="24"/>
              </w:rPr>
              <w:t>Այս առումով գտնում ենք, որ իրավական որոշակիության ապահովման տեսանկյունից անհրաժեշտ է հստակ նշել տուրբինային յուղերի այն տեսակները, որոնք կարող են ընդգրկվել ռազմավարական տեսակետից կարևոր հումքային ապրանքների կամ մշակութային արժեքների ցանկում:</w:t>
            </w:r>
          </w:p>
        </w:tc>
        <w:tc>
          <w:tcPr>
            <w:tcW w:w="2410" w:type="dxa"/>
            <w:tcBorders>
              <w:top w:val="single" w:sz="4" w:space="0" w:color="auto"/>
              <w:left w:val="single" w:sz="4" w:space="0" w:color="auto"/>
              <w:bottom w:val="single" w:sz="4" w:space="0" w:color="auto"/>
              <w:right w:val="single" w:sz="4" w:space="0" w:color="auto"/>
            </w:tcBorders>
          </w:tcPr>
          <w:p w:rsidR="007C3E0F" w:rsidRDefault="007C3E0F" w:rsidP="007C3E0F">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p>
          <w:p w:rsidR="007C3E0F" w:rsidRDefault="007C3E0F" w:rsidP="007C3E0F">
            <w:pPr>
              <w:spacing w:after="0" w:line="240" w:lineRule="auto"/>
              <w:rPr>
                <w:rFonts w:ascii="GHEA Grapalat" w:hAnsi="GHEA Grapalat" w:cs="Sylfaen"/>
                <w:sz w:val="24"/>
                <w:szCs w:val="24"/>
                <w:lang w:val="fr-FR"/>
              </w:rPr>
            </w:pPr>
          </w:p>
          <w:p w:rsidR="007C3E0F" w:rsidRPr="000B0D7D" w:rsidRDefault="007C3E0F" w:rsidP="007C3E0F">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7C3E0F" w:rsidRPr="00327EFC" w:rsidRDefault="007C3E0F" w:rsidP="007C3E0F">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381C8D" w:rsidRPr="00A77DB5" w:rsidTr="00CE7633">
        <w:tc>
          <w:tcPr>
            <w:tcW w:w="675" w:type="dxa"/>
            <w:tcBorders>
              <w:top w:val="single" w:sz="4" w:space="0" w:color="auto"/>
              <w:left w:val="single" w:sz="4" w:space="0" w:color="auto"/>
              <w:bottom w:val="single" w:sz="4" w:space="0" w:color="auto"/>
              <w:right w:val="single" w:sz="4" w:space="0" w:color="auto"/>
            </w:tcBorders>
            <w:vAlign w:val="center"/>
          </w:tcPr>
          <w:p w:rsidR="00381C8D" w:rsidRPr="00F4247D" w:rsidRDefault="00381C8D" w:rsidP="007C3E0F">
            <w:pPr>
              <w:spacing w:after="0" w:line="240" w:lineRule="auto"/>
              <w:jc w:val="center"/>
              <w:rPr>
                <w:rFonts w:ascii="GHEA Grapalat" w:hAnsi="GHEA Grapalat" w:cs="Sylfaen"/>
                <w:b/>
                <w:sz w:val="24"/>
              </w:rPr>
            </w:pPr>
            <w:r w:rsidRPr="00F4247D">
              <w:rPr>
                <w:rFonts w:ascii="GHEA Grapalat" w:hAnsi="GHEA Grapalat" w:cs="Sylfaen"/>
                <w:b/>
                <w:sz w:val="24"/>
              </w:rPr>
              <w:t>14)</w:t>
            </w:r>
          </w:p>
        </w:tc>
        <w:tc>
          <w:tcPr>
            <w:tcW w:w="2581" w:type="dxa"/>
            <w:tcBorders>
              <w:top w:val="single" w:sz="4" w:space="0" w:color="auto"/>
              <w:left w:val="single" w:sz="4" w:space="0" w:color="auto"/>
              <w:bottom w:val="single" w:sz="4" w:space="0" w:color="auto"/>
              <w:right w:val="single" w:sz="4" w:space="0" w:color="auto"/>
            </w:tcBorders>
          </w:tcPr>
          <w:p w:rsidR="00381C8D" w:rsidRPr="00A77DB5" w:rsidRDefault="00381C8D" w:rsidP="00381C8D">
            <w:pPr>
              <w:spacing w:after="0" w:line="240" w:lineRule="auto"/>
              <w:jc w:val="center"/>
              <w:rPr>
                <w:rFonts w:ascii="GHEA Grapalat" w:hAnsi="GHEA Grapalat" w:cs="Sylfaen"/>
                <w:sz w:val="24"/>
              </w:rPr>
            </w:pPr>
            <w:r w:rsidRPr="00A77DB5">
              <w:rPr>
                <w:rFonts w:ascii="GHEA Grapalat" w:hAnsi="GHEA Grapalat" w:cs="Sylfaen"/>
                <w:sz w:val="24"/>
              </w:rPr>
              <w:t>Վարչապետի աշխատակազմի սոցիալական հարցերի վարչություն</w:t>
            </w:r>
          </w:p>
          <w:p w:rsidR="00381C8D" w:rsidRPr="00A77DB5" w:rsidRDefault="00381C8D" w:rsidP="00381C8D">
            <w:pPr>
              <w:spacing w:after="0" w:line="240" w:lineRule="auto"/>
              <w:jc w:val="center"/>
              <w:rPr>
                <w:rFonts w:ascii="GHEA Grapalat" w:hAnsi="GHEA Grapalat" w:cs="Sylfaen"/>
                <w:sz w:val="24"/>
              </w:rPr>
            </w:pPr>
            <w:r w:rsidRPr="00A77DB5">
              <w:rPr>
                <w:rFonts w:ascii="GHEA Grapalat" w:hAnsi="GHEA Grapalat" w:cs="Sylfaen"/>
                <w:sz w:val="24"/>
              </w:rPr>
              <w:t>02/10.19/41598-2020 17.09.2020թ</w:t>
            </w:r>
          </w:p>
        </w:tc>
        <w:tc>
          <w:tcPr>
            <w:tcW w:w="4819" w:type="dxa"/>
            <w:tcBorders>
              <w:top w:val="single" w:sz="4" w:space="0" w:color="auto"/>
              <w:left w:val="single" w:sz="4" w:space="0" w:color="auto"/>
              <w:bottom w:val="single" w:sz="4" w:space="0" w:color="auto"/>
              <w:right w:val="single" w:sz="4" w:space="0" w:color="auto"/>
            </w:tcBorders>
          </w:tcPr>
          <w:p w:rsidR="00381C8D" w:rsidRPr="00A77DB5" w:rsidRDefault="00381C8D" w:rsidP="00381C8D">
            <w:pPr>
              <w:pStyle w:val="ListParagraph"/>
              <w:numPr>
                <w:ilvl w:val="0"/>
                <w:numId w:val="38"/>
              </w:numPr>
              <w:tabs>
                <w:tab w:val="left" w:pos="591"/>
              </w:tabs>
              <w:spacing w:after="160" w:line="259" w:lineRule="auto"/>
              <w:ind w:left="33" w:firstLine="0"/>
              <w:jc w:val="both"/>
              <w:rPr>
                <w:rFonts w:ascii="GHEA Grapalat" w:eastAsia="Times New Roman" w:hAnsi="GHEA Grapalat" w:cs="Sylfaen"/>
                <w:sz w:val="24"/>
              </w:rPr>
            </w:pPr>
            <w:r w:rsidRPr="00A77DB5">
              <w:rPr>
                <w:rFonts w:ascii="GHEA Grapalat" w:eastAsia="Times New Roman" w:hAnsi="GHEA Grapalat" w:cs="Sylfaen"/>
                <w:sz w:val="24"/>
              </w:rPr>
              <w:t xml:space="preserve">Նախագծի վերնագրում, 1-ին կետում, ինչպես նաև հավելվածի վերնագրում   «ապրանքների» բառից հետո նշված «կամ» շաղկապը առաջակում ենք փոխարինել «և» շաղկապով՝ հաշվի առնելով, որ նախագծով նախատեսվում  է հաստատել և՛ ռազմավարական տեսակետից կարևոր հումքային ապրանքների, և՛ մշակութային արժեքների ցանկը, ինչը բխում է նաև </w:t>
            </w:r>
            <w:r w:rsidRPr="00A77DB5">
              <w:rPr>
                <w:rFonts w:ascii="GHEA Grapalat" w:eastAsia="Times New Roman" w:hAnsi="GHEA Grapalat" w:cs="Sylfaen"/>
                <w:sz w:val="24"/>
              </w:rPr>
              <w:lastRenderedPageBreak/>
              <w:t xml:space="preserve">նախագծի նախաբանում որպես իրավական հիմք նշված ՀՀ քրեական օրենսգրքի  համապատասխան հոդվածի իմաստից (օրենսգրքի համապատասխան հոդվածում նշված ձևակերպումը տառացի նախատեսելը նախագծում կարող է տարըմբռնումների տեղիք տալ, քանի որ «հումքային ապրանքները» և «մշակութային արժեքները» ամբողջովին տարբեր հասկացությունններ են, օրինակ, մշակութային արժեքների սահմանումը տալիս է «Մշակութային արժեքների արտահանման և ներմուծման մասին» օրենքի 3-րդ հոդվածը, համաձայն որի </w:t>
            </w:r>
            <w:r w:rsidRPr="00A77DB5">
              <w:rPr>
                <w:rFonts w:ascii="Arial" w:eastAsia="Times New Roman" w:hAnsi="Arial" w:cs="Arial"/>
                <w:b/>
                <w:bCs/>
                <w:sz w:val="24"/>
              </w:rPr>
              <w:t>մշակութային</w:t>
            </w:r>
            <w:r w:rsidRPr="00A77DB5">
              <w:rPr>
                <w:rFonts w:eastAsia="Times New Roman" w:cs="Sylfaen"/>
                <w:b/>
                <w:bCs/>
                <w:sz w:val="24"/>
              </w:rPr>
              <w:t xml:space="preserve"> </w:t>
            </w:r>
            <w:r w:rsidRPr="00A77DB5">
              <w:rPr>
                <w:rFonts w:ascii="Arial" w:eastAsia="Times New Roman" w:hAnsi="Arial" w:cs="Arial"/>
                <w:b/>
                <w:bCs/>
                <w:sz w:val="24"/>
              </w:rPr>
              <w:t>արժեքներ</w:t>
            </w:r>
            <w:r w:rsidRPr="00A77DB5">
              <w:rPr>
                <w:rFonts w:eastAsia="Times New Roman" w:cs="Sylfaen"/>
                <w:b/>
                <w:bCs/>
                <w:sz w:val="24"/>
              </w:rPr>
              <w:t xml:space="preserve"> </w:t>
            </w:r>
            <w:r w:rsidRPr="00A77DB5">
              <w:rPr>
                <w:rFonts w:ascii="Arial" w:eastAsia="Times New Roman" w:hAnsi="Arial" w:cs="Arial"/>
                <w:b/>
                <w:bCs/>
                <w:sz w:val="24"/>
              </w:rPr>
              <w:t>են</w:t>
            </w:r>
            <w:r w:rsidRPr="00A77DB5">
              <w:rPr>
                <w:rFonts w:eastAsia="Times New Roman" w:cs="Sylfaen"/>
                <w:b/>
                <w:bCs/>
                <w:sz w:val="24"/>
              </w:rPr>
              <w:t>`</w:t>
            </w:r>
            <w:r w:rsidRPr="00A77DB5">
              <w:rPr>
                <w:rFonts w:eastAsia="Times New Roman" w:cs="Calibri"/>
                <w:sz w:val="24"/>
              </w:rPr>
              <w:t> </w:t>
            </w:r>
            <w:r w:rsidRPr="00A77DB5">
              <w:rPr>
                <w:rFonts w:ascii="GHEA Grapalat" w:eastAsia="Times New Roman" w:hAnsi="GHEA Grapalat" w:cs="Sylfaen"/>
                <w:sz w:val="24"/>
              </w:rPr>
              <w:t>մարդկային հասարակության կենսագործունեության արգասիք համարվող առարկաները և ստեղծագործությունները, որոնք, անկախ ստեղծման ժամանակից, ունեն հնագիտական, ազգագրական, պատմական, կրոնական, գեղարվեստական, գիտական կարևոր նշանակություն)։</w:t>
            </w:r>
          </w:p>
          <w:p w:rsidR="00381C8D" w:rsidRPr="00A77DB5" w:rsidRDefault="00381C8D" w:rsidP="00381C8D">
            <w:pPr>
              <w:pStyle w:val="ListParagraph"/>
              <w:numPr>
                <w:ilvl w:val="0"/>
                <w:numId w:val="38"/>
              </w:numPr>
              <w:spacing w:after="160" w:line="259" w:lineRule="auto"/>
              <w:ind w:left="33" w:firstLine="0"/>
              <w:jc w:val="both"/>
              <w:rPr>
                <w:rFonts w:ascii="GHEA Grapalat" w:eastAsia="Times New Roman" w:hAnsi="GHEA Grapalat" w:cs="Sylfaen"/>
                <w:sz w:val="24"/>
              </w:rPr>
            </w:pPr>
            <w:r w:rsidRPr="00A77DB5">
              <w:rPr>
                <w:rFonts w:ascii="GHEA Grapalat" w:eastAsia="Times New Roman" w:hAnsi="GHEA Grapalat" w:cs="Sylfaen"/>
                <w:sz w:val="24"/>
              </w:rPr>
              <w:t xml:space="preserve">Գտնում ենք, որ նախագծի հավելվածի 1-2-րդ կետերում «ապրանքներ» եզրույթի կիրառումը տեղին չէ և չի համապատասխանում </w:t>
            </w:r>
            <w:r w:rsidRPr="00A77DB5">
              <w:rPr>
                <w:rFonts w:ascii="GHEA Grapalat" w:eastAsia="Times New Roman" w:hAnsi="GHEA Grapalat" w:cs="Sylfaen"/>
                <w:sz w:val="24"/>
              </w:rPr>
              <w:lastRenderedPageBreak/>
              <w:t>կետերում նշված  ՀՀ կառավարության որոշումներում կիրառվող  եզրույթներին։</w:t>
            </w:r>
          </w:p>
          <w:p w:rsidR="00381C8D" w:rsidRPr="00A77DB5" w:rsidRDefault="00381C8D" w:rsidP="00A77DB5">
            <w:pPr>
              <w:pStyle w:val="ListParagraph"/>
              <w:numPr>
                <w:ilvl w:val="0"/>
                <w:numId w:val="38"/>
              </w:numPr>
              <w:spacing w:after="160" w:line="259" w:lineRule="auto"/>
              <w:ind w:left="33" w:firstLine="0"/>
              <w:jc w:val="both"/>
              <w:rPr>
                <w:rFonts w:ascii="GHEA Grapalat" w:hAnsi="GHEA Grapalat" w:cs="Sylfaen"/>
                <w:sz w:val="24"/>
              </w:rPr>
            </w:pPr>
            <w:r w:rsidRPr="00A77DB5">
              <w:rPr>
                <w:rFonts w:ascii="GHEA Grapalat" w:eastAsia="Times New Roman" w:hAnsi="GHEA Grapalat" w:cs="Sylfaen"/>
                <w:sz w:val="24"/>
              </w:rPr>
              <w:t xml:space="preserve">Միաժամնակ, մեր կարծիքով, նախագծում անհրաժեշտ է ներառել նաև «Մշակութային արժեքների արտահանման և ներմուծման մասին» օրենքի 5-րդ հոդվածի 2-րդ մասով նախատեսված մշակութային այն արժեքները, որոնք գրանցված են կամ ենթակա են գրանցման մշակութային արժեքների պահպանական ցուցակում, ենթակա են արտահանման միայն այն դեպքում, երբ Հայաստանի Հանրապետությունը չի օգտվում դրանց գնման նախապատվության իրավունքից, 8-րդ հոդվածի 1-ին մասի 5-րդ կետով նախատեսված ազգային արխիվային ֆոնդերի փաստաթղթերը, արխիվային բնօրինակ փաստաթղթերի ցանկում ընդգրկված փաստաթղթերը:   </w:t>
            </w:r>
          </w:p>
        </w:tc>
        <w:tc>
          <w:tcPr>
            <w:tcW w:w="2410" w:type="dxa"/>
            <w:tcBorders>
              <w:top w:val="single" w:sz="4" w:space="0" w:color="auto"/>
              <w:left w:val="single" w:sz="4" w:space="0" w:color="auto"/>
              <w:bottom w:val="single" w:sz="4" w:space="0" w:color="auto"/>
              <w:right w:val="single" w:sz="4" w:space="0" w:color="auto"/>
            </w:tcBorders>
          </w:tcPr>
          <w:p w:rsidR="00381C8D" w:rsidRDefault="00A77DB5" w:rsidP="007C3E0F">
            <w:pPr>
              <w:spacing w:after="0" w:line="240" w:lineRule="auto"/>
              <w:rPr>
                <w:rFonts w:ascii="GHEA Grapalat" w:hAnsi="GHEA Grapalat" w:cs="Sylfaen"/>
                <w:sz w:val="24"/>
              </w:rPr>
            </w:pPr>
            <w:r w:rsidRPr="00A77DB5">
              <w:rPr>
                <w:rFonts w:ascii="GHEA Grapalat" w:hAnsi="GHEA Grapalat" w:cs="Sylfaen"/>
                <w:sz w:val="24"/>
              </w:rPr>
              <w:lastRenderedPageBreak/>
              <w:t>Ընդունվել է</w:t>
            </w: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r w:rsidRPr="00A77DB5">
              <w:rPr>
                <w:rFonts w:ascii="GHEA Grapalat" w:hAnsi="GHEA Grapalat" w:cs="Sylfaen"/>
                <w:sz w:val="24"/>
              </w:rPr>
              <w:t>Ընդունվել է</w:t>
            </w: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Default="00A77DB5" w:rsidP="007C3E0F">
            <w:pPr>
              <w:spacing w:after="0" w:line="240" w:lineRule="auto"/>
              <w:rPr>
                <w:rFonts w:ascii="GHEA Grapalat" w:hAnsi="GHEA Grapalat" w:cs="Sylfaen"/>
                <w:sz w:val="24"/>
              </w:rPr>
            </w:pPr>
          </w:p>
          <w:p w:rsidR="00A77DB5" w:rsidRPr="00A77DB5" w:rsidRDefault="00A77DB5" w:rsidP="007C3E0F">
            <w:pPr>
              <w:spacing w:after="0" w:line="240" w:lineRule="auto"/>
              <w:rPr>
                <w:rFonts w:ascii="GHEA Grapalat" w:hAnsi="GHEA Grapalat" w:cs="Sylfaen"/>
                <w:sz w:val="24"/>
              </w:rPr>
            </w:pPr>
            <w:r w:rsidRPr="00A77DB5">
              <w:rPr>
                <w:rFonts w:ascii="GHEA Grapalat" w:hAnsi="GHEA Grapalat" w:cs="Sylfaen"/>
                <w:sz w:val="24"/>
              </w:rPr>
              <w:t>Ընդունվել է</w:t>
            </w:r>
          </w:p>
        </w:tc>
        <w:tc>
          <w:tcPr>
            <w:tcW w:w="3969" w:type="dxa"/>
            <w:tcBorders>
              <w:top w:val="single" w:sz="4" w:space="0" w:color="auto"/>
              <w:left w:val="single" w:sz="4" w:space="0" w:color="auto"/>
              <w:bottom w:val="single" w:sz="4" w:space="0" w:color="auto"/>
              <w:right w:val="single" w:sz="4" w:space="0" w:color="auto"/>
            </w:tcBorders>
          </w:tcPr>
          <w:p w:rsidR="00381C8D" w:rsidRDefault="00A77DB5" w:rsidP="007C3E0F">
            <w:pPr>
              <w:spacing w:after="0" w:line="240" w:lineRule="auto"/>
              <w:jc w:val="both"/>
              <w:rPr>
                <w:rFonts w:ascii="GHEA Grapalat" w:hAnsi="GHEA Grapalat" w:cs="Sylfaen"/>
                <w:sz w:val="24"/>
              </w:rPr>
            </w:pPr>
            <w:r w:rsidRPr="00A77DB5">
              <w:rPr>
                <w:rFonts w:ascii="GHEA Grapalat" w:hAnsi="GHEA Grapalat" w:cs="Sylfaen"/>
                <w:sz w:val="24"/>
              </w:rPr>
              <w:lastRenderedPageBreak/>
              <w:t>Կատարվել է համապատասխան փոփոխություն</w:t>
            </w: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r w:rsidRPr="00A77DB5">
              <w:rPr>
                <w:rFonts w:ascii="GHEA Grapalat" w:hAnsi="GHEA Grapalat" w:cs="Sylfaen"/>
                <w:sz w:val="24"/>
              </w:rPr>
              <w:t>Կատարվել է համապատասխան փոփոխություն</w:t>
            </w: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Default="00A77DB5" w:rsidP="007C3E0F">
            <w:pPr>
              <w:spacing w:after="0" w:line="240" w:lineRule="auto"/>
              <w:jc w:val="both"/>
              <w:rPr>
                <w:rFonts w:ascii="GHEA Grapalat" w:hAnsi="GHEA Grapalat" w:cs="Sylfaen"/>
                <w:sz w:val="24"/>
              </w:rPr>
            </w:pPr>
          </w:p>
          <w:p w:rsidR="00A77DB5" w:rsidRPr="00A77DB5" w:rsidRDefault="00A77DB5" w:rsidP="00D54B0A">
            <w:pPr>
              <w:spacing w:after="0" w:line="240" w:lineRule="auto"/>
              <w:jc w:val="both"/>
              <w:rPr>
                <w:rFonts w:ascii="GHEA Grapalat" w:hAnsi="GHEA Grapalat" w:cs="Sylfaen"/>
                <w:sz w:val="24"/>
              </w:rPr>
            </w:pPr>
            <w:r w:rsidRPr="00A77DB5">
              <w:rPr>
                <w:rFonts w:ascii="GHEA Grapalat" w:hAnsi="GHEA Grapalat" w:cs="Sylfaen"/>
                <w:sz w:val="24"/>
              </w:rPr>
              <w:t xml:space="preserve">Կատարվել է համապատասխան </w:t>
            </w:r>
            <w:r w:rsidR="00D54B0A">
              <w:rPr>
                <w:rFonts w:ascii="GHEA Grapalat" w:hAnsi="GHEA Grapalat" w:cs="Sylfaen"/>
                <w:sz w:val="24"/>
              </w:rPr>
              <w:t>լրացում</w:t>
            </w:r>
          </w:p>
        </w:tc>
      </w:tr>
      <w:tr w:rsidR="00F4247D" w:rsidRPr="00A77DB5" w:rsidTr="00CE7633">
        <w:tc>
          <w:tcPr>
            <w:tcW w:w="675" w:type="dxa"/>
            <w:tcBorders>
              <w:top w:val="single" w:sz="4" w:space="0" w:color="auto"/>
              <w:left w:val="single" w:sz="4" w:space="0" w:color="auto"/>
              <w:bottom w:val="single" w:sz="4" w:space="0" w:color="auto"/>
              <w:right w:val="single" w:sz="4" w:space="0" w:color="auto"/>
            </w:tcBorders>
            <w:vAlign w:val="center"/>
          </w:tcPr>
          <w:p w:rsidR="00F4247D" w:rsidRPr="00F4247D" w:rsidRDefault="00F4247D" w:rsidP="007C3E0F">
            <w:pPr>
              <w:spacing w:after="0" w:line="240" w:lineRule="auto"/>
              <w:jc w:val="center"/>
              <w:rPr>
                <w:rFonts w:ascii="GHEA Grapalat" w:hAnsi="GHEA Grapalat" w:cs="Sylfaen"/>
                <w:b/>
                <w:sz w:val="24"/>
                <w:lang w:val="hy-AM"/>
              </w:rPr>
            </w:pPr>
            <w:r>
              <w:rPr>
                <w:rFonts w:ascii="GHEA Grapalat" w:hAnsi="GHEA Grapalat" w:cs="Sylfaen"/>
                <w:b/>
                <w:sz w:val="24"/>
                <w:lang w:val="hy-AM"/>
              </w:rPr>
              <w:lastRenderedPageBreak/>
              <w:t>15)</w:t>
            </w:r>
          </w:p>
        </w:tc>
        <w:tc>
          <w:tcPr>
            <w:tcW w:w="2581" w:type="dxa"/>
            <w:tcBorders>
              <w:top w:val="single" w:sz="4" w:space="0" w:color="auto"/>
              <w:left w:val="single" w:sz="4" w:space="0" w:color="auto"/>
              <w:bottom w:val="single" w:sz="4" w:space="0" w:color="auto"/>
              <w:right w:val="single" w:sz="4" w:space="0" w:color="auto"/>
            </w:tcBorders>
          </w:tcPr>
          <w:p w:rsidR="00F4247D" w:rsidRDefault="00F4247D" w:rsidP="00381C8D">
            <w:pPr>
              <w:spacing w:after="0" w:line="240" w:lineRule="auto"/>
              <w:jc w:val="center"/>
              <w:rPr>
                <w:rFonts w:ascii="GHEA Grapalat" w:hAnsi="GHEA Grapalat" w:cs="Sylfaen"/>
                <w:sz w:val="24"/>
                <w:lang w:val="hy-AM"/>
              </w:rPr>
            </w:pPr>
            <w:r>
              <w:rPr>
                <w:rFonts w:ascii="GHEA Grapalat" w:hAnsi="GHEA Grapalat" w:cs="Sylfaen"/>
                <w:sz w:val="24"/>
                <w:lang w:val="hy-AM"/>
              </w:rPr>
              <w:t>ՀՀ շրջակա միջավայրի նախարարություն</w:t>
            </w:r>
          </w:p>
          <w:p w:rsidR="00F4247D" w:rsidRPr="008F382A" w:rsidRDefault="00F4247D" w:rsidP="00381C8D">
            <w:pPr>
              <w:spacing w:after="0" w:line="240" w:lineRule="auto"/>
              <w:jc w:val="center"/>
              <w:rPr>
                <w:rFonts w:ascii="GHEA Grapalat" w:hAnsi="GHEA Grapalat" w:cs="Sylfaen"/>
                <w:sz w:val="24"/>
                <w:lang w:val="hy-AM"/>
              </w:rPr>
            </w:pPr>
            <w:r w:rsidRPr="008F382A">
              <w:rPr>
                <w:rFonts w:ascii="GHEA Grapalat" w:hAnsi="GHEA Grapalat" w:cs="Sylfaen"/>
                <w:sz w:val="24"/>
                <w:lang w:val="hy-AM"/>
              </w:rPr>
              <w:t>1/01.7/10709-2020</w:t>
            </w:r>
          </w:p>
          <w:p w:rsidR="00F4247D" w:rsidRPr="00F4247D" w:rsidRDefault="00F4247D" w:rsidP="00381C8D">
            <w:pPr>
              <w:spacing w:after="0" w:line="240" w:lineRule="auto"/>
              <w:jc w:val="center"/>
              <w:rPr>
                <w:rFonts w:ascii="GHEA Grapalat" w:hAnsi="GHEA Grapalat" w:cs="Sylfaen"/>
                <w:sz w:val="24"/>
                <w:lang w:val="hy-AM"/>
              </w:rPr>
            </w:pPr>
            <w:r w:rsidRPr="008F382A">
              <w:rPr>
                <w:rFonts w:ascii="GHEA Grapalat" w:hAnsi="GHEA Grapalat" w:cs="Sylfaen"/>
                <w:sz w:val="24"/>
                <w:lang w:val="hy-AM"/>
              </w:rPr>
              <w:t>24.09.2020թ.</w:t>
            </w:r>
          </w:p>
        </w:tc>
        <w:tc>
          <w:tcPr>
            <w:tcW w:w="4819" w:type="dxa"/>
            <w:tcBorders>
              <w:top w:val="single" w:sz="4" w:space="0" w:color="auto"/>
              <w:left w:val="single" w:sz="4" w:space="0" w:color="auto"/>
              <w:bottom w:val="single" w:sz="4" w:space="0" w:color="auto"/>
              <w:right w:val="single" w:sz="4" w:space="0" w:color="auto"/>
            </w:tcBorders>
          </w:tcPr>
          <w:p w:rsidR="00F4247D" w:rsidRPr="008F382A" w:rsidRDefault="008F382A" w:rsidP="008F382A">
            <w:pPr>
              <w:spacing w:after="0"/>
              <w:jc w:val="both"/>
              <w:rPr>
                <w:rFonts w:ascii="GHEA Grapalat" w:hAnsi="GHEA Grapalat" w:cs="Sylfaen"/>
                <w:sz w:val="24"/>
              </w:rPr>
            </w:pPr>
            <w:r w:rsidRPr="00E22BEE">
              <w:rPr>
                <w:rFonts w:ascii="GHEA Grapalat" w:hAnsi="GHEA Grapalat"/>
                <w:sz w:val="24"/>
                <w:szCs w:val="24"/>
                <w:lang w:val="hy-AM"/>
              </w:rPr>
              <w:t xml:space="preserve">«Ռազմավարական տեսակետից կարևոր հումքային ապրանքների կամ մշակութային արժեքների ցանկը հաստատելու մասին </w:t>
            </w:r>
            <w:r>
              <w:rPr>
                <w:rFonts w:ascii="GHEA Grapalat" w:hAnsi="GHEA Grapalat"/>
                <w:sz w:val="24"/>
                <w:szCs w:val="24"/>
                <w:lang w:val="hy-AM"/>
              </w:rPr>
              <w:t>Կ</w:t>
            </w:r>
            <w:r w:rsidRPr="00E22BEE">
              <w:rPr>
                <w:rFonts w:ascii="GHEA Grapalat" w:hAnsi="GHEA Grapalat"/>
                <w:sz w:val="24"/>
                <w:szCs w:val="24"/>
                <w:lang w:val="hy-AM"/>
              </w:rPr>
              <w:t xml:space="preserve">առավարության որոշման </w:t>
            </w:r>
            <w:r>
              <w:rPr>
                <w:rFonts w:ascii="GHEA Grapalat" w:hAnsi="GHEA Grapalat"/>
                <w:sz w:val="24"/>
                <w:szCs w:val="24"/>
                <w:lang w:val="hy-AM"/>
              </w:rPr>
              <w:t>նախագծի վերաբերյալ շրջակա միջավայրի նախարարությունը դիտողություններ և առաջարկություններ չունի։</w:t>
            </w:r>
          </w:p>
        </w:tc>
        <w:tc>
          <w:tcPr>
            <w:tcW w:w="2410" w:type="dxa"/>
            <w:tcBorders>
              <w:top w:val="single" w:sz="4" w:space="0" w:color="auto"/>
              <w:left w:val="single" w:sz="4" w:space="0" w:color="auto"/>
              <w:bottom w:val="single" w:sz="4" w:space="0" w:color="auto"/>
              <w:right w:val="single" w:sz="4" w:space="0" w:color="auto"/>
            </w:tcBorders>
          </w:tcPr>
          <w:p w:rsidR="00F4247D" w:rsidRPr="00A77DB5" w:rsidRDefault="008F382A" w:rsidP="007C3E0F">
            <w:pPr>
              <w:spacing w:after="0" w:line="240" w:lineRule="auto"/>
              <w:rPr>
                <w:rFonts w:ascii="GHEA Grapalat" w:hAnsi="GHEA Grapalat" w:cs="Sylfaen"/>
                <w:sz w:val="24"/>
              </w:rPr>
            </w:pPr>
            <w:r>
              <w:rPr>
                <w:rFonts w:ascii="GHEA Grapalat" w:hAnsi="GHEA Grapalat" w:cs="Sylfaen"/>
                <w:sz w:val="24"/>
                <w:szCs w:val="24"/>
                <w:lang w:val="fr-FR"/>
              </w:rPr>
              <w:t>Ընդունվել է ի գիտություն</w:t>
            </w:r>
          </w:p>
        </w:tc>
        <w:tc>
          <w:tcPr>
            <w:tcW w:w="3969" w:type="dxa"/>
            <w:tcBorders>
              <w:top w:val="single" w:sz="4" w:space="0" w:color="auto"/>
              <w:left w:val="single" w:sz="4" w:space="0" w:color="auto"/>
              <w:bottom w:val="single" w:sz="4" w:space="0" w:color="auto"/>
              <w:right w:val="single" w:sz="4" w:space="0" w:color="auto"/>
            </w:tcBorders>
          </w:tcPr>
          <w:p w:rsidR="00F4247D" w:rsidRPr="00A77DB5" w:rsidRDefault="00F4247D" w:rsidP="007C3E0F">
            <w:pPr>
              <w:spacing w:after="0" w:line="240" w:lineRule="auto"/>
              <w:jc w:val="both"/>
              <w:rPr>
                <w:rFonts w:ascii="GHEA Grapalat" w:hAnsi="GHEA Grapalat" w:cs="Sylfaen"/>
                <w:sz w:val="24"/>
              </w:rPr>
            </w:pPr>
          </w:p>
        </w:tc>
      </w:tr>
    </w:tbl>
    <w:p w:rsidR="00AB4B17" w:rsidRPr="00A77DB5" w:rsidRDefault="00AB4B17">
      <w:pPr>
        <w:rPr>
          <w:rFonts w:ascii="GHEA Grapalat" w:hAnsi="GHEA Grapalat" w:cs="Sylfaen"/>
          <w:sz w:val="24"/>
        </w:rPr>
      </w:pPr>
    </w:p>
    <w:sectPr w:rsidR="00AB4B17" w:rsidRPr="00A77DB5" w:rsidSect="001E590D">
      <w:pgSz w:w="15840" w:h="12240" w:orient="landscape"/>
      <w:pgMar w:top="811" w:right="1134" w:bottom="107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73B5D"/>
    <w:multiLevelType w:val="hybridMultilevel"/>
    <w:tmpl w:val="64A8E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9D3566"/>
    <w:multiLevelType w:val="hybridMultilevel"/>
    <w:tmpl w:val="A60A6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8B0C6B"/>
    <w:multiLevelType w:val="hybridMultilevel"/>
    <w:tmpl w:val="64A8E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8B4487"/>
    <w:multiLevelType w:val="hybridMultilevel"/>
    <w:tmpl w:val="0512F906"/>
    <w:lvl w:ilvl="0" w:tplc="24D8C8A8">
      <w:start w:val="1"/>
      <w:numFmt w:val="decimal"/>
      <w:lvlText w:val="%1."/>
      <w:lvlJc w:val="left"/>
      <w:pPr>
        <w:ind w:left="720" w:hanging="360"/>
      </w:pPr>
      <w:rPr>
        <w:rFonts w:ascii="GHEA Grapalat" w:eastAsia="Times New Roman" w:hAnsi="GHEA Grapalat" w:cs="Sylfae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842FFB"/>
    <w:multiLevelType w:val="hybridMultilevel"/>
    <w:tmpl w:val="FDDEB29A"/>
    <w:lvl w:ilvl="0" w:tplc="0409000F">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EA41D7"/>
    <w:multiLevelType w:val="hybridMultilevel"/>
    <w:tmpl w:val="00FE7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CB7B72"/>
    <w:multiLevelType w:val="hybridMultilevel"/>
    <w:tmpl w:val="A232D9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CFF2660"/>
    <w:multiLevelType w:val="hybridMultilevel"/>
    <w:tmpl w:val="67301612"/>
    <w:lvl w:ilvl="0" w:tplc="367EF02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8">
    <w:nsid w:val="1F6A69CF"/>
    <w:multiLevelType w:val="hybridMultilevel"/>
    <w:tmpl w:val="2A48535A"/>
    <w:lvl w:ilvl="0" w:tplc="50D8E9EA">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9">
    <w:nsid w:val="22141F9C"/>
    <w:multiLevelType w:val="hybridMultilevel"/>
    <w:tmpl w:val="3A6C8F1C"/>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053228"/>
    <w:multiLevelType w:val="hybridMultilevel"/>
    <w:tmpl w:val="B7606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0658C2"/>
    <w:multiLevelType w:val="hybridMultilevel"/>
    <w:tmpl w:val="0DE4682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nsid w:val="280B7835"/>
    <w:multiLevelType w:val="hybridMultilevel"/>
    <w:tmpl w:val="A6C8B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1E1A91"/>
    <w:multiLevelType w:val="hybridMultilevel"/>
    <w:tmpl w:val="4AF2A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A86E48"/>
    <w:multiLevelType w:val="hybridMultilevel"/>
    <w:tmpl w:val="B28C55B8"/>
    <w:lvl w:ilvl="0" w:tplc="6B680178">
      <w:numFmt w:val="bullet"/>
      <w:lvlText w:val="-"/>
      <w:lvlJc w:val="left"/>
      <w:pPr>
        <w:ind w:left="1080" w:hanging="360"/>
      </w:pPr>
      <w:rPr>
        <w:rFonts w:ascii="GHEA Grapalat" w:eastAsia="Calibri" w:hAnsi="GHEA Grapalat" w:cs="Sylfae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DB2222A"/>
    <w:multiLevelType w:val="hybridMultilevel"/>
    <w:tmpl w:val="18AA9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E185119"/>
    <w:multiLevelType w:val="hybridMultilevel"/>
    <w:tmpl w:val="65B0A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202636"/>
    <w:multiLevelType w:val="hybridMultilevel"/>
    <w:tmpl w:val="34422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A552FC"/>
    <w:multiLevelType w:val="hybridMultilevel"/>
    <w:tmpl w:val="A9F23576"/>
    <w:lvl w:ilvl="0" w:tplc="10C8417E">
      <w:start w:val="1"/>
      <w:numFmt w:val="decimal"/>
      <w:lvlText w:val="%1."/>
      <w:lvlJc w:val="left"/>
      <w:pPr>
        <w:ind w:left="1527" w:hanging="9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9">
    <w:nsid w:val="47CF26EC"/>
    <w:multiLevelType w:val="hybridMultilevel"/>
    <w:tmpl w:val="18AA9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FD1A21"/>
    <w:multiLevelType w:val="hybridMultilevel"/>
    <w:tmpl w:val="3D6E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4A87BCB"/>
    <w:multiLevelType w:val="hybridMultilevel"/>
    <w:tmpl w:val="DBFCE8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9A02D0"/>
    <w:multiLevelType w:val="hybridMultilevel"/>
    <w:tmpl w:val="524A67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5849305A"/>
    <w:multiLevelType w:val="hybridMultilevel"/>
    <w:tmpl w:val="3A289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872DD2"/>
    <w:multiLevelType w:val="hybridMultilevel"/>
    <w:tmpl w:val="05ACD268"/>
    <w:lvl w:ilvl="0" w:tplc="042B000F">
      <w:start w:val="1"/>
      <w:numFmt w:val="decimal"/>
      <w:lvlText w:val="%1."/>
      <w:lvlJc w:val="left"/>
      <w:pPr>
        <w:ind w:left="795" w:hanging="360"/>
      </w:pPr>
    </w:lvl>
    <w:lvl w:ilvl="1" w:tplc="042B0019" w:tentative="1">
      <w:start w:val="1"/>
      <w:numFmt w:val="lowerLetter"/>
      <w:lvlText w:val="%2."/>
      <w:lvlJc w:val="left"/>
      <w:pPr>
        <w:ind w:left="1515" w:hanging="360"/>
      </w:pPr>
    </w:lvl>
    <w:lvl w:ilvl="2" w:tplc="042B001B" w:tentative="1">
      <w:start w:val="1"/>
      <w:numFmt w:val="lowerRoman"/>
      <w:lvlText w:val="%3."/>
      <w:lvlJc w:val="right"/>
      <w:pPr>
        <w:ind w:left="2235" w:hanging="180"/>
      </w:pPr>
    </w:lvl>
    <w:lvl w:ilvl="3" w:tplc="042B000F" w:tentative="1">
      <w:start w:val="1"/>
      <w:numFmt w:val="decimal"/>
      <w:lvlText w:val="%4."/>
      <w:lvlJc w:val="left"/>
      <w:pPr>
        <w:ind w:left="2955" w:hanging="360"/>
      </w:pPr>
    </w:lvl>
    <w:lvl w:ilvl="4" w:tplc="042B0019" w:tentative="1">
      <w:start w:val="1"/>
      <w:numFmt w:val="lowerLetter"/>
      <w:lvlText w:val="%5."/>
      <w:lvlJc w:val="left"/>
      <w:pPr>
        <w:ind w:left="3675" w:hanging="360"/>
      </w:pPr>
    </w:lvl>
    <w:lvl w:ilvl="5" w:tplc="042B001B" w:tentative="1">
      <w:start w:val="1"/>
      <w:numFmt w:val="lowerRoman"/>
      <w:lvlText w:val="%6."/>
      <w:lvlJc w:val="right"/>
      <w:pPr>
        <w:ind w:left="4395" w:hanging="180"/>
      </w:pPr>
    </w:lvl>
    <w:lvl w:ilvl="6" w:tplc="042B000F" w:tentative="1">
      <w:start w:val="1"/>
      <w:numFmt w:val="decimal"/>
      <w:lvlText w:val="%7."/>
      <w:lvlJc w:val="left"/>
      <w:pPr>
        <w:ind w:left="5115" w:hanging="360"/>
      </w:pPr>
    </w:lvl>
    <w:lvl w:ilvl="7" w:tplc="042B0019" w:tentative="1">
      <w:start w:val="1"/>
      <w:numFmt w:val="lowerLetter"/>
      <w:lvlText w:val="%8."/>
      <w:lvlJc w:val="left"/>
      <w:pPr>
        <w:ind w:left="5835" w:hanging="360"/>
      </w:pPr>
    </w:lvl>
    <w:lvl w:ilvl="8" w:tplc="042B001B" w:tentative="1">
      <w:start w:val="1"/>
      <w:numFmt w:val="lowerRoman"/>
      <w:lvlText w:val="%9."/>
      <w:lvlJc w:val="right"/>
      <w:pPr>
        <w:ind w:left="6555" w:hanging="180"/>
      </w:pPr>
    </w:lvl>
  </w:abstractNum>
  <w:abstractNum w:abstractNumId="25">
    <w:nsid w:val="618B5EBF"/>
    <w:multiLevelType w:val="hybridMultilevel"/>
    <w:tmpl w:val="DBC82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2260C54"/>
    <w:multiLevelType w:val="hybridMultilevel"/>
    <w:tmpl w:val="58924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4BF50B8"/>
    <w:multiLevelType w:val="hybridMultilevel"/>
    <w:tmpl w:val="66C86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72A710F"/>
    <w:multiLevelType w:val="hybridMultilevel"/>
    <w:tmpl w:val="C7882C52"/>
    <w:lvl w:ilvl="0" w:tplc="A70E688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AD36047"/>
    <w:multiLevelType w:val="hybridMultilevel"/>
    <w:tmpl w:val="8B2A583C"/>
    <w:lvl w:ilvl="0" w:tplc="B8726906">
      <w:start w:val="1"/>
      <w:numFmt w:val="decimal"/>
      <w:lvlText w:val="%1."/>
      <w:lvlJc w:val="left"/>
      <w:pPr>
        <w:ind w:left="977" w:hanging="6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30">
    <w:nsid w:val="6D342A4C"/>
    <w:multiLevelType w:val="hybridMultilevel"/>
    <w:tmpl w:val="0B18ED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DCD1B05"/>
    <w:multiLevelType w:val="hybridMultilevel"/>
    <w:tmpl w:val="171E3EA2"/>
    <w:lvl w:ilvl="0" w:tplc="4E8A90BC">
      <w:start w:val="1"/>
      <w:numFmt w:val="decimal"/>
      <w:lvlText w:val="%1."/>
      <w:lvlJc w:val="left"/>
      <w:pPr>
        <w:ind w:left="1353" w:hanging="360"/>
      </w:pPr>
      <w:rPr>
        <w:rFonts w:hint="default"/>
        <w:sz w:val="24"/>
        <w:szCs w:val="24"/>
      </w:rPr>
    </w:lvl>
    <w:lvl w:ilvl="1" w:tplc="04190003" w:tentative="1">
      <w:start w:val="1"/>
      <w:numFmt w:val="bullet"/>
      <w:lvlText w:val="o"/>
      <w:lvlJc w:val="left"/>
      <w:pPr>
        <w:ind w:left="3283" w:hanging="360"/>
      </w:pPr>
      <w:rPr>
        <w:rFonts w:ascii="Courier New" w:hAnsi="Courier New" w:cs="Courier New" w:hint="default"/>
      </w:rPr>
    </w:lvl>
    <w:lvl w:ilvl="2" w:tplc="04190005" w:tentative="1">
      <w:start w:val="1"/>
      <w:numFmt w:val="bullet"/>
      <w:lvlText w:val=""/>
      <w:lvlJc w:val="left"/>
      <w:pPr>
        <w:ind w:left="4003" w:hanging="360"/>
      </w:pPr>
      <w:rPr>
        <w:rFonts w:ascii="Wingdings" w:hAnsi="Wingdings" w:hint="default"/>
      </w:rPr>
    </w:lvl>
    <w:lvl w:ilvl="3" w:tplc="04190001" w:tentative="1">
      <w:start w:val="1"/>
      <w:numFmt w:val="bullet"/>
      <w:lvlText w:val=""/>
      <w:lvlJc w:val="left"/>
      <w:pPr>
        <w:ind w:left="4723" w:hanging="360"/>
      </w:pPr>
      <w:rPr>
        <w:rFonts w:ascii="Symbol" w:hAnsi="Symbol" w:hint="default"/>
      </w:rPr>
    </w:lvl>
    <w:lvl w:ilvl="4" w:tplc="04190003" w:tentative="1">
      <w:start w:val="1"/>
      <w:numFmt w:val="bullet"/>
      <w:lvlText w:val="o"/>
      <w:lvlJc w:val="left"/>
      <w:pPr>
        <w:ind w:left="5443" w:hanging="360"/>
      </w:pPr>
      <w:rPr>
        <w:rFonts w:ascii="Courier New" w:hAnsi="Courier New" w:cs="Courier New" w:hint="default"/>
      </w:rPr>
    </w:lvl>
    <w:lvl w:ilvl="5" w:tplc="04190005" w:tentative="1">
      <w:start w:val="1"/>
      <w:numFmt w:val="bullet"/>
      <w:lvlText w:val=""/>
      <w:lvlJc w:val="left"/>
      <w:pPr>
        <w:ind w:left="6163" w:hanging="360"/>
      </w:pPr>
      <w:rPr>
        <w:rFonts w:ascii="Wingdings" w:hAnsi="Wingdings" w:hint="default"/>
      </w:rPr>
    </w:lvl>
    <w:lvl w:ilvl="6" w:tplc="04190001" w:tentative="1">
      <w:start w:val="1"/>
      <w:numFmt w:val="bullet"/>
      <w:lvlText w:val=""/>
      <w:lvlJc w:val="left"/>
      <w:pPr>
        <w:ind w:left="6883" w:hanging="360"/>
      </w:pPr>
      <w:rPr>
        <w:rFonts w:ascii="Symbol" w:hAnsi="Symbol" w:hint="default"/>
      </w:rPr>
    </w:lvl>
    <w:lvl w:ilvl="7" w:tplc="04190003" w:tentative="1">
      <w:start w:val="1"/>
      <w:numFmt w:val="bullet"/>
      <w:lvlText w:val="o"/>
      <w:lvlJc w:val="left"/>
      <w:pPr>
        <w:ind w:left="7603" w:hanging="360"/>
      </w:pPr>
      <w:rPr>
        <w:rFonts w:ascii="Courier New" w:hAnsi="Courier New" w:cs="Courier New" w:hint="default"/>
      </w:rPr>
    </w:lvl>
    <w:lvl w:ilvl="8" w:tplc="04190005" w:tentative="1">
      <w:start w:val="1"/>
      <w:numFmt w:val="bullet"/>
      <w:lvlText w:val=""/>
      <w:lvlJc w:val="left"/>
      <w:pPr>
        <w:ind w:left="8323" w:hanging="360"/>
      </w:pPr>
      <w:rPr>
        <w:rFonts w:ascii="Wingdings" w:hAnsi="Wingdings" w:hint="default"/>
      </w:rPr>
    </w:lvl>
  </w:abstractNum>
  <w:abstractNum w:abstractNumId="32">
    <w:nsid w:val="767D6690"/>
    <w:multiLevelType w:val="hybridMultilevel"/>
    <w:tmpl w:val="9EC0A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B13F52"/>
    <w:multiLevelType w:val="hybridMultilevel"/>
    <w:tmpl w:val="DBC82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A1F4F53"/>
    <w:multiLevelType w:val="hybridMultilevel"/>
    <w:tmpl w:val="DE527826"/>
    <w:lvl w:ilvl="0" w:tplc="E5F81188">
      <w:start w:val="1"/>
      <w:numFmt w:val="decimal"/>
      <w:lvlText w:val="%1."/>
      <w:lvlJc w:val="left"/>
      <w:pPr>
        <w:ind w:left="1353" w:hanging="360"/>
      </w:pPr>
      <w:rPr>
        <w:rFonts w:hint="default"/>
        <w:color w:val="auto"/>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5">
    <w:nsid w:val="7AE45223"/>
    <w:multiLevelType w:val="hybridMultilevel"/>
    <w:tmpl w:val="FFA06962"/>
    <w:lvl w:ilvl="0" w:tplc="0409000F">
      <w:start w:val="1"/>
      <w:numFmt w:val="decimal"/>
      <w:lvlText w:val="%1."/>
      <w:lvlJc w:val="left"/>
      <w:pPr>
        <w:ind w:left="1211" w:hanging="360"/>
      </w:pPr>
    </w:lvl>
    <w:lvl w:ilvl="1" w:tplc="042B0019" w:tentative="1">
      <w:start w:val="1"/>
      <w:numFmt w:val="lowerLetter"/>
      <w:lvlText w:val="%2."/>
      <w:lvlJc w:val="left"/>
      <w:pPr>
        <w:ind w:left="1931" w:hanging="360"/>
      </w:pPr>
    </w:lvl>
    <w:lvl w:ilvl="2" w:tplc="042B001B" w:tentative="1">
      <w:start w:val="1"/>
      <w:numFmt w:val="lowerRoman"/>
      <w:lvlText w:val="%3."/>
      <w:lvlJc w:val="right"/>
      <w:pPr>
        <w:ind w:left="2651" w:hanging="180"/>
      </w:pPr>
    </w:lvl>
    <w:lvl w:ilvl="3" w:tplc="042B000F" w:tentative="1">
      <w:start w:val="1"/>
      <w:numFmt w:val="decimal"/>
      <w:lvlText w:val="%4."/>
      <w:lvlJc w:val="left"/>
      <w:pPr>
        <w:ind w:left="3371" w:hanging="360"/>
      </w:pPr>
    </w:lvl>
    <w:lvl w:ilvl="4" w:tplc="042B0019" w:tentative="1">
      <w:start w:val="1"/>
      <w:numFmt w:val="lowerLetter"/>
      <w:lvlText w:val="%5."/>
      <w:lvlJc w:val="left"/>
      <w:pPr>
        <w:ind w:left="4091" w:hanging="360"/>
      </w:pPr>
    </w:lvl>
    <w:lvl w:ilvl="5" w:tplc="042B001B" w:tentative="1">
      <w:start w:val="1"/>
      <w:numFmt w:val="lowerRoman"/>
      <w:lvlText w:val="%6."/>
      <w:lvlJc w:val="right"/>
      <w:pPr>
        <w:ind w:left="4811" w:hanging="180"/>
      </w:pPr>
    </w:lvl>
    <w:lvl w:ilvl="6" w:tplc="042B000F" w:tentative="1">
      <w:start w:val="1"/>
      <w:numFmt w:val="decimal"/>
      <w:lvlText w:val="%7."/>
      <w:lvlJc w:val="left"/>
      <w:pPr>
        <w:ind w:left="5531" w:hanging="360"/>
      </w:pPr>
    </w:lvl>
    <w:lvl w:ilvl="7" w:tplc="042B0019" w:tentative="1">
      <w:start w:val="1"/>
      <w:numFmt w:val="lowerLetter"/>
      <w:lvlText w:val="%8."/>
      <w:lvlJc w:val="left"/>
      <w:pPr>
        <w:ind w:left="6251" w:hanging="360"/>
      </w:pPr>
    </w:lvl>
    <w:lvl w:ilvl="8" w:tplc="042B001B" w:tentative="1">
      <w:start w:val="1"/>
      <w:numFmt w:val="lowerRoman"/>
      <w:lvlText w:val="%9."/>
      <w:lvlJc w:val="right"/>
      <w:pPr>
        <w:ind w:left="6971" w:hanging="180"/>
      </w:pPr>
    </w:lvl>
  </w:abstractNum>
  <w:abstractNum w:abstractNumId="36">
    <w:nsid w:val="7F6F1E4C"/>
    <w:multiLevelType w:val="hybridMultilevel"/>
    <w:tmpl w:val="D63EB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35"/>
  </w:num>
  <w:num w:numId="3">
    <w:abstractNumId w:val="29"/>
  </w:num>
  <w:num w:numId="4">
    <w:abstractNumId w:val="23"/>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2"/>
  </w:num>
  <w:num w:numId="9">
    <w:abstractNumId w:val="30"/>
  </w:num>
  <w:num w:numId="10">
    <w:abstractNumId w:val="22"/>
  </w:num>
  <w:num w:numId="11">
    <w:abstractNumId w:val="8"/>
  </w:num>
  <w:num w:numId="12">
    <w:abstractNumId w:val="10"/>
  </w:num>
  <w:num w:numId="13">
    <w:abstractNumId w:val="4"/>
  </w:num>
  <w:num w:numId="14">
    <w:abstractNumId w:val="31"/>
  </w:num>
  <w:num w:numId="15">
    <w:abstractNumId w:val="19"/>
  </w:num>
  <w:num w:numId="16">
    <w:abstractNumId w:val="0"/>
  </w:num>
  <w:num w:numId="17">
    <w:abstractNumId w:val="3"/>
  </w:num>
  <w:num w:numId="18">
    <w:abstractNumId w:val="28"/>
  </w:num>
  <w:num w:numId="19">
    <w:abstractNumId w:val="21"/>
  </w:num>
  <w:num w:numId="20">
    <w:abstractNumId w:val="34"/>
  </w:num>
  <w:num w:numId="21">
    <w:abstractNumId w:val="20"/>
  </w:num>
  <w:num w:numId="22">
    <w:abstractNumId w:val="25"/>
  </w:num>
  <w:num w:numId="23">
    <w:abstractNumId w:val="33"/>
  </w:num>
  <w:num w:numId="24">
    <w:abstractNumId w:val="26"/>
  </w:num>
  <w:num w:numId="25">
    <w:abstractNumId w:val="1"/>
  </w:num>
  <w:num w:numId="26">
    <w:abstractNumId w:val="9"/>
  </w:num>
  <w:num w:numId="27">
    <w:abstractNumId w:val="15"/>
  </w:num>
  <w:num w:numId="28">
    <w:abstractNumId w:val="36"/>
  </w:num>
  <w:num w:numId="29">
    <w:abstractNumId w:val="18"/>
  </w:num>
  <w:num w:numId="30">
    <w:abstractNumId w:val="12"/>
  </w:num>
  <w:num w:numId="31">
    <w:abstractNumId w:val="32"/>
  </w:num>
  <w:num w:numId="32">
    <w:abstractNumId w:val="27"/>
  </w:num>
  <w:num w:numId="33">
    <w:abstractNumId w:val="7"/>
  </w:num>
  <w:num w:numId="34">
    <w:abstractNumId w:val="17"/>
  </w:num>
  <w:num w:numId="35">
    <w:abstractNumId w:val="6"/>
  </w:num>
  <w:num w:numId="36">
    <w:abstractNumId w:val="11"/>
  </w:num>
  <w:num w:numId="37">
    <w:abstractNumId w:val="2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085"/>
    <w:rsid w:val="00005E23"/>
    <w:rsid w:val="00010D10"/>
    <w:rsid w:val="00027F61"/>
    <w:rsid w:val="00060C6C"/>
    <w:rsid w:val="00067EAA"/>
    <w:rsid w:val="00082DAD"/>
    <w:rsid w:val="000B0D7D"/>
    <w:rsid w:val="000D2353"/>
    <w:rsid w:val="000E07BF"/>
    <w:rsid w:val="000E532D"/>
    <w:rsid w:val="000F142F"/>
    <w:rsid w:val="00101A54"/>
    <w:rsid w:val="00102920"/>
    <w:rsid w:val="00114BA1"/>
    <w:rsid w:val="00125FD4"/>
    <w:rsid w:val="0015534E"/>
    <w:rsid w:val="00160F28"/>
    <w:rsid w:val="001628E1"/>
    <w:rsid w:val="00192DE5"/>
    <w:rsid w:val="001A05EB"/>
    <w:rsid w:val="001B7D12"/>
    <w:rsid w:val="001E590D"/>
    <w:rsid w:val="00235B4C"/>
    <w:rsid w:val="002429AD"/>
    <w:rsid w:val="002623DD"/>
    <w:rsid w:val="002667F1"/>
    <w:rsid w:val="002762EC"/>
    <w:rsid w:val="00283C4E"/>
    <w:rsid w:val="00284C20"/>
    <w:rsid w:val="002C648F"/>
    <w:rsid w:val="002D0ADA"/>
    <w:rsid w:val="002D5D6B"/>
    <w:rsid w:val="002E7CFE"/>
    <w:rsid w:val="00324640"/>
    <w:rsid w:val="00362359"/>
    <w:rsid w:val="00370B98"/>
    <w:rsid w:val="0038163A"/>
    <w:rsid w:val="00381C8D"/>
    <w:rsid w:val="003C285D"/>
    <w:rsid w:val="003D6BF3"/>
    <w:rsid w:val="003E7F68"/>
    <w:rsid w:val="003F2DA1"/>
    <w:rsid w:val="00410745"/>
    <w:rsid w:val="00415237"/>
    <w:rsid w:val="0044100D"/>
    <w:rsid w:val="00444C0A"/>
    <w:rsid w:val="00452408"/>
    <w:rsid w:val="00455EE8"/>
    <w:rsid w:val="0045683C"/>
    <w:rsid w:val="00457733"/>
    <w:rsid w:val="004635B2"/>
    <w:rsid w:val="00467FF7"/>
    <w:rsid w:val="00472CD0"/>
    <w:rsid w:val="004759CC"/>
    <w:rsid w:val="00483744"/>
    <w:rsid w:val="004933A1"/>
    <w:rsid w:val="004C3D5A"/>
    <w:rsid w:val="00500466"/>
    <w:rsid w:val="0050148D"/>
    <w:rsid w:val="005268E9"/>
    <w:rsid w:val="00543BCD"/>
    <w:rsid w:val="00562F0F"/>
    <w:rsid w:val="00565445"/>
    <w:rsid w:val="00567181"/>
    <w:rsid w:val="005811D8"/>
    <w:rsid w:val="005B76C3"/>
    <w:rsid w:val="005C4216"/>
    <w:rsid w:val="00605339"/>
    <w:rsid w:val="00617F22"/>
    <w:rsid w:val="00662AA1"/>
    <w:rsid w:val="00664AAA"/>
    <w:rsid w:val="006705E0"/>
    <w:rsid w:val="0067512A"/>
    <w:rsid w:val="006872C9"/>
    <w:rsid w:val="006A1D70"/>
    <w:rsid w:val="006A4397"/>
    <w:rsid w:val="006B10C4"/>
    <w:rsid w:val="006B1340"/>
    <w:rsid w:val="006B53D4"/>
    <w:rsid w:val="006B6A9F"/>
    <w:rsid w:val="006B77AE"/>
    <w:rsid w:val="006C637F"/>
    <w:rsid w:val="00704C41"/>
    <w:rsid w:val="0070540C"/>
    <w:rsid w:val="0070797A"/>
    <w:rsid w:val="00713FE4"/>
    <w:rsid w:val="00725A36"/>
    <w:rsid w:val="00783AA5"/>
    <w:rsid w:val="007941B8"/>
    <w:rsid w:val="00797BE9"/>
    <w:rsid w:val="00797D12"/>
    <w:rsid w:val="007C3E0F"/>
    <w:rsid w:val="007C4CC4"/>
    <w:rsid w:val="007C6D56"/>
    <w:rsid w:val="007F1F5D"/>
    <w:rsid w:val="00804459"/>
    <w:rsid w:val="0080572C"/>
    <w:rsid w:val="00806D60"/>
    <w:rsid w:val="0082665C"/>
    <w:rsid w:val="00834210"/>
    <w:rsid w:val="008444D0"/>
    <w:rsid w:val="008450DA"/>
    <w:rsid w:val="00861A05"/>
    <w:rsid w:val="008761C2"/>
    <w:rsid w:val="008D2748"/>
    <w:rsid w:val="008D6580"/>
    <w:rsid w:val="008E116D"/>
    <w:rsid w:val="008F28F0"/>
    <w:rsid w:val="008F382A"/>
    <w:rsid w:val="008F3EC6"/>
    <w:rsid w:val="00902BF1"/>
    <w:rsid w:val="00917166"/>
    <w:rsid w:val="00922F01"/>
    <w:rsid w:val="00925CB1"/>
    <w:rsid w:val="009267B8"/>
    <w:rsid w:val="00944D83"/>
    <w:rsid w:val="00962DC2"/>
    <w:rsid w:val="0097554C"/>
    <w:rsid w:val="00987DE4"/>
    <w:rsid w:val="00993832"/>
    <w:rsid w:val="00994C8A"/>
    <w:rsid w:val="00996085"/>
    <w:rsid w:val="009A34C0"/>
    <w:rsid w:val="009B1938"/>
    <w:rsid w:val="009B3AD2"/>
    <w:rsid w:val="009C5DCB"/>
    <w:rsid w:val="009D32BD"/>
    <w:rsid w:val="009E3483"/>
    <w:rsid w:val="009F04C5"/>
    <w:rsid w:val="009F2DB2"/>
    <w:rsid w:val="009F5A39"/>
    <w:rsid w:val="00A0280B"/>
    <w:rsid w:val="00A47FB3"/>
    <w:rsid w:val="00A629B3"/>
    <w:rsid w:val="00A77DB5"/>
    <w:rsid w:val="00A81F98"/>
    <w:rsid w:val="00A91D38"/>
    <w:rsid w:val="00A93A68"/>
    <w:rsid w:val="00AA75F2"/>
    <w:rsid w:val="00AB0EAA"/>
    <w:rsid w:val="00AB2470"/>
    <w:rsid w:val="00AB4B17"/>
    <w:rsid w:val="00AB5144"/>
    <w:rsid w:val="00AC1B00"/>
    <w:rsid w:val="00AC1FB1"/>
    <w:rsid w:val="00AC5BAE"/>
    <w:rsid w:val="00B02909"/>
    <w:rsid w:val="00B06A35"/>
    <w:rsid w:val="00B06B8B"/>
    <w:rsid w:val="00B16959"/>
    <w:rsid w:val="00B71C07"/>
    <w:rsid w:val="00B97899"/>
    <w:rsid w:val="00BB3E77"/>
    <w:rsid w:val="00BB5DF0"/>
    <w:rsid w:val="00BD2C27"/>
    <w:rsid w:val="00BF2539"/>
    <w:rsid w:val="00C16C26"/>
    <w:rsid w:val="00C273CC"/>
    <w:rsid w:val="00C50BAF"/>
    <w:rsid w:val="00C64D8D"/>
    <w:rsid w:val="00C7231F"/>
    <w:rsid w:val="00C7746C"/>
    <w:rsid w:val="00C91920"/>
    <w:rsid w:val="00CB3A63"/>
    <w:rsid w:val="00CC0F6F"/>
    <w:rsid w:val="00CC164A"/>
    <w:rsid w:val="00CC49D1"/>
    <w:rsid w:val="00CE46CF"/>
    <w:rsid w:val="00CE7633"/>
    <w:rsid w:val="00D079A5"/>
    <w:rsid w:val="00D102B6"/>
    <w:rsid w:val="00D1644B"/>
    <w:rsid w:val="00D35C9C"/>
    <w:rsid w:val="00D3713A"/>
    <w:rsid w:val="00D42992"/>
    <w:rsid w:val="00D54B0A"/>
    <w:rsid w:val="00D556D4"/>
    <w:rsid w:val="00D6465E"/>
    <w:rsid w:val="00D72E24"/>
    <w:rsid w:val="00D75E2D"/>
    <w:rsid w:val="00D77958"/>
    <w:rsid w:val="00D802D6"/>
    <w:rsid w:val="00D85F6C"/>
    <w:rsid w:val="00D910FB"/>
    <w:rsid w:val="00DA4CEF"/>
    <w:rsid w:val="00DE1F46"/>
    <w:rsid w:val="00DF7492"/>
    <w:rsid w:val="00E02475"/>
    <w:rsid w:val="00E06EA8"/>
    <w:rsid w:val="00E250B9"/>
    <w:rsid w:val="00E40CF6"/>
    <w:rsid w:val="00E622B4"/>
    <w:rsid w:val="00E62BDE"/>
    <w:rsid w:val="00E7060F"/>
    <w:rsid w:val="00E80FC2"/>
    <w:rsid w:val="00E931B3"/>
    <w:rsid w:val="00EA7FC2"/>
    <w:rsid w:val="00EC232C"/>
    <w:rsid w:val="00EE1A58"/>
    <w:rsid w:val="00EE4747"/>
    <w:rsid w:val="00F05E7C"/>
    <w:rsid w:val="00F10179"/>
    <w:rsid w:val="00F13206"/>
    <w:rsid w:val="00F22B56"/>
    <w:rsid w:val="00F4247D"/>
    <w:rsid w:val="00F45B7C"/>
    <w:rsid w:val="00F55752"/>
    <w:rsid w:val="00F567CD"/>
    <w:rsid w:val="00F60D86"/>
    <w:rsid w:val="00FE3474"/>
    <w:rsid w:val="00FF0B04"/>
    <w:rsid w:val="00FF5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C6EAE2-91A7-4690-A9C3-4BF00CD24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5237"/>
    <w:pPr>
      <w:spacing w:after="200" w:line="276" w:lineRule="auto"/>
    </w:pPr>
    <w:rPr>
      <w:rFonts w:eastAsia="Times New Roma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nhideWhenUsed/>
    <w:rsid w:val="000D2353"/>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0D2353"/>
    <w:rPr>
      <w:b/>
      <w:bCs/>
    </w:rPr>
  </w:style>
  <w:style w:type="character" w:customStyle="1" w:styleId="NormalWebChar">
    <w:name w:val="Normal (Web) Char"/>
    <w:aliases w:val="webb Char"/>
    <w:link w:val="NormalWeb"/>
    <w:uiPriority w:val="99"/>
    <w:locked/>
    <w:rsid w:val="00125FD4"/>
    <w:rPr>
      <w:rFonts w:ascii="Times New Roman" w:eastAsia="Times New Roman" w:hAnsi="Times New Roman"/>
      <w:sz w:val="24"/>
      <w:szCs w:val="24"/>
    </w:rPr>
  </w:style>
  <w:style w:type="table" w:styleId="TableGrid">
    <w:name w:val="Table Grid"/>
    <w:basedOn w:val="TableNormal"/>
    <w:uiPriority w:val="59"/>
    <w:rsid w:val="00BB5DF0"/>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BB5DF0"/>
    <w:pPr>
      <w:ind w:left="720"/>
      <w:contextualSpacing/>
    </w:pPr>
    <w:rPr>
      <w:rFonts w:eastAsia="Calibri"/>
    </w:rPr>
  </w:style>
  <w:style w:type="character" w:styleId="Hyperlink">
    <w:name w:val="Hyperlink"/>
    <w:uiPriority w:val="99"/>
    <w:unhideWhenUsed/>
    <w:rsid w:val="00BB5DF0"/>
    <w:rPr>
      <w:color w:val="0000FF"/>
      <w:u w:val="single"/>
    </w:rPr>
  </w:style>
  <w:style w:type="paragraph" w:styleId="Header">
    <w:name w:val="header"/>
    <w:basedOn w:val="Normal"/>
    <w:link w:val="HeaderChar"/>
    <w:uiPriority w:val="99"/>
    <w:unhideWhenUsed/>
    <w:rsid w:val="00BB5DF0"/>
    <w:pPr>
      <w:tabs>
        <w:tab w:val="center" w:pos="4680"/>
        <w:tab w:val="right" w:pos="9360"/>
      </w:tabs>
      <w:spacing w:after="0" w:line="240" w:lineRule="auto"/>
    </w:pPr>
  </w:style>
  <w:style w:type="character" w:customStyle="1" w:styleId="HeaderChar">
    <w:name w:val="Header Char"/>
    <w:link w:val="Header"/>
    <w:uiPriority w:val="99"/>
    <w:rsid w:val="00BB5DF0"/>
    <w:rPr>
      <w:rFonts w:eastAsia="Times New Roman"/>
      <w:sz w:val="22"/>
      <w:szCs w:val="22"/>
    </w:rPr>
  </w:style>
  <w:style w:type="paragraph" w:styleId="Footer">
    <w:name w:val="footer"/>
    <w:basedOn w:val="Normal"/>
    <w:link w:val="FooterChar"/>
    <w:uiPriority w:val="99"/>
    <w:unhideWhenUsed/>
    <w:rsid w:val="00BB5DF0"/>
    <w:pPr>
      <w:tabs>
        <w:tab w:val="center" w:pos="4680"/>
        <w:tab w:val="right" w:pos="9360"/>
      </w:tabs>
      <w:spacing w:after="0" w:line="240" w:lineRule="auto"/>
    </w:pPr>
  </w:style>
  <w:style w:type="character" w:customStyle="1" w:styleId="FooterChar">
    <w:name w:val="Footer Char"/>
    <w:link w:val="Footer"/>
    <w:uiPriority w:val="99"/>
    <w:rsid w:val="00BB5DF0"/>
    <w:rPr>
      <w:rFonts w:eastAsia="Times New Roman"/>
      <w:sz w:val="22"/>
      <w:szCs w:val="22"/>
    </w:rPr>
  </w:style>
  <w:style w:type="paragraph" w:styleId="BalloonText">
    <w:name w:val="Balloon Text"/>
    <w:basedOn w:val="Normal"/>
    <w:link w:val="BalloonTextChar"/>
    <w:uiPriority w:val="99"/>
    <w:semiHidden/>
    <w:unhideWhenUsed/>
    <w:rsid w:val="00BB5DF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B5DF0"/>
    <w:rPr>
      <w:rFonts w:ascii="Tahoma" w:eastAsia="Times New Roman" w:hAnsi="Tahoma" w:cs="Tahoma"/>
      <w:sz w:val="16"/>
      <w:szCs w:val="16"/>
    </w:rPr>
  </w:style>
  <w:style w:type="character" w:customStyle="1" w:styleId="FontStyle24">
    <w:name w:val="Font Style24"/>
    <w:uiPriority w:val="99"/>
    <w:rsid w:val="00B02909"/>
    <w:rPr>
      <w:rFonts w:ascii="Tahoma" w:hAnsi="Tahoma" w:cs="Tahoma" w:hint="default"/>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381C8D"/>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13985">
      <w:bodyDiv w:val="1"/>
      <w:marLeft w:val="0"/>
      <w:marRight w:val="0"/>
      <w:marTop w:val="0"/>
      <w:marBottom w:val="0"/>
      <w:divBdr>
        <w:top w:val="none" w:sz="0" w:space="0" w:color="auto"/>
        <w:left w:val="none" w:sz="0" w:space="0" w:color="auto"/>
        <w:bottom w:val="none" w:sz="0" w:space="0" w:color="auto"/>
        <w:right w:val="none" w:sz="0" w:space="0" w:color="auto"/>
      </w:divBdr>
    </w:div>
    <w:div w:id="32389421">
      <w:bodyDiv w:val="1"/>
      <w:marLeft w:val="0"/>
      <w:marRight w:val="0"/>
      <w:marTop w:val="0"/>
      <w:marBottom w:val="0"/>
      <w:divBdr>
        <w:top w:val="none" w:sz="0" w:space="0" w:color="auto"/>
        <w:left w:val="none" w:sz="0" w:space="0" w:color="auto"/>
        <w:bottom w:val="none" w:sz="0" w:space="0" w:color="auto"/>
        <w:right w:val="none" w:sz="0" w:space="0" w:color="auto"/>
      </w:divBdr>
    </w:div>
    <w:div w:id="415975341">
      <w:bodyDiv w:val="1"/>
      <w:marLeft w:val="0"/>
      <w:marRight w:val="0"/>
      <w:marTop w:val="0"/>
      <w:marBottom w:val="0"/>
      <w:divBdr>
        <w:top w:val="none" w:sz="0" w:space="0" w:color="auto"/>
        <w:left w:val="none" w:sz="0" w:space="0" w:color="auto"/>
        <w:bottom w:val="none" w:sz="0" w:space="0" w:color="auto"/>
        <w:right w:val="none" w:sz="0" w:space="0" w:color="auto"/>
      </w:divBdr>
    </w:div>
    <w:div w:id="1511218009">
      <w:bodyDiv w:val="1"/>
      <w:marLeft w:val="0"/>
      <w:marRight w:val="0"/>
      <w:marTop w:val="0"/>
      <w:marBottom w:val="0"/>
      <w:divBdr>
        <w:top w:val="none" w:sz="0" w:space="0" w:color="auto"/>
        <w:left w:val="none" w:sz="0" w:space="0" w:color="auto"/>
        <w:bottom w:val="none" w:sz="0" w:space="0" w:color="auto"/>
        <w:right w:val="none" w:sz="0" w:space="0" w:color="auto"/>
      </w:divBdr>
    </w:div>
    <w:div w:id="1660305723">
      <w:bodyDiv w:val="1"/>
      <w:marLeft w:val="0"/>
      <w:marRight w:val="0"/>
      <w:marTop w:val="0"/>
      <w:marBottom w:val="0"/>
      <w:divBdr>
        <w:top w:val="none" w:sz="0" w:space="0" w:color="auto"/>
        <w:left w:val="none" w:sz="0" w:space="0" w:color="auto"/>
        <w:bottom w:val="none" w:sz="0" w:space="0" w:color="auto"/>
        <w:right w:val="none" w:sz="0" w:space="0" w:color="auto"/>
      </w:divBdr>
    </w:div>
    <w:div w:id="169673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16</Pages>
  <Words>2210</Words>
  <Characters>12598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
  <cp:lastModifiedBy>Lusine Matevosyan</cp:lastModifiedBy>
  <cp:revision>26</cp:revision>
  <cp:lastPrinted>2019-12-18T11:02:00Z</cp:lastPrinted>
  <dcterms:created xsi:type="dcterms:W3CDTF">2020-07-21T06:58:00Z</dcterms:created>
  <dcterms:modified xsi:type="dcterms:W3CDTF">2020-09-25T06:09:00Z</dcterms:modified>
</cp:coreProperties>
</file>