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Pr="00EF64E0" w:rsidRDefault="00760B07" w:rsidP="00760B07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bookmarkStart w:id="0" w:name="_GoBack"/>
      <w:bookmarkEnd w:id="0"/>
      <w:r w:rsidRPr="00EF64E0">
        <w:rPr>
          <w:rFonts w:ascii="GHEA Grapalat" w:hAnsi="GHEA Grapalat"/>
          <w:b/>
          <w:sz w:val="22"/>
          <w:szCs w:val="22"/>
        </w:rPr>
        <w:t>ԱՄՓՈՓԱԹԵՐԹ</w:t>
      </w:r>
    </w:p>
    <w:p w:rsidR="008A78C1" w:rsidRPr="000741A4" w:rsidRDefault="008A78C1" w:rsidP="008A78C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8A78C1">
        <w:rPr>
          <w:rFonts w:ascii="GHEA Grapalat" w:hAnsi="GHEA Grapalat"/>
          <w:sz w:val="28"/>
        </w:rPr>
        <w:t>«</w:t>
      </w:r>
      <w:r w:rsidRPr="008A78C1">
        <w:rPr>
          <w:rFonts w:ascii="GHEA Grapalat" w:hAnsi="GHEA Grapalat" w:cs="Sylfaen"/>
          <w:b/>
          <w:sz w:val="22"/>
          <w:szCs w:val="22"/>
          <w:lang w:val="hy-AM"/>
        </w:rPr>
        <w:t xml:space="preserve">ՀՀ ԿԱՌԱՎԱՐՈՒԹՅԱՆ 2017 ԹՎԱԿԱՆԻ </w:t>
      </w:r>
      <w:r w:rsidR="000741A4" w:rsidRPr="000741A4">
        <w:rPr>
          <w:rFonts w:ascii="GHEA Grapalat" w:hAnsi="GHEA Grapalat" w:cs="Sylfaen"/>
          <w:b/>
          <w:sz w:val="22"/>
          <w:szCs w:val="22"/>
          <w:lang w:val="hy-AM"/>
        </w:rPr>
        <w:t>ՀՈԿՏԵՄԲԵՐԻ 5</w:t>
      </w:r>
      <w:r w:rsidRPr="008A78C1">
        <w:rPr>
          <w:rFonts w:ascii="GHEA Grapalat" w:hAnsi="GHEA Grapalat" w:cs="Sylfaen"/>
          <w:b/>
          <w:sz w:val="22"/>
          <w:szCs w:val="22"/>
          <w:lang w:val="hy-AM"/>
        </w:rPr>
        <w:t>-Ի N 12</w:t>
      </w:r>
      <w:r w:rsidR="000741A4" w:rsidRPr="000741A4">
        <w:rPr>
          <w:rFonts w:ascii="GHEA Grapalat" w:hAnsi="GHEA Grapalat" w:cs="Sylfaen"/>
          <w:b/>
          <w:sz w:val="22"/>
          <w:szCs w:val="22"/>
          <w:lang w:val="hy-AM"/>
        </w:rPr>
        <w:t>88</w:t>
      </w:r>
      <w:r w:rsidRPr="008A78C1">
        <w:rPr>
          <w:rFonts w:ascii="GHEA Grapalat" w:hAnsi="GHEA Grapalat" w:cs="Sylfaen"/>
          <w:b/>
          <w:sz w:val="22"/>
          <w:szCs w:val="22"/>
          <w:lang w:val="hy-AM"/>
        </w:rPr>
        <w:t xml:space="preserve">-Ն ՈՐՈՇՄԱՆ ՄԵՋ </w:t>
      </w:r>
      <w:r w:rsidR="00C90E85">
        <w:rPr>
          <w:rFonts w:ascii="GHEA Grapalat" w:hAnsi="GHEA Grapalat" w:cs="Sylfaen"/>
          <w:b/>
          <w:sz w:val="22"/>
          <w:szCs w:val="22"/>
          <w:lang w:val="hy-AM"/>
        </w:rPr>
        <w:t>ԼՐԱՑՈՒՄՆԵՐ</w:t>
      </w:r>
      <w:r w:rsidRPr="008A78C1">
        <w:rPr>
          <w:rFonts w:ascii="GHEA Grapalat" w:hAnsi="GHEA Grapalat" w:cs="Sylfaen"/>
          <w:b/>
          <w:sz w:val="22"/>
          <w:szCs w:val="22"/>
          <w:lang w:val="hy-AM"/>
        </w:rPr>
        <w:t xml:space="preserve"> ԿԱՏԱՐԵԼՈՒ ՄԱՍԻՆ»</w:t>
      </w:r>
      <w:r w:rsidR="00D40C72" w:rsidRPr="008A78C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A78C1">
        <w:rPr>
          <w:rFonts w:ascii="GHEA Grapalat" w:hAnsi="GHEA Grapalat" w:cs="Sylfaen"/>
          <w:b/>
          <w:sz w:val="22"/>
          <w:szCs w:val="22"/>
          <w:lang w:val="hy-AM"/>
        </w:rPr>
        <w:t>ՀՀ ԿԱՌԱՎԱՐՈՒԹՅԱՆ ՈՐՈՇՄԱՆ ՆԱԽԱԳԾԻ ՎԵՐԱԲԵՐՅԱԼ ՇԱՀԱԳՐԳԻՌ ՄԱՐՄԻՆՆԵՐԻ ՆԵՐԿԱՅԱՑՐԱԾ ԴԻՏՈՂՈՒԹՅՈՒՆՆԵՐԻ ԵՎ ԱՌԱՋԱՐԿՈՒԹՅՈՒՆՆՆԵՐԻ ՄԱՍԻՆ</w:t>
      </w:r>
    </w:p>
    <w:p w:rsidR="00760B07" w:rsidRPr="008A78C1" w:rsidRDefault="00760B07" w:rsidP="00760B07">
      <w:pPr>
        <w:spacing w:line="276" w:lineRule="auto"/>
        <w:jc w:val="center"/>
        <w:rPr>
          <w:rFonts w:ascii="Sylfaen" w:hAnsi="Sylfaen" w:cs="Sylfaen"/>
          <w:b/>
          <w:sz w:val="22"/>
          <w:szCs w:val="22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38"/>
        <w:gridCol w:w="6440"/>
        <w:gridCol w:w="2238"/>
        <w:gridCol w:w="3198"/>
      </w:tblGrid>
      <w:tr w:rsidR="00760B07" w:rsidRPr="00C2149B" w:rsidTr="00F2570C">
        <w:trPr>
          <w:trHeight w:val="1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 w:rsidP="009D292F">
            <w:pPr>
              <w:spacing w:line="276" w:lineRule="auto"/>
              <w:ind w:right="-52"/>
              <w:rPr>
                <w:rFonts w:ascii="GHEA Grapalat" w:hAnsi="GHEA Grapalat"/>
                <w:sz w:val="22"/>
                <w:szCs w:val="22"/>
              </w:rPr>
            </w:pPr>
            <w:r w:rsidRPr="00C2149B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56275C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r w:rsidRPr="0056275C">
              <w:rPr>
                <w:rFonts w:ascii="GHEA Grapalat" w:hAnsi="GHEA Grapalat"/>
                <w:b/>
                <w:sz w:val="22"/>
                <w:szCs w:val="22"/>
              </w:rPr>
              <w:t>¸</w:t>
            </w:r>
          </w:p>
          <w:p w:rsidR="00760B07" w:rsidRPr="00C2149B" w:rsidRDefault="00EF64E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գ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րության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r w:rsidR="00760B07" w:rsidRPr="0056275C">
              <w:rPr>
                <w:rFonts w:ascii="GHEA Grapalat" w:hAnsi="GHEA Grapalat"/>
                <w:b/>
                <w:sz w:val="22"/>
                <w:szCs w:val="22"/>
              </w:rPr>
              <w:t xml:space="preserve">,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="00760B07"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C2149B" w:rsidRDefault="00760B07">
            <w:pPr>
              <w:jc w:val="center"/>
              <w:rPr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</w:p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="00EF64E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2149B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60B07" w:rsidRPr="00C2149B" w:rsidTr="00F2570C">
        <w:trPr>
          <w:trHeight w:val="1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2149B" w:rsidRDefault="00760B07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C2149B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AF411D" w:rsidRPr="00FE5507" w:rsidTr="00C85E8B">
        <w:trPr>
          <w:trHeight w:val="11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C2149B" w:rsidRDefault="00AF411D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2149B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1D" w:rsidRPr="00AE56AD" w:rsidRDefault="00AF411D" w:rsidP="005049AB">
            <w:pPr>
              <w:rPr>
                <w:rFonts w:ascii="Sylfaen" w:hAnsi="Sylfaen"/>
                <w:sz w:val="22"/>
                <w:szCs w:val="22"/>
              </w:rPr>
            </w:pPr>
            <w:r w:rsidRPr="00C90E85">
              <w:rPr>
                <w:rFonts w:ascii="GHEA Grapalat" w:hAnsi="GHEA Grapalat"/>
                <w:lang w:val="hy-AM"/>
              </w:rPr>
              <w:t xml:space="preserve">ՀՀ </w:t>
            </w:r>
            <w:r w:rsidR="005049AB" w:rsidRPr="00C90E85">
              <w:rPr>
                <w:rFonts w:ascii="GHEA Grapalat" w:hAnsi="GHEA Grapalat"/>
                <w:lang w:val="hy-AM"/>
              </w:rPr>
              <w:t>պետական եկամուտների կոմիտե 30.11</w:t>
            </w:r>
            <w:r w:rsidR="00AE56AD" w:rsidRPr="00C90E85">
              <w:rPr>
                <w:rFonts w:ascii="GHEA Grapalat" w:hAnsi="GHEA Grapalat"/>
                <w:lang w:val="hy-AM"/>
              </w:rPr>
              <w:t xml:space="preserve">.2020թ. </w:t>
            </w:r>
            <w:r w:rsidR="005049AB" w:rsidRPr="00C90E85">
              <w:rPr>
                <w:rFonts w:ascii="GHEA Grapalat" w:hAnsi="GHEA Grapalat"/>
                <w:lang w:val="hy-AM"/>
              </w:rPr>
              <w:t xml:space="preserve">01/3-3/75205-2020 </w:t>
            </w:r>
            <w:r w:rsidR="00AE56AD" w:rsidRPr="00C90E85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1) առաջարկում ենք նախագծով 05.10.2017թ. </w:t>
            </w:r>
            <w:r>
              <w:rPr>
                <w:rFonts w:ascii="GHEA Grapalat" w:hAnsi="GHEA Grapalat"/>
                <w:lang w:val="hy-AM"/>
              </w:rPr>
              <w:t>N1288-</w:t>
            </w:r>
            <w:r>
              <w:rPr>
                <w:rFonts w:ascii="GHEA Grapalat" w:hAnsi="GHEA Grapalat" w:cs="Sylfaen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որոշմամբ (այսուհետ՝ որո</w:t>
            </w:r>
            <w:r>
              <w:rPr>
                <w:rFonts w:ascii="GHEA Grapalat" w:hAnsi="GHEA Grapalat" w:cs="Sylfaen"/>
                <w:lang w:val="hy-AM"/>
              </w:rPr>
              <w:softHyphen/>
              <w:t>շում) սահմանված կարգի 4-րդ կետի 1-ին ենթակետը լրացնել հետևյալ բովանդա</w:t>
            </w:r>
            <w:r>
              <w:rPr>
                <w:rFonts w:ascii="GHEA Grapalat" w:hAnsi="GHEA Grapalat" w:cs="Sylfaen"/>
                <w:lang w:val="hy-AM"/>
              </w:rPr>
              <w:softHyphen/>
              <w:t>կությամբ գ պարբերությամբ.</w:t>
            </w:r>
          </w:p>
          <w:p w:rsidR="000741A4" w:rsidRDefault="000741A4" w:rsidP="00C85E8B">
            <w:pPr>
              <w:shd w:val="clear" w:color="auto" w:fill="FFFFFF"/>
              <w:spacing w:line="276" w:lineRule="auto"/>
              <w:ind w:firstLine="540"/>
              <w:jc w:val="both"/>
              <w:rPr>
                <w:rFonts w:ascii="GHEA Grapalat" w:hAnsi="GHEA Grapalat"/>
                <w:color w:val="000000"/>
                <w:lang w:val="hy-AM" w:eastAsia="en-GB"/>
              </w:rPr>
            </w:pPr>
            <w:r>
              <w:rPr>
                <w:rFonts w:ascii="GHEA Grapalat" w:hAnsi="GHEA Grapalat" w:cs="Sylfaen"/>
                <w:lang w:val="hy-AM"/>
              </w:rPr>
              <w:t></w:t>
            </w:r>
            <w:r>
              <w:rPr>
                <w:rFonts w:ascii="GHEA Grapalat" w:hAnsi="GHEA Grapalat"/>
                <w:color w:val="000000"/>
                <w:lang w:val="hy-AM" w:eastAsia="en-GB"/>
              </w:rPr>
              <w:t xml:space="preserve">գ.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2020 թվականի դեկտեմբերի 1-ի դրությամբ անշարժ գույքի լիզինգառուների, ինչպես նաև լիզինգի առարկա հանդիսացող անշարժ գույքի հաշվառման ու գնա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հատման տվյալների վերաբերյալ մինչև 2020 թվականի դեկտեմբերի 25-ը ներկայաց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ված տեղեկությունները, ինչպես նաև անշարժ գույքի լիզինգառուների, ինչպես նաև լիզինգի առարկա հանդիսացող անշարժ գույքի հաշվառման ու գնահատման տվյալնե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րի փոփոխությունների վերաբերյալ մինչև յուրաքանչյուր ամսվա 15-ը ներառյալ ներկա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յացված տեղեկությունները.</w:t>
            </w:r>
            <w:r>
              <w:rPr>
                <w:rFonts w:ascii="GHEA Grapalat" w:hAnsi="GHEA Grapalat" w:cs="Sylfaen"/>
                <w:lang w:val="hy-AM"/>
              </w:rPr>
              <w:t>,</w:t>
            </w:r>
          </w:p>
          <w:p w:rsidR="000741A4" w:rsidRDefault="000741A4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2) որոշմամբ սահմանված կարգի 11-րդ կետը լրացնել հետևյալ բովանդակությամբ </w:t>
            </w:r>
            <w:r>
              <w:rPr>
                <w:rFonts w:ascii="GHEA Grapalat" w:hAnsi="GHEA Grapalat" w:cs="Sylfaen"/>
                <w:lang w:val="hy-AM"/>
              </w:rPr>
              <w:t>1.1-ին ենթակետով.</w:t>
            </w:r>
          </w:p>
          <w:p w:rsidR="00FE5507" w:rsidRPr="00FE5507" w:rsidRDefault="000741A4" w:rsidP="00FE5507">
            <w:pPr>
              <w:spacing w:line="276" w:lineRule="auto"/>
              <w:ind w:firstLine="56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</w:t>
            </w:r>
            <w:r>
              <w:rPr>
                <w:rFonts w:ascii="GHEA Grapalat" w:hAnsi="GHEA Grapalat"/>
                <w:color w:val="000000"/>
                <w:lang w:val="hy-AM" w:eastAsia="en-GB"/>
              </w:rPr>
              <w:t xml:space="preserve">1.1)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 2020 թվականի դեկտեմբերի 25-ը ներառյալ շարժական գույքի կա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դաստր վարող</w:t>
            </w:r>
            <w:r>
              <w:rPr>
                <w:rFonts w:ascii="GHEA Grapalat" w:hAnsi="GHEA Grapalat"/>
                <w:color w:val="000000"/>
                <w:lang w:val="hy-AM" w:eastAsia="en-GB"/>
              </w:rPr>
              <w:t xml:space="preserve"> համա</w:t>
            </w:r>
            <w:r>
              <w:rPr>
                <w:rFonts w:ascii="GHEA Grapalat" w:hAnsi="GHEA Grapalat"/>
                <w:color w:val="000000"/>
                <w:lang w:val="hy-AM" w:eastAsia="en-GB"/>
              </w:rPr>
              <w:softHyphen/>
              <w:t>պա</w:t>
            </w:r>
            <w:r>
              <w:rPr>
                <w:rFonts w:ascii="GHEA Grapalat" w:hAnsi="GHEA Grapalat"/>
                <w:color w:val="000000"/>
                <w:lang w:val="hy-AM" w:eastAsia="en-GB"/>
              </w:rPr>
              <w:softHyphen/>
              <w:t>տասխան լիազոր մարմնի կողմից՝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2020 թվականի դեկտեմ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 xml:space="preserve">բերի 1-ի դրությամբ լիզինգի առարկա հանդիսացող փոխադրամիջոցների </w:t>
            </w:r>
            <w:r w:rsidR="00FE5507" w:rsidRPr="00FE55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լիզինգա¬ռու¬ների, ինչպես նաև լիզինգի առարկա հանդիսացող փոխադրամիջոցների հաշվառման տվյալների վերաբերյալ հաշվառող մարմին ներկայացված տեղեկությունները.,</w:t>
            </w:r>
          </w:p>
          <w:p w:rsidR="00AF411D" w:rsidRPr="00282361" w:rsidRDefault="00FE5507" w:rsidP="00FE5507">
            <w:pPr>
              <w:spacing w:line="276" w:lineRule="auto"/>
              <w:ind w:firstLine="562"/>
              <w:jc w:val="both"/>
              <w:rPr>
                <w:rFonts w:ascii="GHEA Grapalat" w:hAnsi="GHEA Grapalat"/>
                <w:lang w:val="hy-AM"/>
              </w:rPr>
            </w:pPr>
            <w:r w:rsidRPr="00FE55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3) որոշմամբ սահմանված կարգի 11-րդ կետի 2-րդ ենթակետում սեփակա¬նութ-յան բառից հետո լրացնել կամ լիզինգի բառերը: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BB" w:rsidRDefault="00FE5507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Ը</w:t>
            </w:r>
            <w:r w:rsidR="00B1364F"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  <w:p w:rsidR="00F2570C" w:rsidRDefault="00F2570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Default="00F2570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Default="00F2570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Default="00F2570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Default="00F2570C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Default="00F2570C" w:rsidP="00F2570C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0741A4" w:rsidRPr="00FE5507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Pr="00B1364F" w:rsidRDefault="000741A4" w:rsidP="00F2570C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B1364F"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F2570C" w:rsidRPr="000D11BB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</w:t>
            </w:r>
            <w:r w:rsidR="00F2570C" w:rsidRPr="00C90E85">
              <w:rPr>
                <w:rFonts w:ascii="GHEA Grapalat" w:hAnsi="GHEA Grapalat" w:cs="Sylfaen"/>
                <w:sz w:val="22"/>
                <w:szCs w:val="22"/>
                <w:lang w:val="hy-AM"/>
              </w:rPr>
              <w:t>ել</w:t>
            </w:r>
            <w:r w:rsidR="00C90E8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FE5507"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 </w:t>
            </w:r>
            <w:r w:rsidR="00FE5507"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="00FE5507"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>իտությու</w:t>
            </w:r>
            <w:r w:rsidR="00FE5507"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</w:p>
          <w:p w:rsidR="00FE5507" w:rsidRDefault="00FE5507" w:rsidP="00F2570C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F2570C" w:rsidRPr="00FE5507" w:rsidRDefault="00FE5507" w:rsidP="00FE5507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B1364F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FE5507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85" w:rsidRDefault="00C90E85" w:rsidP="00C90E85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C90E85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Կատարվել են համապատասխան փոփոխություններ</w:t>
            </w: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0D11B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D11BB" w:rsidRPr="00C85E8B" w:rsidRDefault="000D11BB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0741A4" w:rsidRPr="00C85E8B" w:rsidRDefault="000741A4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F2570C" w:rsidRDefault="00F2570C" w:rsidP="000D11BB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  <w:p w:rsidR="00F2570C" w:rsidRDefault="00F2570C" w:rsidP="00F2570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741A4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փոփոխություններ</w:t>
            </w:r>
          </w:p>
          <w:p w:rsidR="00F2570C" w:rsidRPr="00F2570C" w:rsidRDefault="00F2570C" w:rsidP="00F2570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E5507" w:rsidRDefault="00FE5507" w:rsidP="00F2570C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E5507" w:rsidRPr="00FE5507" w:rsidRDefault="00FE5507" w:rsidP="00FE550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FE5507" w:rsidRDefault="00FE5507" w:rsidP="00FE550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AF411D" w:rsidRPr="00FE5507" w:rsidRDefault="00FE5507" w:rsidP="00FE550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E5507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փոփոխություններ</w:t>
            </w:r>
          </w:p>
        </w:tc>
      </w:tr>
      <w:tr w:rsidR="00C85E8B" w:rsidRPr="00FE5507" w:rsidTr="00F2570C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FE5507" w:rsidRDefault="00C85E8B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C85E8B" w:rsidRDefault="00C85E8B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90E85" w:rsidRDefault="00C85E8B" w:rsidP="005049AB">
            <w:pPr>
              <w:rPr>
                <w:rFonts w:ascii="GHEA Grapalat" w:hAnsi="GHEA Grapalat"/>
                <w:lang w:val="hy-AM"/>
              </w:rPr>
            </w:pPr>
            <w:r w:rsidRPr="00C85E8B">
              <w:rPr>
                <w:rFonts w:ascii="GHEA Grapalat" w:hAnsi="GHEA Grapalat"/>
                <w:lang w:val="hy-AM"/>
              </w:rPr>
              <w:t>ՀՀ ֆինանսների նախարարություն 04.12.2020թ. 01/11-1/17911-2020 գրություն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Default="00B1364F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Դ</w:t>
            </w:r>
            <w:r w:rsidR="00C85E8B" w:rsidRPr="00C85E8B">
              <w:rPr>
                <w:rFonts w:ascii="GHEA Grapalat" w:hAnsi="GHEA Grapalat" w:cs="Sylfaen"/>
                <w:lang w:val="hy-AM"/>
              </w:rPr>
              <w:t>իտողություններ և առաջարկություններ չունի: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0D11BB" w:rsidRDefault="00B1364F" w:rsidP="00C90E8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90E85" w:rsidRDefault="00C85E8B" w:rsidP="00C90E8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5E8B" w:rsidRPr="00FE5507" w:rsidTr="00F2570C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85E8B" w:rsidRDefault="00C85E8B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85E8B" w:rsidRDefault="00C85E8B" w:rsidP="00C85E8B">
            <w:pPr>
              <w:rPr>
                <w:rFonts w:ascii="GHEA Grapalat" w:hAnsi="GHEA Grapalat"/>
                <w:lang w:val="hy-AM"/>
              </w:rPr>
            </w:pPr>
            <w:r w:rsidRPr="00C85E8B">
              <w:rPr>
                <w:rFonts w:ascii="GHEA Grapalat" w:hAnsi="GHEA Grapalat"/>
                <w:lang w:val="hy-AM"/>
              </w:rPr>
              <w:t>ՀՀ կադաստրի կոմիտե 03.12.2020թ.</w:t>
            </w:r>
          </w:p>
          <w:p w:rsidR="00C85E8B" w:rsidRPr="00C90E85" w:rsidRDefault="00C85E8B" w:rsidP="00C85E8B">
            <w:pPr>
              <w:rPr>
                <w:rFonts w:ascii="GHEA Grapalat" w:hAnsi="GHEA Grapalat"/>
                <w:lang w:val="hy-AM"/>
              </w:rPr>
            </w:pPr>
            <w:r w:rsidRPr="00C85E8B">
              <w:rPr>
                <w:rFonts w:ascii="GHEA Grapalat" w:hAnsi="GHEA Grapalat"/>
                <w:lang w:val="hy-AM"/>
              </w:rPr>
              <w:t>ՍԹ/6989-2020 գրություն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Default="00B1364F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Դ</w:t>
            </w:r>
            <w:r w:rsidR="00C85E8B" w:rsidRPr="00C85E8B">
              <w:rPr>
                <w:rFonts w:ascii="GHEA Grapalat" w:hAnsi="GHEA Grapalat" w:cs="Sylfaen"/>
                <w:lang w:val="hy-AM"/>
              </w:rPr>
              <w:t>իտողություններ և առաջարկություններ չունի: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0D11BB" w:rsidRDefault="00B1364F" w:rsidP="00C90E8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90E85" w:rsidRDefault="00C85E8B" w:rsidP="00C90E8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5E8B" w:rsidRPr="00FE5507" w:rsidTr="00F2570C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Default="00C85E8B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85E8B" w:rsidRDefault="00C85E8B" w:rsidP="00C85E8B">
            <w:pPr>
              <w:rPr>
                <w:rFonts w:ascii="GHEA Grapalat" w:hAnsi="GHEA Grapalat"/>
                <w:lang w:val="hy-AM"/>
              </w:rPr>
            </w:pPr>
            <w:r w:rsidRPr="00C85E8B">
              <w:rPr>
                <w:rFonts w:ascii="GHEA Grapalat" w:hAnsi="GHEA Grapalat"/>
                <w:lang w:val="hy-AM"/>
              </w:rPr>
              <w:t>ՀՀ ոստիկանություն 03.12.2020թ.</w:t>
            </w:r>
          </w:p>
          <w:p w:rsidR="00C85E8B" w:rsidRPr="00C85E8B" w:rsidRDefault="00C85E8B" w:rsidP="00C85E8B">
            <w:pPr>
              <w:rPr>
                <w:rFonts w:ascii="GHEA Grapalat" w:hAnsi="GHEA Grapalat"/>
                <w:lang w:val="hy-AM"/>
              </w:rPr>
            </w:pPr>
            <w:r w:rsidRPr="00C85E8B">
              <w:rPr>
                <w:rFonts w:ascii="GHEA Grapalat" w:hAnsi="GHEA Grapalat"/>
                <w:lang w:val="hy-AM"/>
              </w:rPr>
              <w:t>1/21/53309-20 գրություն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85E8B" w:rsidRDefault="00B1364F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Դ</w:t>
            </w:r>
            <w:r w:rsidR="00C85E8B" w:rsidRPr="00C85E8B">
              <w:rPr>
                <w:rFonts w:ascii="GHEA Grapalat" w:hAnsi="GHEA Grapalat" w:cs="Sylfaen"/>
                <w:lang w:val="hy-AM"/>
              </w:rPr>
              <w:t>իտողություններ և առաջարկություններ չունի: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0D11BB" w:rsidRDefault="00B1364F" w:rsidP="00C90E8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B" w:rsidRPr="00C90E85" w:rsidRDefault="00C85E8B" w:rsidP="00C90E8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125CF" w:rsidRPr="005125CF" w:rsidTr="00F2570C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CF" w:rsidRDefault="005125CF" w:rsidP="00D366E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CF" w:rsidRPr="00C85E8B" w:rsidRDefault="005125CF" w:rsidP="00C85E8B">
            <w:pPr>
              <w:rPr>
                <w:rFonts w:ascii="GHEA Grapalat" w:hAnsi="GHEA Grapalat"/>
                <w:lang w:val="hy-AM"/>
              </w:rPr>
            </w:pPr>
            <w:r w:rsidRPr="005125CF"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  <w:r w:rsidRPr="005125CF">
              <w:rPr>
                <w:rFonts w:ascii="GHEA Grapalat" w:hAnsi="GHEA Grapalat"/>
                <w:lang w:val="hy-AM"/>
              </w:rPr>
              <w:lastRenderedPageBreak/>
              <w:t>14.12.2020թ. 01/27.1/27989-2020 գրություն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CF" w:rsidRPr="005607A9" w:rsidRDefault="005125CF" w:rsidP="005125CF">
            <w:pPr>
              <w:spacing w:line="36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5607A9"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Նախագծի 1-ին կետի 6-րդ ենթակետում «ավելացնել» բառն անհրաժեշտ է փոխարինել «լրացնել» բառով՝ </w:t>
            </w:r>
            <w:r w:rsidRPr="005607A9">
              <w:rPr>
                <w:rFonts w:ascii="GHEA Grapalat" w:hAnsi="GHEA Grapalat" w:cs="Sylfaen"/>
                <w:bCs/>
                <w:lang w:val="hy-AM"/>
              </w:rPr>
              <w:lastRenderedPageBreak/>
              <w:t>նկատի ունենալով «Նորմատիվ իրավական ակտերի մասին» ՀՀ օրենքի 33-րդ հոդվածի պահանջները:</w:t>
            </w:r>
          </w:p>
          <w:p w:rsidR="005125CF" w:rsidRPr="005125CF" w:rsidRDefault="005125CF" w:rsidP="00C85E8B">
            <w:pPr>
              <w:spacing w:line="276" w:lineRule="auto"/>
              <w:ind w:firstLine="54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CF" w:rsidRPr="00B1364F" w:rsidRDefault="005125CF" w:rsidP="00C90E85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B1364F">
              <w:rPr>
                <w:rFonts w:ascii="GHEA Grapalat" w:hAnsi="GHEA Grapalat" w:cs="Sylfaen"/>
                <w:sz w:val="22"/>
                <w:szCs w:val="22"/>
                <w:lang w:val="hy-AM"/>
              </w:rPr>
              <w:t>դունվել է ի գիտություն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CF" w:rsidRDefault="005125CF" w:rsidP="005125C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125CF" w:rsidRPr="00C90E85" w:rsidRDefault="005125CF" w:rsidP="005125CF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E5507">
              <w:rPr>
                <w:rFonts w:ascii="GHEA Grapalat" w:hAnsi="GHEA Grapalat"/>
                <w:sz w:val="22"/>
                <w:szCs w:val="22"/>
                <w:lang w:val="hy-AM"/>
              </w:rPr>
              <w:t>Կատարվել են համապատասխան փոփոխություններ</w:t>
            </w:r>
          </w:p>
        </w:tc>
      </w:tr>
    </w:tbl>
    <w:p w:rsidR="00CC4922" w:rsidRPr="00862E4B" w:rsidRDefault="00CC4922">
      <w:pPr>
        <w:rPr>
          <w:sz w:val="22"/>
          <w:szCs w:val="22"/>
          <w:lang w:val="hy-AM"/>
        </w:rPr>
      </w:pPr>
    </w:p>
    <w:sectPr w:rsidR="00CC4922" w:rsidRPr="00862E4B" w:rsidSect="00927FF8">
      <w:pgSz w:w="15840" w:h="12240" w:orient="landscape"/>
      <w:pgMar w:top="45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39A"/>
    <w:multiLevelType w:val="hybridMultilevel"/>
    <w:tmpl w:val="21784D42"/>
    <w:lvl w:ilvl="0" w:tplc="64A81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741A4"/>
    <w:rsid w:val="000D11BB"/>
    <w:rsid w:val="000E0DAD"/>
    <w:rsid w:val="000E2A2C"/>
    <w:rsid w:val="000E5FD0"/>
    <w:rsid w:val="001542BE"/>
    <w:rsid w:val="00173F58"/>
    <w:rsid w:val="001C4820"/>
    <w:rsid w:val="001E0597"/>
    <w:rsid w:val="00217FDA"/>
    <w:rsid w:val="00235AB7"/>
    <w:rsid w:val="00282361"/>
    <w:rsid w:val="00333325"/>
    <w:rsid w:val="00384B03"/>
    <w:rsid w:val="00396790"/>
    <w:rsid w:val="003B0C17"/>
    <w:rsid w:val="0050383B"/>
    <w:rsid w:val="005049AB"/>
    <w:rsid w:val="005125CF"/>
    <w:rsid w:val="0056275C"/>
    <w:rsid w:val="00623F0A"/>
    <w:rsid w:val="006359C3"/>
    <w:rsid w:val="006452F9"/>
    <w:rsid w:val="006620C2"/>
    <w:rsid w:val="00716610"/>
    <w:rsid w:val="00743061"/>
    <w:rsid w:val="00760B07"/>
    <w:rsid w:val="007D3F4A"/>
    <w:rsid w:val="007E7501"/>
    <w:rsid w:val="008057B7"/>
    <w:rsid w:val="00846045"/>
    <w:rsid w:val="00862E4B"/>
    <w:rsid w:val="008A78C1"/>
    <w:rsid w:val="008E3384"/>
    <w:rsid w:val="008F13A4"/>
    <w:rsid w:val="00902867"/>
    <w:rsid w:val="00927FF8"/>
    <w:rsid w:val="009D292F"/>
    <w:rsid w:val="009D685B"/>
    <w:rsid w:val="00A107B6"/>
    <w:rsid w:val="00A33CD1"/>
    <w:rsid w:val="00A3416E"/>
    <w:rsid w:val="00A9344C"/>
    <w:rsid w:val="00AA508A"/>
    <w:rsid w:val="00AB0F1E"/>
    <w:rsid w:val="00AD190E"/>
    <w:rsid w:val="00AE56AD"/>
    <w:rsid w:val="00AF411D"/>
    <w:rsid w:val="00B1364F"/>
    <w:rsid w:val="00B20482"/>
    <w:rsid w:val="00B626BE"/>
    <w:rsid w:val="00BB4ADB"/>
    <w:rsid w:val="00C212E2"/>
    <w:rsid w:val="00C2149B"/>
    <w:rsid w:val="00C85E8B"/>
    <w:rsid w:val="00C90E85"/>
    <w:rsid w:val="00C95992"/>
    <w:rsid w:val="00CC4922"/>
    <w:rsid w:val="00D40C72"/>
    <w:rsid w:val="00D650AB"/>
    <w:rsid w:val="00E14B39"/>
    <w:rsid w:val="00E70096"/>
    <w:rsid w:val="00EF64E0"/>
    <w:rsid w:val="00F2544C"/>
    <w:rsid w:val="00F2570C"/>
    <w:rsid w:val="00FE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CCE0A-5CB4-4FB3-B3B3-F5F7D1C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AF4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AF411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5F39-640F-4A1D-AD7D-6306CE7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https:/mul2.gov.am/tasks/368248/oneclick/Ampopatert-1288.docx?token=51717ff1a4464d31989564f64f4e1217</cp:keywords>
  <cp:lastModifiedBy>Ani Mkrtchyan</cp:lastModifiedBy>
  <cp:revision>2</cp:revision>
  <cp:lastPrinted>2020-12-02T07:14:00Z</cp:lastPrinted>
  <dcterms:created xsi:type="dcterms:W3CDTF">2020-12-16T10:59:00Z</dcterms:created>
  <dcterms:modified xsi:type="dcterms:W3CDTF">2020-12-16T10:59:00Z</dcterms:modified>
</cp:coreProperties>
</file>