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635D" w:rsidRPr="00B72F2E" w:rsidRDefault="00EB635D" w:rsidP="00277BF0">
      <w:pPr>
        <w:spacing w:before="100" w:beforeAutospacing="1" w:after="100" w:afterAutospacing="1" w:line="240" w:lineRule="auto"/>
        <w:contextualSpacing/>
        <w:jc w:val="center"/>
        <w:rPr>
          <w:rFonts w:ascii="GHEA Grapalat" w:hAnsi="GHEA Grapalat"/>
          <w:b/>
          <w:sz w:val="28"/>
          <w:szCs w:val="28"/>
          <w:lang w:val="hy-AM"/>
        </w:rPr>
      </w:pPr>
      <w:r w:rsidRPr="00B72F2E">
        <w:rPr>
          <w:rFonts w:ascii="GHEA Grapalat" w:hAnsi="GHEA Grapalat"/>
          <w:b/>
          <w:sz w:val="28"/>
          <w:szCs w:val="28"/>
          <w:lang w:val="hy-AM"/>
        </w:rPr>
        <w:t>ԱՄՓՈՓԱԹԵՐԹ</w:t>
      </w:r>
    </w:p>
    <w:p w:rsidR="00506194" w:rsidRPr="00AF65C1" w:rsidRDefault="007D15C6" w:rsidP="00277BF0">
      <w:pPr>
        <w:spacing w:before="100" w:beforeAutospacing="1" w:after="100" w:afterAutospacing="1" w:line="240" w:lineRule="auto"/>
        <w:contextualSpacing/>
        <w:jc w:val="center"/>
        <w:rPr>
          <w:rFonts w:ascii="GHEA Grapalat" w:hAnsi="GHEA Grapalat"/>
          <w:b/>
          <w:sz w:val="24"/>
          <w:szCs w:val="24"/>
          <w:lang w:val="hy-AM"/>
        </w:rPr>
      </w:pPr>
      <w:r>
        <w:rPr>
          <w:rFonts w:ascii="GHEA Grapalat" w:hAnsi="GHEA Grapalat"/>
          <w:b/>
          <w:sz w:val="24"/>
          <w:szCs w:val="24"/>
          <w:lang w:val="hy-AM"/>
        </w:rPr>
        <w:t>201</w:t>
      </w:r>
      <w:r w:rsidRPr="00117EF9">
        <w:rPr>
          <w:rFonts w:ascii="GHEA Grapalat" w:hAnsi="GHEA Grapalat"/>
          <w:b/>
          <w:sz w:val="24"/>
          <w:szCs w:val="24"/>
          <w:lang w:val="hy-AM"/>
        </w:rPr>
        <w:t>8</w:t>
      </w:r>
      <w:r w:rsidR="00C864B4" w:rsidRPr="00B72F2E">
        <w:rPr>
          <w:rFonts w:ascii="GHEA Grapalat" w:hAnsi="GHEA Grapalat"/>
          <w:b/>
          <w:sz w:val="24"/>
          <w:szCs w:val="24"/>
          <w:lang w:val="hy-AM"/>
        </w:rPr>
        <w:t xml:space="preserve">Թ. </w:t>
      </w:r>
      <w:r w:rsidRPr="007D15C6">
        <w:rPr>
          <w:rFonts w:ascii="GHEA Grapalat" w:hAnsi="GHEA Grapalat"/>
          <w:b/>
          <w:sz w:val="24"/>
          <w:szCs w:val="24"/>
          <w:lang w:val="hy-AM"/>
        </w:rPr>
        <w:t>ՀՈԿՏԵ</w:t>
      </w:r>
      <w:r w:rsidR="00C864B4" w:rsidRPr="00B72F2E">
        <w:rPr>
          <w:rFonts w:ascii="GHEA Grapalat" w:hAnsi="GHEA Grapalat"/>
          <w:b/>
          <w:sz w:val="24"/>
          <w:szCs w:val="24"/>
          <w:lang w:val="hy-AM"/>
        </w:rPr>
        <w:t>ՄԲԵՐԻ</w:t>
      </w:r>
      <w:r>
        <w:rPr>
          <w:rFonts w:ascii="GHEA Grapalat" w:hAnsi="GHEA Grapalat"/>
          <w:b/>
          <w:sz w:val="24"/>
          <w:szCs w:val="24"/>
          <w:lang w:val="hy-AM"/>
        </w:rPr>
        <w:t xml:space="preserve"> 1</w:t>
      </w:r>
      <w:r w:rsidRPr="007D15C6">
        <w:rPr>
          <w:rFonts w:ascii="GHEA Grapalat" w:hAnsi="GHEA Grapalat"/>
          <w:b/>
          <w:sz w:val="24"/>
          <w:szCs w:val="24"/>
          <w:lang w:val="hy-AM"/>
        </w:rPr>
        <w:t>0</w:t>
      </w:r>
      <w:r w:rsidR="00C864B4" w:rsidRPr="00B72F2E">
        <w:rPr>
          <w:rFonts w:ascii="GHEA Grapalat" w:hAnsi="GHEA Grapalat"/>
          <w:b/>
          <w:sz w:val="24"/>
          <w:szCs w:val="24"/>
          <w:lang w:val="hy-AM"/>
        </w:rPr>
        <w:t>-ԻՆ ՍՏՈՐԱԳՐՎԱԾ</w:t>
      </w:r>
      <w:r w:rsidR="002865DF" w:rsidRPr="00B72F2E">
        <w:rPr>
          <w:rFonts w:ascii="GHEA Grapalat" w:hAnsi="GHEA Grapalat"/>
          <w:b/>
          <w:sz w:val="24"/>
          <w:szCs w:val="24"/>
          <w:lang w:val="hy-AM"/>
        </w:rPr>
        <w:t xml:space="preserve"> </w:t>
      </w:r>
      <w:r w:rsidR="002865DF" w:rsidRPr="00B72F2E">
        <w:rPr>
          <w:rFonts w:ascii="GHEA Grapalat" w:hAnsi="GHEA Grapalat" w:cs="Sylfaen"/>
          <w:b/>
          <w:sz w:val="24"/>
          <w:szCs w:val="24"/>
          <w:lang w:val="hy-AM"/>
        </w:rPr>
        <w:t>«</w:t>
      </w:r>
      <w:r w:rsidRPr="007D15C6">
        <w:rPr>
          <w:rFonts w:ascii="GHEA Grapalat" w:hAnsi="GHEA Grapalat" w:cs="Sylfaen"/>
          <w:b/>
          <w:sz w:val="24"/>
          <w:szCs w:val="24"/>
          <w:lang w:val="hy-AM"/>
        </w:rPr>
        <w:t>ԱՆՁՆԱԿԱՆ ՏՎՅԱԼՆԵՐԻ ԱՎՏՈՄԱՏԱՑՎԱԾ ՄՇԱԿՄԱՆ ԴԵՊՔՈՒՄ</w:t>
      </w:r>
      <w:r w:rsidR="00117EF9" w:rsidRPr="00117EF9">
        <w:rPr>
          <w:rFonts w:ascii="GHEA Grapalat" w:hAnsi="GHEA Grapalat" w:cs="Sylfaen"/>
          <w:b/>
          <w:sz w:val="24"/>
          <w:szCs w:val="24"/>
          <w:lang w:val="hy-AM"/>
        </w:rPr>
        <w:t xml:space="preserve"> </w:t>
      </w:r>
      <w:r w:rsidRPr="007D15C6">
        <w:rPr>
          <w:rFonts w:ascii="GHEA Grapalat" w:hAnsi="GHEA Grapalat" w:cs="Sylfaen"/>
          <w:b/>
          <w:sz w:val="24"/>
          <w:szCs w:val="24"/>
          <w:lang w:val="hy-AM"/>
        </w:rPr>
        <w:t>ԱՆՀԱՏՆԵՐԻ ՊԱՇՏՊԱՆՈՒԹՅԱՆ ՄԱՍԻՆ</w:t>
      </w:r>
      <w:r w:rsidR="00117EF9" w:rsidRPr="00B72F2E">
        <w:rPr>
          <w:rFonts w:ascii="GHEA Grapalat" w:hAnsi="GHEA Grapalat" w:cs="Sylfaen"/>
          <w:b/>
          <w:sz w:val="24"/>
          <w:szCs w:val="24"/>
          <w:lang w:val="hy-AM"/>
        </w:rPr>
        <w:t>»</w:t>
      </w:r>
      <w:r w:rsidR="00117EF9" w:rsidRPr="007D15C6">
        <w:rPr>
          <w:rFonts w:ascii="GHEA Grapalat" w:hAnsi="GHEA Grapalat" w:cs="Sylfaen"/>
          <w:b/>
          <w:sz w:val="24"/>
          <w:szCs w:val="24"/>
          <w:lang w:val="hy-AM"/>
        </w:rPr>
        <w:t xml:space="preserve"> </w:t>
      </w:r>
      <w:r w:rsidR="00362284" w:rsidRPr="00B72F2E">
        <w:rPr>
          <w:rFonts w:ascii="GHEA Grapalat" w:hAnsi="GHEA Grapalat" w:cs="Sylfaen"/>
          <w:b/>
          <w:sz w:val="24"/>
          <w:szCs w:val="24"/>
          <w:lang w:val="hy-AM"/>
        </w:rPr>
        <w:t>ԿՈՆՎԵՆՑԻԱ</w:t>
      </w:r>
      <w:r w:rsidRPr="007D15C6">
        <w:rPr>
          <w:rFonts w:ascii="GHEA Grapalat" w:hAnsi="GHEA Grapalat" w:cs="Sylfaen"/>
          <w:b/>
          <w:sz w:val="24"/>
          <w:szCs w:val="24"/>
          <w:lang w:val="hy-AM"/>
        </w:rPr>
        <w:t>Ն ՓՈՓՈԽՈՂ</w:t>
      </w:r>
      <w:r w:rsidR="002865DF" w:rsidRPr="00B72F2E">
        <w:rPr>
          <w:rFonts w:ascii="GHEA Grapalat" w:hAnsi="GHEA Grapalat" w:cs="Times Armenian"/>
          <w:b/>
          <w:sz w:val="24"/>
          <w:szCs w:val="24"/>
          <w:lang w:val="hy-AM"/>
        </w:rPr>
        <w:t xml:space="preserve"> </w:t>
      </w:r>
      <w:r w:rsidR="002865DF" w:rsidRPr="00B72F2E">
        <w:rPr>
          <w:rFonts w:ascii="GHEA Grapalat" w:hAnsi="GHEA Grapalat"/>
          <w:b/>
          <w:sz w:val="24"/>
          <w:szCs w:val="24"/>
          <w:lang w:val="hy-AM"/>
        </w:rPr>
        <w:t xml:space="preserve">ԱՐՁԱՆԱԳՐՈՒԹՅԱՆ </w:t>
      </w:r>
      <w:r w:rsidR="000C37D1" w:rsidRPr="00B72F2E">
        <w:rPr>
          <w:rFonts w:ascii="GHEA Grapalat" w:hAnsi="GHEA Grapalat"/>
          <w:b/>
          <w:sz w:val="24"/>
          <w:szCs w:val="24"/>
          <w:lang w:val="hy-AM"/>
        </w:rPr>
        <w:t>ԱՌՆՉՈՒԹՅԱՄԲ</w:t>
      </w:r>
    </w:p>
    <w:tbl>
      <w:tblPr>
        <w:tblpPr w:leftFromText="180" w:rightFromText="180" w:vertAnchor="text" w:horzAnchor="margin" w:tblpY="1672"/>
        <w:tblOverlap w:val="never"/>
        <w:tblW w:w="15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43"/>
        <w:gridCol w:w="3165"/>
        <w:gridCol w:w="8550"/>
        <w:gridCol w:w="2774"/>
      </w:tblGrid>
      <w:tr w:rsidR="00DD3854" w:rsidRPr="007D15C6" w:rsidTr="005C48A0">
        <w:trPr>
          <w:trHeight w:val="148"/>
        </w:trPr>
        <w:tc>
          <w:tcPr>
            <w:tcW w:w="543" w:type="dxa"/>
          </w:tcPr>
          <w:p w:rsidR="00DD3854" w:rsidRPr="00B72F2E" w:rsidRDefault="00DD3854" w:rsidP="00277BF0">
            <w:pPr>
              <w:spacing w:before="100" w:beforeAutospacing="1" w:after="100" w:afterAutospacing="1" w:line="240" w:lineRule="auto"/>
              <w:contextualSpacing/>
              <w:rPr>
                <w:lang w:val="hy-AM"/>
              </w:rPr>
            </w:pPr>
          </w:p>
        </w:tc>
        <w:tc>
          <w:tcPr>
            <w:tcW w:w="3165" w:type="dxa"/>
          </w:tcPr>
          <w:p w:rsidR="00DD3854" w:rsidRPr="00B72F2E" w:rsidRDefault="00DD3854" w:rsidP="00277BF0">
            <w:pPr>
              <w:spacing w:before="100" w:beforeAutospacing="1" w:after="100" w:afterAutospacing="1" w:line="240" w:lineRule="auto"/>
              <w:contextualSpacing/>
              <w:jc w:val="center"/>
              <w:rPr>
                <w:rFonts w:ascii="GHEA Grapalat" w:hAnsi="GHEA Grapalat"/>
                <w:b/>
                <w:sz w:val="24"/>
                <w:szCs w:val="24"/>
                <w:lang w:val="hy-AM"/>
              </w:rPr>
            </w:pPr>
            <w:r w:rsidRPr="00B72F2E">
              <w:rPr>
                <w:rFonts w:ascii="GHEA Grapalat" w:hAnsi="GHEA Grapalat"/>
                <w:b/>
                <w:sz w:val="24"/>
                <w:szCs w:val="24"/>
                <w:lang w:val="hy-AM"/>
              </w:rPr>
              <w:t>Առաջարկության հեղինակը</w:t>
            </w:r>
          </w:p>
        </w:tc>
        <w:tc>
          <w:tcPr>
            <w:tcW w:w="8550" w:type="dxa"/>
          </w:tcPr>
          <w:p w:rsidR="00DD3854" w:rsidRPr="00B72F2E" w:rsidRDefault="00DD3854" w:rsidP="00277BF0">
            <w:pPr>
              <w:spacing w:before="100" w:beforeAutospacing="1" w:after="100" w:afterAutospacing="1" w:line="240" w:lineRule="auto"/>
              <w:contextualSpacing/>
              <w:rPr>
                <w:rFonts w:ascii="GHEA Grapalat" w:hAnsi="GHEA Grapalat"/>
                <w:b/>
                <w:sz w:val="24"/>
                <w:szCs w:val="24"/>
                <w:lang w:val="hy-AM"/>
              </w:rPr>
            </w:pPr>
            <w:r w:rsidRPr="00B72F2E">
              <w:rPr>
                <w:rFonts w:ascii="GHEA Grapalat" w:hAnsi="GHEA Grapalat"/>
                <w:b/>
                <w:sz w:val="24"/>
                <w:szCs w:val="24"/>
                <w:lang w:val="hy-AM"/>
              </w:rPr>
              <w:t>Առաջարկության բովանդակությունը</w:t>
            </w:r>
          </w:p>
        </w:tc>
        <w:tc>
          <w:tcPr>
            <w:tcW w:w="2774" w:type="dxa"/>
          </w:tcPr>
          <w:p w:rsidR="00DD3854" w:rsidRPr="00B72F2E" w:rsidRDefault="00DD3854" w:rsidP="00277BF0">
            <w:pPr>
              <w:spacing w:before="100" w:beforeAutospacing="1" w:after="100" w:afterAutospacing="1" w:line="240" w:lineRule="auto"/>
              <w:contextualSpacing/>
              <w:jc w:val="center"/>
              <w:rPr>
                <w:rFonts w:ascii="GHEA Grapalat" w:hAnsi="GHEA Grapalat"/>
                <w:b/>
                <w:sz w:val="24"/>
                <w:szCs w:val="24"/>
                <w:lang w:val="hy-AM"/>
              </w:rPr>
            </w:pPr>
            <w:r w:rsidRPr="00B72F2E">
              <w:rPr>
                <w:rFonts w:ascii="GHEA Grapalat" w:hAnsi="GHEA Grapalat"/>
                <w:b/>
                <w:sz w:val="24"/>
                <w:szCs w:val="24"/>
                <w:lang w:val="hy-AM"/>
              </w:rPr>
              <w:t>Եզրակացությունը</w:t>
            </w:r>
          </w:p>
        </w:tc>
      </w:tr>
      <w:tr w:rsidR="00DD3854" w:rsidRPr="00B72F2E" w:rsidTr="00AF65C1">
        <w:trPr>
          <w:trHeight w:val="2316"/>
        </w:trPr>
        <w:tc>
          <w:tcPr>
            <w:tcW w:w="543" w:type="dxa"/>
          </w:tcPr>
          <w:p w:rsidR="00DD3854" w:rsidRPr="00B72F2E" w:rsidRDefault="00DD3854" w:rsidP="00277BF0">
            <w:pPr>
              <w:spacing w:before="100" w:beforeAutospacing="1" w:after="100" w:afterAutospacing="1" w:line="240" w:lineRule="auto"/>
              <w:contextualSpacing/>
              <w:rPr>
                <w:rFonts w:ascii="GHEA Grapalat" w:hAnsi="GHEA Grapalat"/>
                <w:b/>
                <w:sz w:val="24"/>
                <w:szCs w:val="24"/>
                <w:lang w:val="hy-AM"/>
              </w:rPr>
            </w:pPr>
            <w:r w:rsidRPr="00B72F2E">
              <w:rPr>
                <w:rFonts w:ascii="GHEA Grapalat" w:hAnsi="GHEA Grapalat"/>
                <w:b/>
                <w:sz w:val="24"/>
                <w:szCs w:val="24"/>
                <w:lang w:val="hy-AM"/>
              </w:rPr>
              <w:t>1.</w:t>
            </w:r>
          </w:p>
        </w:tc>
        <w:tc>
          <w:tcPr>
            <w:tcW w:w="3165" w:type="dxa"/>
          </w:tcPr>
          <w:p w:rsidR="00DD3854" w:rsidRPr="00B72F2E" w:rsidRDefault="00963172" w:rsidP="00277BF0">
            <w:pPr>
              <w:spacing w:before="100" w:beforeAutospacing="1" w:after="100" w:afterAutospacing="1" w:line="240" w:lineRule="auto"/>
              <w:contextualSpacing/>
              <w:jc w:val="both"/>
              <w:rPr>
                <w:rFonts w:ascii="GHEA Grapalat" w:hAnsi="GHEA Grapalat" w:cs="Sylfaen"/>
                <w:sz w:val="24"/>
                <w:szCs w:val="24"/>
                <w:lang w:val="hy-AM"/>
              </w:rPr>
            </w:pPr>
            <w:r w:rsidRPr="00B72F2E">
              <w:rPr>
                <w:rFonts w:ascii="GHEA Grapalat" w:hAnsi="GHEA Grapalat" w:cs="Sylfaen"/>
                <w:sz w:val="24"/>
                <w:szCs w:val="24"/>
                <w:lang w:val="hy-AM"/>
              </w:rPr>
              <w:t>Ազգային անվտանգության ծառայություն</w:t>
            </w:r>
          </w:p>
        </w:tc>
        <w:tc>
          <w:tcPr>
            <w:tcW w:w="8550" w:type="dxa"/>
          </w:tcPr>
          <w:p w:rsidR="00362284" w:rsidRPr="00B72F2E" w:rsidRDefault="00963172" w:rsidP="00277BF0">
            <w:pPr>
              <w:spacing w:before="100" w:beforeAutospacing="1" w:after="100" w:afterAutospacing="1" w:line="240" w:lineRule="auto"/>
              <w:ind w:firstLine="576"/>
              <w:contextualSpacing/>
              <w:jc w:val="both"/>
              <w:rPr>
                <w:rFonts w:ascii="GHEA Grapalat" w:hAnsi="GHEA Grapalat"/>
                <w:color w:val="000000"/>
                <w:sz w:val="24"/>
                <w:szCs w:val="24"/>
                <w:shd w:val="clear" w:color="auto" w:fill="FFFFFF"/>
                <w:lang w:val="hy-AM"/>
              </w:rPr>
            </w:pPr>
            <w:r w:rsidRPr="00B72F2E">
              <w:rPr>
                <w:rFonts w:ascii="GHEA Grapalat" w:hAnsi="GHEA Grapalat"/>
                <w:color w:val="000000"/>
                <w:sz w:val="24"/>
                <w:szCs w:val="24"/>
                <w:shd w:val="clear" w:color="auto" w:fill="FFFFFF"/>
                <w:lang w:val="hy-AM"/>
              </w:rPr>
              <w:t>Հայտնում ենք, որ Անձնական տվյալների ավտոմատացված մշակման դեպքում անհատների պաշտպանության մասին կոնվենցիան փոփոխող արձանագրության վավերացման վերաբերյալ դիտողություններ և առաջարկություններ չունենք:</w:t>
            </w:r>
          </w:p>
          <w:p w:rsidR="00DD3854" w:rsidRPr="00B72F2E" w:rsidRDefault="00DD3854" w:rsidP="00277BF0">
            <w:pPr>
              <w:tabs>
                <w:tab w:val="left" w:pos="900"/>
              </w:tabs>
              <w:spacing w:before="100" w:beforeAutospacing="1" w:after="100" w:afterAutospacing="1" w:line="240" w:lineRule="auto"/>
              <w:ind w:firstLine="576"/>
              <w:contextualSpacing/>
              <w:jc w:val="both"/>
              <w:rPr>
                <w:rFonts w:ascii="GHEA Grapalat" w:hAnsi="GHEA Grapalat"/>
                <w:color w:val="000000"/>
                <w:sz w:val="24"/>
                <w:szCs w:val="24"/>
                <w:shd w:val="clear" w:color="auto" w:fill="FFFFFF"/>
                <w:lang w:val="hy-AM"/>
              </w:rPr>
            </w:pPr>
          </w:p>
        </w:tc>
        <w:tc>
          <w:tcPr>
            <w:tcW w:w="2774" w:type="dxa"/>
          </w:tcPr>
          <w:p w:rsidR="00DD3854" w:rsidRPr="00B72F2E" w:rsidRDefault="00BD0E81" w:rsidP="00277BF0">
            <w:pPr>
              <w:pStyle w:val="BodyText"/>
              <w:spacing w:before="100" w:beforeAutospacing="1" w:after="100" w:afterAutospacing="1"/>
              <w:ind w:right="-2"/>
              <w:contextualSpacing/>
              <w:jc w:val="left"/>
              <w:rPr>
                <w:rFonts w:ascii="GHEA Grapalat" w:hAnsi="GHEA Grapalat" w:cs="Sylfaen"/>
                <w:szCs w:val="24"/>
                <w:lang w:val="hy-AM"/>
              </w:rPr>
            </w:pPr>
            <w:r w:rsidRPr="00B72F2E">
              <w:rPr>
                <w:rFonts w:ascii="GHEA Grapalat" w:hAnsi="GHEA Grapalat" w:cs="Sylfaen"/>
                <w:szCs w:val="24"/>
                <w:lang w:val="hy-AM"/>
              </w:rPr>
              <w:t>Ի գիտություն</w:t>
            </w:r>
          </w:p>
        </w:tc>
      </w:tr>
      <w:tr w:rsidR="002865DF" w:rsidRPr="00B72F2E" w:rsidTr="00B8384A">
        <w:trPr>
          <w:trHeight w:val="1880"/>
        </w:trPr>
        <w:tc>
          <w:tcPr>
            <w:tcW w:w="543" w:type="dxa"/>
          </w:tcPr>
          <w:p w:rsidR="002865DF" w:rsidRPr="00B72F2E" w:rsidRDefault="002865DF" w:rsidP="00277BF0">
            <w:pPr>
              <w:spacing w:before="100" w:beforeAutospacing="1" w:after="100" w:afterAutospacing="1" w:line="240" w:lineRule="auto"/>
              <w:contextualSpacing/>
              <w:rPr>
                <w:rFonts w:ascii="GHEA Grapalat" w:hAnsi="GHEA Grapalat" w:cs="Sylfaen"/>
                <w:sz w:val="24"/>
                <w:szCs w:val="24"/>
                <w:lang w:val="hy-AM"/>
              </w:rPr>
            </w:pPr>
            <w:r w:rsidRPr="00B72F2E">
              <w:rPr>
                <w:rFonts w:ascii="GHEA Grapalat" w:hAnsi="GHEA Grapalat" w:cs="Sylfaen"/>
                <w:sz w:val="24"/>
                <w:szCs w:val="24"/>
                <w:lang w:val="hy-AM"/>
              </w:rPr>
              <w:t>2.</w:t>
            </w:r>
          </w:p>
        </w:tc>
        <w:tc>
          <w:tcPr>
            <w:tcW w:w="3165" w:type="dxa"/>
          </w:tcPr>
          <w:p w:rsidR="002865DF" w:rsidRPr="00B72F2E" w:rsidRDefault="00963172" w:rsidP="00277BF0">
            <w:pPr>
              <w:spacing w:before="100" w:beforeAutospacing="1" w:after="100" w:afterAutospacing="1" w:line="240" w:lineRule="auto"/>
              <w:contextualSpacing/>
              <w:rPr>
                <w:rFonts w:ascii="GHEA Grapalat" w:hAnsi="GHEA Grapalat" w:cs="Sylfaen"/>
                <w:sz w:val="24"/>
                <w:szCs w:val="24"/>
                <w:lang w:val="hy-AM"/>
              </w:rPr>
            </w:pPr>
            <w:r w:rsidRPr="00B72F2E">
              <w:rPr>
                <w:rFonts w:ascii="GHEA Grapalat" w:hAnsi="GHEA Grapalat" w:cs="Sylfaen"/>
                <w:sz w:val="24"/>
                <w:szCs w:val="24"/>
                <w:lang w:val="hy-AM"/>
              </w:rPr>
              <w:t>Արտակարգ իրավիճակների նախարարություն</w:t>
            </w:r>
          </w:p>
        </w:tc>
        <w:tc>
          <w:tcPr>
            <w:tcW w:w="8550" w:type="dxa"/>
          </w:tcPr>
          <w:p w:rsidR="002865DF" w:rsidRPr="00B72F2E" w:rsidRDefault="00963172" w:rsidP="00277BF0">
            <w:pPr>
              <w:spacing w:before="100" w:beforeAutospacing="1" w:after="100" w:afterAutospacing="1" w:line="240" w:lineRule="auto"/>
              <w:ind w:firstLine="576"/>
              <w:contextualSpacing/>
              <w:jc w:val="both"/>
              <w:rPr>
                <w:rFonts w:ascii="GHEA Grapalat" w:hAnsi="GHEA Grapalat"/>
                <w:color w:val="000000"/>
                <w:sz w:val="24"/>
                <w:szCs w:val="24"/>
                <w:shd w:val="clear" w:color="auto" w:fill="FFFFFF"/>
                <w:lang w:val="hy-AM"/>
              </w:rPr>
            </w:pPr>
            <w:r w:rsidRPr="00B72F2E">
              <w:rPr>
                <w:rFonts w:ascii="GHEA Grapalat" w:hAnsi="GHEA Grapalat"/>
                <w:color w:val="000000"/>
                <w:sz w:val="24"/>
                <w:szCs w:val="24"/>
                <w:shd w:val="clear" w:color="auto" w:fill="FFFFFF"/>
                <w:lang w:val="hy-AM"/>
              </w:rPr>
              <w:t xml:space="preserve">Տեղեկացնում եմ, որ </w:t>
            </w:r>
            <w:r w:rsidR="00B91D92" w:rsidRPr="00B72F2E">
              <w:rPr>
                <w:rFonts w:ascii="GHEA Grapalat" w:hAnsi="GHEA Grapalat"/>
                <w:color w:val="000000"/>
                <w:sz w:val="24"/>
                <w:szCs w:val="24"/>
                <w:shd w:val="clear" w:color="auto" w:fill="FFFFFF"/>
                <w:lang w:val="hy-AM"/>
              </w:rPr>
              <w:t></w:t>
            </w:r>
            <w:r w:rsidRPr="00B72F2E">
              <w:rPr>
                <w:rFonts w:ascii="GHEA Grapalat" w:hAnsi="GHEA Grapalat"/>
                <w:color w:val="000000"/>
                <w:sz w:val="24"/>
                <w:szCs w:val="24"/>
                <w:shd w:val="clear" w:color="auto" w:fill="FFFFFF"/>
                <w:lang w:val="hy-AM"/>
              </w:rPr>
              <w:t>Անձնական տվյալների ավտոմատացված մշակման դեպքում անհատների պաշտպանության մասին</w:t>
            </w:r>
            <w:r w:rsidR="00B91D92" w:rsidRPr="00B72F2E">
              <w:rPr>
                <w:rFonts w:ascii="GHEA Grapalat" w:hAnsi="GHEA Grapalat"/>
                <w:color w:val="000000"/>
                <w:sz w:val="24"/>
                <w:szCs w:val="24"/>
                <w:shd w:val="clear" w:color="auto" w:fill="FFFFFF"/>
                <w:lang w:val="hy-AM"/>
              </w:rPr>
              <w:t></w:t>
            </w:r>
            <w:r w:rsidRPr="00B72F2E">
              <w:rPr>
                <w:rFonts w:ascii="GHEA Grapalat" w:hAnsi="GHEA Grapalat"/>
                <w:color w:val="000000"/>
                <w:sz w:val="24"/>
                <w:szCs w:val="24"/>
                <w:shd w:val="clear" w:color="auto" w:fill="FFFFFF"/>
                <w:lang w:val="hy-AM"/>
              </w:rPr>
              <w:t xml:space="preserve"> կոնվենցիան փոփոխող արձանագրության վավերացումն Արտակարգ իրավիճակների նախարարությունը գտնում է նպատակահարմար:</w:t>
            </w:r>
            <w:r w:rsidR="00362284" w:rsidRPr="00B72F2E">
              <w:rPr>
                <w:rFonts w:ascii="GHEA Grapalat" w:hAnsi="GHEA Grapalat"/>
                <w:color w:val="000000"/>
                <w:sz w:val="24"/>
                <w:szCs w:val="24"/>
                <w:shd w:val="clear" w:color="auto" w:fill="FFFFFF"/>
                <w:lang w:val="hy-AM"/>
              </w:rPr>
              <w:t xml:space="preserve">։ </w:t>
            </w:r>
          </w:p>
        </w:tc>
        <w:tc>
          <w:tcPr>
            <w:tcW w:w="2774" w:type="dxa"/>
          </w:tcPr>
          <w:p w:rsidR="002865DF" w:rsidRPr="00B72F2E" w:rsidRDefault="003F2B64" w:rsidP="00277BF0">
            <w:pPr>
              <w:spacing w:before="100" w:beforeAutospacing="1" w:after="100" w:afterAutospacing="1" w:line="240" w:lineRule="auto"/>
              <w:contextualSpacing/>
              <w:rPr>
                <w:rFonts w:ascii="GHEA Grapalat" w:hAnsi="GHEA Grapalat" w:cs="Sylfaen"/>
                <w:sz w:val="24"/>
                <w:szCs w:val="24"/>
                <w:lang w:val="hy-AM"/>
              </w:rPr>
            </w:pPr>
            <w:r w:rsidRPr="00B72F2E">
              <w:rPr>
                <w:rFonts w:ascii="GHEA Grapalat" w:hAnsi="GHEA Grapalat" w:cs="Sylfaen"/>
                <w:sz w:val="24"/>
                <w:szCs w:val="24"/>
                <w:lang w:val="hy-AM"/>
              </w:rPr>
              <w:t>Ի գիտություն</w:t>
            </w:r>
          </w:p>
        </w:tc>
      </w:tr>
      <w:tr w:rsidR="002865DF" w:rsidRPr="00B72F2E" w:rsidTr="00B8384A">
        <w:trPr>
          <w:trHeight w:val="2339"/>
        </w:trPr>
        <w:tc>
          <w:tcPr>
            <w:tcW w:w="543" w:type="dxa"/>
          </w:tcPr>
          <w:p w:rsidR="002865DF" w:rsidRPr="00B72F2E" w:rsidRDefault="002865DF" w:rsidP="00277BF0">
            <w:pPr>
              <w:spacing w:before="100" w:beforeAutospacing="1" w:after="100" w:afterAutospacing="1" w:line="240" w:lineRule="auto"/>
              <w:contextualSpacing/>
              <w:rPr>
                <w:rFonts w:ascii="GHEA Grapalat" w:hAnsi="GHEA Grapalat" w:cs="Sylfaen"/>
                <w:b/>
                <w:sz w:val="24"/>
                <w:lang w:val="hy-AM"/>
              </w:rPr>
            </w:pPr>
            <w:r w:rsidRPr="00B72F2E">
              <w:rPr>
                <w:rFonts w:ascii="GHEA Grapalat" w:hAnsi="GHEA Grapalat" w:cs="Sylfaen"/>
                <w:b/>
                <w:sz w:val="24"/>
                <w:lang w:val="hy-AM"/>
              </w:rPr>
              <w:t>3.</w:t>
            </w:r>
          </w:p>
        </w:tc>
        <w:tc>
          <w:tcPr>
            <w:tcW w:w="3165" w:type="dxa"/>
          </w:tcPr>
          <w:p w:rsidR="002865DF" w:rsidRPr="00B72F2E" w:rsidRDefault="00B8384A" w:rsidP="00277BF0">
            <w:pPr>
              <w:spacing w:before="100" w:beforeAutospacing="1" w:after="100" w:afterAutospacing="1" w:line="240" w:lineRule="auto"/>
              <w:contextualSpacing/>
              <w:rPr>
                <w:rFonts w:ascii="GHEA Grapalat" w:hAnsi="GHEA Grapalat" w:cs="Sylfaen"/>
                <w:sz w:val="24"/>
                <w:lang w:val="hy-AM"/>
              </w:rPr>
            </w:pPr>
            <w:r w:rsidRPr="00B72F2E">
              <w:rPr>
                <w:rFonts w:ascii="GHEA Grapalat" w:hAnsi="GHEA Grapalat" w:cs="Sylfaen"/>
                <w:sz w:val="24"/>
                <w:szCs w:val="24"/>
                <w:lang w:val="hy-AM"/>
              </w:rPr>
              <w:t>Անվտանգության խորհուրդ</w:t>
            </w:r>
          </w:p>
        </w:tc>
        <w:tc>
          <w:tcPr>
            <w:tcW w:w="8550" w:type="dxa"/>
          </w:tcPr>
          <w:p w:rsidR="002865DF" w:rsidRPr="00B72F2E" w:rsidRDefault="00B91D92" w:rsidP="00277BF0">
            <w:pPr>
              <w:spacing w:before="100" w:beforeAutospacing="1" w:after="100" w:afterAutospacing="1" w:line="240" w:lineRule="auto"/>
              <w:contextualSpacing/>
              <w:jc w:val="both"/>
              <w:rPr>
                <w:rFonts w:ascii="GHEA Grapalat" w:hAnsi="GHEA Grapalat"/>
                <w:color w:val="000000"/>
                <w:sz w:val="24"/>
                <w:szCs w:val="24"/>
                <w:shd w:val="clear" w:color="auto" w:fill="FFFFFF"/>
                <w:lang w:val="hy-AM"/>
              </w:rPr>
            </w:pPr>
            <w:bookmarkStart w:id="0" w:name="_heading=h.gjdgxs" w:colFirst="0" w:colLast="0"/>
            <w:bookmarkEnd w:id="0"/>
            <w:r w:rsidRPr="00B91D92">
              <w:rPr>
                <w:rFonts w:ascii="GHEA Grapalat" w:hAnsi="GHEA Grapalat"/>
                <w:color w:val="000000"/>
                <w:sz w:val="24"/>
                <w:szCs w:val="24"/>
                <w:shd w:val="clear" w:color="auto" w:fill="FFFFFF"/>
                <w:lang w:val="hy-AM"/>
              </w:rPr>
              <w:t xml:space="preserve">        </w:t>
            </w:r>
            <w:r w:rsidR="00B8384A" w:rsidRPr="00B72F2E">
              <w:rPr>
                <w:rFonts w:ascii="GHEA Grapalat" w:hAnsi="GHEA Grapalat"/>
                <w:color w:val="000000"/>
                <w:sz w:val="24"/>
                <w:szCs w:val="24"/>
                <w:shd w:val="clear" w:color="auto" w:fill="FFFFFF"/>
                <w:lang w:val="hy-AM"/>
              </w:rPr>
              <w:t>Անվտանգության խորհրդի գրասենյակում ուսումնասիրվել է «Անձնական տվյալների ավտոմատացված մշակման դեպքում անհատների պաշտպանության մասին» կոնվենցիան փոփոխող արձանագրությունը, որի վավերացման կապակցությամբ սկզբունքային առարկություններ և դիտողություններ չկան:</w:t>
            </w:r>
          </w:p>
        </w:tc>
        <w:tc>
          <w:tcPr>
            <w:tcW w:w="2774" w:type="dxa"/>
          </w:tcPr>
          <w:p w:rsidR="002865DF" w:rsidRPr="00B72F2E" w:rsidRDefault="003F2B64" w:rsidP="00277BF0">
            <w:pPr>
              <w:spacing w:before="100" w:beforeAutospacing="1" w:after="100" w:afterAutospacing="1" w:line="240" w:lineRule="auto"/>
              <w:contextualSpacing/>
              <w:rPr>
                <w:rFonts w:ascii="GHEA Grapalat" w:hAnsi="GHEA Grapalat" w:cs="Sylfaen"/>
                <w:sz w:val="24"/>
                <w:szCs w:val="24"/>
                <w:lang w:val="hy-AM"/>
              </w:rPr>
            </w:pPr>
            <w:r w:rsidRPr="00B72F2E">
              <w:rPr>
                <w:rFonts w:ascii="GHEA Grapalat" w:hAnsi="GHEA Grapalat" w:cs="Sylfaen"/>
                <w:sz w:val="24"/>
                <w:szCs w:val="24"/>
                <w:lang w:val="hy-AM"/>
              </w:rPr>
              <w:t>Ի գիտություն</w:t>
            </w:r>
          </w:p>
        </w:tc>
      </w:tr>
      <w:tr w:rsidR="006D6750" w:rsidRPr="00B72F2E" w:rsidTr="00B8384A">
        <w:trPr>
          <w:trHeight w:val="2420"/>
        </w:trPr>
        <w:tc>
          <w:tcPr>
            <w:tcW w:w="543" w:type="dxa"/>
          </w:tcPr>
          <w:p w:rsidR="006D6750" w:rsidRPr="00B72F2E" w:rsidRDefault="002865DF" w:rsidP="00277BF0">
            <w:pPr>
              <w:spacing w:before="100" w:beforeAutospacing="1" w:after="100" w:afterAutospacing="1" w:line="240" w:lineRule="auto"/>
              <w:contextualSpacing/>
              <w:rPr>
                <w:rFonts w:ascii="GHEA Grapalat" w:hAnsi="GHEA Grapalat" w:cs="Sylfaen"/>
                <w:b/>
                <w:sz w:val="24"/>
                <w:lang w:val="hy-AM"/>
              </w:rPr>
            </w:pPr>
            <w:r w:rsidRPr="00B72F2E">
              <w:rPr>
                <w:rFonts w:ascii="GHEA Grapalat" w:hAnsi="GHEA Grapalat" w:cs="Sylfaen"/>
                <w:b/>
                <w:sz w:val="24"/>
                <w:lang w:val="hy-AM"/>
              </w:rPr>
              <w:lastRenderedPageBreak/>
              <w:t>4</w:t>
            </w:r>
            <w:r w:rsidR="006D6750" w:rsidRPr="00B72F2E">
              <w:rPr>
                <w:rFonts w:ascii="GHEA Grapalat" w:hAnsi="GHEA Grapalat" w:cs="Sylfaen"/>
                <w:b/>
                <w:sz w:val="24"/>
                <w:lang w:val="hy-AM"/>
              </w:rPr>
              <w:t>.</w:t>
            </w:r>
          </w:p>
        </w:tc>
        <w:tc>
          <w:tcPr>
            <w:tcW w:w="3165" w:type="dxa"/>
          </w:tcPr>
          <w:p w:rsidR="006D6750" w:rsidRPr="00B72F2E" w:rsidRDefault="00B8384A" w:rsidP="00277BF0">
            <w:pPr>
              <w:spacing w:before="100" w:beforeAutospacing="1" w:after="100" w:afterAutospacing="1" w:line="240" w:lineRule="auto"/>
              <w:contextualSpacing/>
              <w:rPr>
                <w:rFonts w:ascii="GHEA Grapalat" w:hAnsi="GHEA Grapalat" w:cs="Sylfaen"/>
                <w:sz w:val="24"/>
                <w:lang w:val="hy-AM"/>
              </w:rPr>
            </w:pPr>
            <w:r w:rsidRPr="00B72F2E">
              <w:rPr>
                <w:rFonts w:ascii="GHEA Grapalat" w:hAnsi="GHEA Grapalat" w:cs="Sylfaen"/>
                <w:sz w:val="24"/>
                <w:lang w:val="hy-AM"/>
              </w:rPr>
              <w:t>Աշխատանքի և սոցիալական հարցերի նախարարություն</w:t>
            </w:r>
          </w:p>
        </w:tc>
        <w:tc>
          <w:tcPr>
            <w:tcW w:w="8550" w:type="dxa"/>
          </w:tcPr>
          <w:p w:rsidR="005B324B" w:rsidRPr="00B72F2E" w:rsidRDefault="00B8384A" w:rsidP="00277BF0">
            <w:pPr>
              <w:spacing w:before="100" w:beforeAutospacing="1" w:after="100" w:afterAutospacing="1" w:line="240" w:lineRule="auto"/>
              <w:ind w:firstLine="708"/>
              <w:contextualSpacing/>
              <w:jc w:val="both"/>
              <w:rPr>
                <w:rFonts w:ascii="GHEA Grapalat" w:hAnsi="GHEA Grapalat"/>
                <w:color w:val="000000"/>
                <w:sz w:val="24"/>
                <w:szCs w:val="24"/>
                <w:shd w:val="clear" w:color="auto" w:fill="FFFFFF"/>
                <w:lang w:val="hy-AM"/>
              </w:rPr>
            </w:pPr>
            <w:r w:rsidRPr="00B72F2E">
              <w:rPr>
                <w:rFonts w:ascii="GHEA Grapalat" w:hAnsi="GHEA Grapalat"/>
                <w:color w:val="000000"/>
                <w:sz w:val="24"/>
                <w:szCs w:val="24"/>
                <w:shd w:val="clear" w:color="auto" w:fill="FFFFFF"/>
                <w:lang w:val="hy-AM"/>
              </w:rPr>
              <w:t>Հայտնում ենք Ձեզ, որ «Անձնական տվյալների ավտոմատացված մշակման դեպքում անհատների պաշտպանության մասին» կոնվենցիան փոփոխող արձանագրությունը վավերացնելու առնչությամբ ՀՀ աշխատանքի և սոցիալական հարցերի նախարարությունը դիտողություններ և առաջարկություններ չունի։</w:t>
            </w:r>
          </w:p>
        </w:tc>
        <w:tc>
          <w:tcPr>
            <w:tcW w:w="2774" w:type="dxa"/>
          </w:tcPr>
          <w:p w:rsidR="006D6750" w:rsidRPr="00B72F2E" w:rsidRDefault="00F60060" w:rsidP="00277BF0">
            <w:pPr>
              <w:spacing w:before="100" w:beforeAutospacing="1" w:after="100" w:afterAutospacing="1" w:line="240" w:lineRule="auto"/>
              <w:contextualSpacing/>
              <w:rPr>
                <w:rFonts w:ascii="GHEA Grapalat" w:hAnsi="GHEA Grapalat" w:cs="Sylfaen"/>
                <w:sz w:val="24"/>
                <w:szCs w:val="24"/>
                <w:lang w:val="hy-AM"/>
              </w:rPr>
            </w:pPr>
            <w:r w:rsidRPr="00B72F2E">
              <w:rPr>
                <w:rFonts w:ascii="GHEA Grapalat" w:hAnsi="GHEA Grapalat" w:cs="Sylfaen"/>
                <w:sz w:val="24"/>
                <w:szCs w:val="24"/>
                <w:lang w:val="hy-AM"/>
              </w:rPr>
              <w:t>Ի գիտություն</w:t>
            </w:r>
          </w:p>
        </w:tc>
      </w:tr>
      <w:tr w:rsidR="00D443C1" w:rsidRPr="00B72F2E" w:rsidTr="00B8384A">
        <w:trPr>
          <w:trHeight w:val="2870"/>
        </w:trPr>
        <w:tc>
          <w:tcPr>
            <w:tcW w:w="543" w:type="dxa"/>
          </w:tcPr>
          <w:p w:rsidR="00D443C1" w:rsidRPr="00B72F2E" w:rsidRDefault="00D443C1" w:rsidP="00277BF0">
            <w:pPr>
              <w:spacing w:before="100" w:beforeAutospacing="1" w:after="100" w:afterAutospacing="1" w:line="240" w:lineRule="auto"/>
              <w:contextualSpacing/>
              <w:rPr>
                <w:rFonts w:ascii="GHEA Grapalat" w:hAnsi="GHEA Grapalat" w:cs="Sylfaen"/>
                <w:b/>
                <w:sz w:val="24"/>
                <w:lang w:val="hy-AM"/>
              </w:rPr>
            </w:pPr>
            <w:r w:rsidRPr="00B72F2E">
              <w:rPr>
                <w:rFonts w:ascii="GHEA Grapalat" w:hAnsi="GHEA Grapalat" w:cs="Sylfaen"/>
                <w:b/>
                <w:sz w:val="24"/>
                <w:lang w:val="hy-AM"/>
              </w:rPr>
              <w:t>5.</w:t>
            </w:r>
          </w:p>
        </w:tc>
        <w:tc>
          <w:tcPr>
            <w:tcW w:w="3165" w:type="dxa"/>
          </w:tcPr>
          <w:p w:rsidR="00D443C1" w:rsidRPr="00B72F2E" w:rsidRDefault="00B8384A" w:rsidP="00277BF0">
            <w:pPr>
              <w:spacing w:before="100" w:beforeAutospacing="1" w:after="100" w:afterAutospacing="1" w:line="240" w:lineRule="auto"/>
              <w:contextualSpacing/>
              <w:rPr>
                <w:rFonts w:ascii="GHEA Grapalat" w:hAnsi="GHEA Grapalat" w:cs="Sylfaen"/>
                <w:sz w:val="24"/>
                <w:lang w:val="hy-AM"/>
              </w:rPr>
            </w:pPr>
            <w:r w:rsidRPr="00B72F2E">
              <w:rPr>
                <w:rFonts w:ascii="GHEA Grapalat" w:hAnsi="GHEA Grapalat" w:cs="Sylfaen"/>
                <w:sz w:val="24"/>
                <w:lang w:val="hy-AM"/>
              </w:rPr>
              <w:t>Առողջապահական և աշխատանքի տեսչական մարմին</w:t>
            </w:r>
          </w:p>
        </w:tc>
        <w:tc>
          <w:tcPr>
            <w:tcW w:w="8550" w:type="dxa"/>
          </w:tcPr>
          <w:p w:rsidR="00D443C1" w:rsidRPr="00B72F2E" w:rsidRDefault="00B8384A" w:rsidP="00277BF0">
            <w:pPr>
              <w:widowControl w:val="0"/>
              <w:spacing w:before="100" w:beforeAutospacing="1" w:after="100" w:afterAutospacing="1" w:line="240" w:lineRule="auto"/>
              <w:ind w:firstLine="720"/>
              <w:contextualSpacing/>
              <w:jc w:val="both"/>
              <w:rPr>
                <w:rFonts w:ascii="GHEA Grapalat" w:hAnsi="GHEA Grapalat"/>
                <w:color w:val="000000"/>
                <w:sz w:val="24"/>
                <w:szCs w:val="24"/>
                <w:shd w:val="clear" w:color="auto" w:fill="FFFFFF"/>
                <w:lang w:val="hy-AM"/>
              </w:rPr>
            </w:pPr>
            <w:r w:rsidRPr="00B72F2E">
              <w:rPr>
                <w:rFonts w:ascii="GHEA Grapalat" w:hAnsi="GHEA Grapalat"/>
                <w:color w:val="000000"/>
                <w:sz w:val="24"/>
                <w:szCs w:val="24"/>
                <w:shd w:val="clear" w:color="auto" w:fill="FFFFFF"/>
                <w:lang w:val="hy-AM"/>
              </w:rPr>
              <w:t>«Անձնական տվյալների ավտոմատացված մշակման դեպքում անհատների պաշտպանության մասին» կոնվենցիան փոփոխող արձանագրության ընդունման վերաբերյալ առաջարկություններ չկան։</w:t>
            </w:r>
          </w:p>
        </w:tc>
        <w:tc>
          <w:tcPr>
            <w:tcW w:w="2774" w:type="dxa"/>
          </w:tcPr>
          <w:p w:rsidR="00D443C1" w:rsidRPr="00B72F2E" w:rsidRDefault="00D443C1" w:rsidP="00277BF0">
            <w:pPr>
              <w:spacing w:before="100" w:beforeAutospacing="1" w:after="100" w:afterAutospacing="1" w:line="240" w:lineRule="auto"/>
              <w:contextualSpacing/>
              <w:rPr>
                <w:rFonts w:ascii="GHEA Grapalat" w:hAnsi="GHEA Grapalat" w:cs="Sylfaen"/>
                <w:sz w:val="24"/>
                <w:szCs w:val="24"/>
                <w:lang w:val="hy-AM"/>
              </w:rPr>
            </w:pPr>
            <w:r w:rsidRPr="00B72F2E">
              <w:rPr>
                <w:rFonts w:ascii="GHEA Grapalat" w:hAnsi="GHEA Grapalat" w:cs="Sylfaen"/>
                <w:sz w:val="24"/>
                <w:szCs w:val="24"/>
                <w:lang w:val="hy-AM"/>
              </w:rPr>
              <w:t>Ի գիտություն</w:t>
            </w:r>
          </w:p>
        </w:tc>
      </w:tr>
      <w:tr w:rsidR="00D443C1" w:rsidRPr="00B72F2E" w:rsidTr="005C48A0">
        <w:trPr>
          <w:trHeight w:val="2609"/>
        </w:trPr>
        <w:tc>
          <w:tcPr>
            <w:tcW w:w="543" w:type="dxa"/>
          </w:tcPr>
          <w:p w:rsidR="00D443C1" w:rsidRPr="00B72F2E" w:rsidRDefault="00D443C1" w:rsidP="00277BF0">
            <w:pPr>
              <w:spacing w:before="100" w:beforeAutospacing="1" w:after="100" w:afterAutospacing="1" w:line="240" w:lineRule="auto"/>
              <w:contextualSpacing/>
              <w:rPr>
                <w:rFonts w:ascii="GHEA Grapalat" w:hAnsi="GHEA Grapalat" w:cs="Sylfaen"/>
                <w:b/>
                <w:sz w:val="24"/>
                <w:lang w:val="hy-AM"/>
              </w:rPr>
            </w:pPr>
            <w:r w:rsidRPr="00B72F2E">
              <w:rPr>
                <w:rFonts w:ascii="GHEA Grapalat" w:hAnsi="GHEA Grapalat" w:cs="Sylfaen"/>
                <w:b/>
                <w:sz w:val="24"/>
                <w:lang w:val="hy-AM"/>
              </w:rPr>
              <w:t>6.</w:t>
            </w:r>
          </w:p>
        </w:tc>
        <w:tc>
          <w:tcPr>
            <w:tcW w:w="3165" w:type="dxa"/>
          </w:tcPr>
          <w:p w:rsidR="00D443C1" w:rsidRPr="00B72F2E" w:rsidRDefault="003665A9" w:rsidP="00277BF0">
            <w:pPr>
              <w:spacing w:before="100" w:beforeAutospacing="1" w:after="100" w:afterAutospacing="1" w:line="240" w:lineRule="auto"/>
              <w:contextualSpacing/>
              <w:rPr>
                <w:rFonts w:ascii="GHEA Grapalat" w:hAnsi="GHEA Grapalat" w:cs="Sylfaen"/>
                <w:sz w:val="24"/>
                <w:lang w:val="hy-AM"/>
              </w:rPr>
            </w:pPr>
            <w:r w:rsidRPr="00B72F2E">
              <w:rPr>
                <w:rFonts w:ascii="GHEA Grapalat" w:hAnsi="GHEA Grapalat" w:cs="Sylfaen"/>
                <w:sz w:val="24"/>
                <w:lang w:val="hy-AM"/>
              </w:rPr>
              <w:t>Առողջապահության նախարարություն</w:t>
            </w:r>
          </w:p>
        </w:tc>
        <w:tc>
          <w:tcPr>
            <w:tcW w:w="8550" w:type="dxa"/>
          </w:tcPr>
          <w:p w:rsidR="00D443C1" w:rsidRPr="00B72F2E" w:rsidRDefault="003665A9" w:rsidP="00277BF0">
            <w:pPr>
              <w:spacing w:before="100" w:beforeAutospacing="1" w:after="100" w:afterAutospacing="1" w:line="240" w:lineRule="auto"/>
              <w:ind w:right="1" w:firstLine="426"/>
              <w:contextualSpacing/>
              <w:jc w:val="both"/>
              <w:rPr>
                <w:rFonts w:ascii="GHEA Grapalat" w:hAnsi="GHEA Grapalat"/>
                <w:color w:val="000000"/>
                <w:sz w:val="24"/>
                <w:szCs w:val="24"/>
                <w:shd w:val="clear" w:color="auto" w:fill="FFFFFF"/>
                <w:lang w:val="hy-AM"/>
              </w:rPr>
            </w:pPr>
            <w:r w:rsidRPr="005A5304">
              <w:rPr>
                <w:rFonts w:ascii="GHEA Grapalat" w:hAnsi="GHEA Grapalat"/>
                <w:color w:val="000000"/>
                <w:sz w:val="24"/>
                <w:szCs w:val="24"/>
                <w:shd w:val="clear" w:color="auto" w:fill="FFFFFF"/>
                <w:lang w:val="hy-AM"/>
              </w:rPr>
              <w:t xml:space="preserve">Հայտնում ենք, որ ՀՀ առողջապահության նախարարությունը նպատակահարմար է համարում </w:t>
            </w:r>
            <w:r w:rsidRPr="00B72F2E">
              <w:rPr>
                <w:rFonts w:ascii="GHEA Grapalat" w:hAnsi="GHEA Grapalat"/>
                <w:color w:val="000000"/>
                <w:sz w:val="24"/>
                <w:szCs w:val="24"/>
                <w:shd w:val="clear" w:color="auto" w:fill="FFFFFF"/>
                <w:lang w:val="hy-AM"/>
              </w:rPr>
              <w:t>«Անձնական տվյալների ավտոմատացված մշակման դեպքում անհատների պաշտպանության մասին» կոնվենցիան փոփոխող արձանագրության վավերացումը:</w:t>
            </w:r>
          </w:p>
        </w:tc>
        <w:tc>
          <w:tcPr>
            <w:tcW w:w="2774" w:type="dxa"/>
          </w:tcPr>
          <w:p w:rsidR="00D443C1" w:rsidRPr="00B72F2E" w:rsidRDefault="00D443C1" w:rsidP="00277BF0">
            <w:pPr>
              <w:spacing w:before="100" w:beforeAutospacing="1" w:after="100" w:afterAutospacing="1" w:line="240" w:lineRule="auto"/>
              <w:contextualSpacing/>
              <w:rPr>
                <w:rFonts w:ascii="GHEA Grapalat" w:hAnsi="GHEA Grapalat" w:cs="Sylfaen"/>
                <w:sz w:val="24"/>
                <w:szCs w:val="24"/>
                <w:lang w:val="hy-AM"/>
              </w:rPr>
            </w:pPr>
            <w:r w:rsidRPr="00B72F2E">
              <w:rPr>
                <w:rFonts w:ascii="GHEA Grapalat" w:hAnsi="GHEA Grapalat" w:cs="Sylfaen"/>
                <w:sz w:val="24"/>
                <w:szCs w:val="24"/>
                <w:lang w:val="hy-AM"/>
              </w:rPr>
              <w:t>Ի գիտություն</w:t>
            </w:r>
          </w:p>
        </w:tc>
      </w:tr>
      <w:tr w:rsidR="003665A9" w:rsidRPr="00B72F2E" w:rsidTr="005C48A0">
        <w:trPr>
          <w:trHeight w:val="2609"/>
        </w:trPr>
        <w:tc>
          <w:tcPr>
            <w:tcW w:w="543" w:type="dxa"/>
          </w:tcPr>
          <w:p w:rsidR="003665A9" w:rsidRPr="00B72F2E" w:rsidRDefault="003665A9" w:rsidP="00277BF0">
            <w:pPr>
              <w:spacing w:before="100" w:beforeAutospacing="1" w:after="100" w:afterAutospacing="1" w:line="240" w:lineRule="auto"/>
              <w:contextualSpacing/>
              <w:rPr>
                <w:rFonts w:ascii="GHEA Grapalat" w:hAnsi="GHEA Grapalat" w:cs="Sylfaen"/>
                <w:b/>
                <w:sz w:val="24"/>
                <w:lang w:val="hy-AM"/>
              </w:rPr>
            </w:pPr>
            <w:r w:rsidRPr="00B72F2E">
              <w:rPr>
                <w:rFonts w:ascii="GHEA Grapalat" w:hAnsi="GHEA Grapalat" w:cs="Sylfaen"/>
                <w:b/>
                <w:sz w:val="24"/>
                <w:lang w:val="hy-AM"/>
              </w:rPr>
              <w:lastRenderedPageBreak/>
              <w:t>7</w:t>
            </w:r>
          </w:p>
        </w:tc>
        <w:tc>
          <w:tcPr>
            <w:tcW w:w="3165" w:type="dxa"/>
          </w:tcPr>
          <w:p w:rsidR="003665A9" w:rsidRPr="00B72F2E" w:rsidRDefault="00B07F2D" w:rsidP="00277BF0">
            <w:pPr>
              <w:spacing w:before="100" w:beforeAutospacing="1" w:after="100" w:afterAutospacing="1" w:line="240" w:lineRule="auto"/>
              <w:contextualSpacing/>
              <w:rPr>
                <w:rFonts w:ascii="GHEA Grapalat" w:hAnsi="GHEA Grapalat" w:cs="Sylfaen"/>
                <w:sz w:val="24"/>
                <w:lang w:val="hy-AM"/>
              </w:rPr>
            </w:pPr>
            <w:r w:rsidRPr="00B72F2E">
              <w:rPr>
                <w:rFonts w:ascii="GHEA Grapalat" w:hAnsi="GHEA Grapalat" w:cs="Sylfaen"/>
                <w:sz w:val="24"/>
                <w:lang w:val="hy-AM"/>
              </w:rPr>
              <w:t>Բարձր տեխնոլոգիական արդյունաբերության նախարարություն</w:t>
            </w:r>
          </w:p>
        </w:tc>
        <w:tc>
          <w:tcPr>
            <w:tcW w:w="8550" w:type="dxa"/>
          </w:tcPr>
          <w:p w:rsidR="003665A9" w:rsidRPr="00B72F2E" w:rsidRDefault="00B07F2D" w:rsidP="00277BF0">
            <w:pPr>
              <w:spacing w:before="100" w:beforeAutospacing="1" w:after="100" w:afterAutospacing="1" w:line="240" w:lineRule="auto"/>
              <w:ind w:right="1" w:firstLine="426"/>
              <w:contextualSpacing/>
              <w:jc w:val="both"/>
              <w:rPr>
                <w:i/>
                <w:iCs/>
                <w:color w:val="000000"/>
                <w:shd w:val="clear" w:color="auto" w:fill="FFFFFF"/>
                <w:lang w:val="hy-AM"/>
              </w:rPr>
            </w:pPr>
            <w:r w:rsidRPr="00B72F2E">
              <w:rPr>
                <w:rFonts w:ascii="GHEA Grapalat" w:hAnsi="GHEA Grapalat"/>
                <w:color w:val="000000"/>
                <w:sz w:val="24"/>
                <w:szCs w:val="24"/>
                <w:shd w:val="clear" w:color="auto" w:fill="FFFFFF"/>
                <w:lang w:val="hy-AM"/>
              </w:rPr>
              <w:t>Հայտնում եմ, որ «Անձնական տվյալների ավտոմատացված մշակման դեպքում անհատների պաշտպանության մասին» կոնվենցիան փոփոխող արձանագրության վերաբերյալ ՀՀ բարձր տեխնոլոգիական արդյունաբերության նախարարության իրավասությունների շրջանակում առաջարկություններ և դիտողություններ չունեմ:</w:t>
            </w:r>
          </w:p>
        </w:tc>
        <w:tc>
          <w:tcPr>
            <w:tcW w:w="2774" w:type="dxa"/>
          </w:tcPr>
          <w:p w:rsidR="003665A9" w:rsidRPr="00B72F2E" w:rsidRDefault="00B07F2D" w:rsidP="00277BF0">
            <w:pPr>
              <w:spacing w:before="100" w:beforeAutospacing="1" w:after="100" w:afterAutospacing="1" w:line="240" w:lineRule="auto"/>
              <w:contextualSpacing/>
              <w:rPr>
                <w:rFonts w:ascii="GHEA Grapalat" w:hAnsi="GHEA Grapalat" w:cs="Sylfaen"/>
                <w:sz w:val="24"/>
                <w:szCs w:val="24"/>
                <w:lang w:val="hy-AM"/>
              </w:rPr>
            </w:pPr>
            <w:r w:rsidRPr="00B72F2E">
              <w:rPr>
                <w:rFonts w:ascii="GHEA Grapalat" w:hAnsi="GHEA Grapalat" w:cs="Sylfaen"/>
                <w:sz w:val="24"/>
                <w:szCs w:val="24"/>
                <w:lang w:val="hy-AM"/>
              </w:rPr>
              <w:t>Ի գիտություն</w:t>
            </w:r>
          </w:p>
        </w:tc>
      </w:tr>
      <w:tr w:rsidR="00B07F2D" w:rsidRPr="00B72F2E" w:rsidTr="005C48A0">
        <w:trPr>
          <w:trHeight w:val="2609"/>
        </w:trPr>
        <w:tc>
          <w:tcPr>
            <w:tcW w:w="543" w:type="dxa"/>
          </w:tcPr>
          <w:p w:rsidR="00B07F2D" w:rsidRPr="00B72F2E" w:rsidRDefault="00B07F2D" w:rsidP="00277BF0">
            <w:pPr>
              <w:spacing w:before="100" w:beforeAutospacing="1" w:after="100" w:afterAutospacing="1" w:line="240" w:lineRule="auto"/>
              <w:contextualSpacing/>
              <w:rPr>
                <w:rFonts w:ascii="GHEA Grapalat" w:hAnsi="GHEA Grapalat" w:cs="Sylfaen"/>
                <w:b/>
                <w:sz w:val="24"/>
                <w:lang w:val="hy-AM"/>
              </w:rPr>
            </w:pPr>
            <w:r w:rsidRPr="00B72F2E">
              <w:rPr>
                <w:rFonts w:ascii="GHEA Grapalat" w:hAnsi="GHEA Grapalat" w:cs="Sylfaen"/>
                <w:b/>
                <w:sz w:val="24"/>
                <w:lang w:val="hy-AM"/>
              </w:rPr>
              <w:t>8</w:t>
            </w:r>
          </w:p>
        </w:tc>
        <w:tc>
          <w:tcPr>
            <w:tcW w:w="3165" w:type="dxa"/>
          </w:tcPr>
          <w:p w:rsidR="00B07F2D" w:rsidRPr="00B72F2E" w:rsidRDefault="00E06E99" w:rsidP="00277BF0">
            <w:pPr>
              <w:spacing w:before="100" w:beforeAutospacing="1" w:after="100" w:afterAutospacing="1" w:line="240" w:lineRule="auto"/>
              <w:contextualSpacing/>
              <w:rPr>
                <w:rFonts w:ascii="GHEA Grapalat" w:hAnsi="GHEA Grapalat" w:cs="Sylfaen"/>
                <w:sz w:val="24"/>
                <w:lang w:val="hy-AM"/>
              </w:rPr>
            </w:pPr>
            <w:r w:rsidRPr="00B72F2E">
              <w:rPr>
                <w:rFonts w:ascii="GHEA Grapalat" w:hAnsi="GHEA Grapalat" w:cs="Sylfaen"/>
                <w:sz w:val="24"/>
                <w:lang w:val="hy-AM"/>
              </w:rPr>
              <w:t>Բնապահպանության և ընդերքի տեսչական մարմին</w:t>
            </w:r>
          </w:p>
        </w:tc>
        <w:tc>
          <w:tcPr>
            <w:tcW w:w="8550" w:type="dxa"/>
          </w:tcPr>
          <w:p w:rsidR="00B07F2D" w:rsidRPr="00B72F2E" w:rsidRDefault="00E06E99" w:rsidP="00277BF0">
            <w:pPr>
              <w:spacing w:before="100" w:beforeAutospacing="1" w:after="100" w:afterAutospacing="1" w:line="240" w:lineRule="auto"/>
              <w:ind w:right="1" w:firstLine="426"/>
              <w:contextualSpacing/>
              <w:jc w:val="both"/>
              <w:rPr>
                <w:rFonts w:ascii="GHEA Grapalat" w:hAnsi="GHEA Grapalat"/>
                <w:color w:val="000000"/>
                <w:sz w:val="24"/>
                <w:szCs w:val="24"/>
                <w:shd w:val="clear" w:color="auto" w:fill="FFFFFF"/>
                <w:lang w:val="hy-AM"/>
              </w:rPr>
            </w:pPr>
            <w:r w:rsidRPr="00B72F2E">
              <w:rPr>
                <w:rFonts w:ascii="GHEA Grapalat" w:hAnsi="GHEA Grapalat"/>
                <w:color w:val="000000"/>
                <w:sz w:val="24"/>
                <w:szCs w:val="24"/>
                <w:shd w:val="clear" w:color="auto" w:fill="FFFFFF"/>
                <w:lang w:val="hy-AM"/>
              </w:rPr>
              <w:t>«Անձնական տվյալների ավտոմատացված մշակման դեպքում անհատների պաշտպանության մասին» կոնվենցիան փոփոխող արձանագրության վերաբերյալ ՀՀ բնապահպանության և ընդերքի տեսչական մարմինը դիտողություններ և առաջարկություններ չունի։</w:t>
            </w:r>
          </w:p>
        </w:tc>
        <w:tc>
          <w:tcPr>
            <w:tcW w:w="2774" w:type="dxa"/>
          </w:tcPr>
          <w:p w:rsidR="00B07F2D" w:rsidRPr="00B72F2E" w:rsidRDefault="00E06E99" w:rsidP="00277BF0">
            <w:pPr>
              <w:spacing w:before="100" w:beforeAutospacing="1" w:after="100" w:afterAutospacing="1" w:line="240" w:lineRule="auto"/>
              <w:contextualSpacing/>
              <w:rPr>
                <w:rFonts w:ascii="GHEA Grapalat" w:hAnsi="GHEA Grapalat" w:cs="Sylfaen"/>
                <w:sz w:val="24"/>
                <w:szCs w:val="24"/>
                <w:lang w:val="hy-AM"/>
              </w:rPr>
            </w:pPr>
            <w:r w:rsidRPr="00B72F2E">
              <w:rPr>
                <w:rFonts w:ascii="GHEA Grapalat" w:hAnsi="GHEA Grapalat" w:cs="Sylfaen"/>
                <w:sz w:val="24"/>
                <w:szCs w:val="24"/>
                <w:lang w:val="hy-AM"/>
              </w:rPr>
              <w:t>Ի գիտություն</w:t>
            </w:r>
          </w:p>
        </w:tc>
      </w:tr>
      <w:tr w:rsidR="009B6782" w:rsidRPr="00B72F2E" w:rsidTr="005C48A0">
        <w:trPr>
          <w:trHeight w:val="2609"/>
        </w:trPr>
        <w:tc>
          <w:tcPr>
            <w:tcW w:w="543" w:type="dxa"/>
          </w:tcPr>
          <w:p w:rsidR="009B6782" w:rsidRPr="00B72F2E" w:rsidRDefault="009B6782" w:rsidP="00277BF0">
            <w:pPr>
              <w:spacing w:before="100" w:beforeAutospacing="1" w:after="100" w:afterAutospacing="1" w:line="240" w:lineRule="auto"/>
              <w:contextualSpacing/>
              <w:rPr>
                <w:rFonts w:ascii="GHEA Grapalat" w:hAnsi="GHEA Grapalat" w:cs="Sylfaen"/>
                <w:b/>
                <w:sz w:val="24"/>
                <w:lang w:val="hy-AM"/>
              </w:rPr>
            </w:pPr>
            <w:r w:rsidRPr="00B72F2E">
              <w:rPr>
                <w:rFonts w:ascii="GHEA Grapalat" w:hAnsi="GHEA Grapalat" w:cs="Sylfaen"/>
                <w:b/>
                <w:sz w:val="24"/>
                <w:lang w:val="hy-AM"/>
              </w:rPr>
              <w:t>9</w:t>
            </w:r>
          </w:p>
        </w:tc>
        <w:tc>
          <w:tcPr>
            <w:tcW w:w="3165" w:type="dxa"/>
          </w:tcPr>
          <w:p w:rsidR="009B6782" w:rsidRPr="00B72F2E" w:rsidRDefault="009B6782" w:rsidP="00277BF0">
            <w:pPr>
              <w:spacing w:before="100" w:beforeAutospacing="1" w:after="100" w:afterAutospacing="1" w:line="240" w:lineRule="auto"/>
              <w:contextualSpacing/>
              <w:rPr>
                <w:rFonts w:ascii="GHEA Grapalat" w:hAnsi="GHEA Grapalat" w:cs="Sylfaen"/>
                <w:sz w:val="24"/>
                <w:lang w:val="hy-AM"/>
              </w:rPr>
            </w:pPr>
            <w:r w:rsidRPr="00B72F2E">
              <w:rPr>
                <w:rFonts w:ascii="GHEA Grapalat" w:hAnsi="GHEA Grapalat" w:cs="Sylfaen"/>
                <w:sz w:val="24"/>
                <w:lang w:val="hy-AM"/>
              </w:rPr>
              <w:t>Գլխավոր դատախազություն</w:t>
            </w:r>
          </w:p>
        </w:tc>
        <w:tc>
          <w:tcPr>
            <w:tcW w:w="8550" w:type="dxa"/>
          </w:tcPr>
          <w:p w:rsidR="009B6782" w:rsidRPr="00B72F2E" w:rsidRDefault="009B6782" w:rsidP="00277BF0">
            <w:pPr>
              <w:spacing w:before="100" w:beforeAutospacing="1" w:after="100" w:afterAutospacing="1" w:line="240" w:lineRule="auto"/>
              <w:ind w:right="1" w:firstLine="426"/>
              <w:contextualSpacing/>
              <w:jc w:val="both"/>
              <w:rPr>
                <w:rFonts w:ascii="GHEA Grapalat" w:hAnsi="GHEA Grapalat"/>
                <w:color w:val="000000"/>
                <w:sz w:val="24"/>
                <w:szCs w:val="24"/>
                <w:shd w:val="clear" w:color="auto" w:fill="FFFFFF"/>
                <w:lang w:val="hy-AM"/>
              </w:rPr>
            </w:pPr>
            <w:r w:rsidRPr="00B72F2E">
              <w:rPr>
                <w:rFonts w:ascii="GHEA Grapalat" w:hAnsi="GHEA Grapalat"/>
                <w:color w:val="000000"/>
                <w:sz w:val="24"/>
                <w:szCs w:val="24"/>
                <w:shd w:val="clear" w:color="auto" w:fill="FFFFFF"/>
                <w:lang w:val="hy-AM"/>
              </w:rPr>
              <w:t>Անձնական տվյալների ավտոմատացված մշակման դեպքում անհատների պաշտպանության մասին» կոնվենցիան փոփոխող արձանագրության վավերացման վերաբերյալ առաջարկություններ չկան:</w:t>
            </w:r>
          </w:p>
        </w:tc>
        <w:tc>
          <w:tcPr>
            <w:tcW w:w="2774" w:type="dxa"/>
          </w:tcPr>
          <w:p w:rsidR="009B6782" w:rsidRPr="00B72F2E" w:rsidRDefault="009B6782" w:rsidP="00277BF0">
            <w:pPr>
              <w:spacing w:before="100" w:beforeAutospacing="1" w:after="100" w:afterAutospacing="1" w:line="240" w:lineRule="auto"/>
              <w:contextualSpacing/>
              <w:rPr>
                <w:rFonts w:ascii="GHEA Grapalat" w:hAnsi="GHEA Grapalat" w:cs="Sylfaen"/>
                <w:sz w:val="24"/>
                <w:szCs w:val="24"/>
                <w:lang w:val="hy-AM"/>
              </w:rPr>
            </w:pPr>
            <w:r w:rsidRPr="00B72F2E">
              <w:rPr>
                <w:rFonts w:ascii="GHEA Grapalat" w:hAnsi="GHEA Grapalat" w:cs="Sylfaen"/>
                <w:sz w:val="24"/>
                <w:szCs w:val="24"/>
                <w:lang w:val="hy-AM"/>
              </w:rPr>
              <w:t>Ի գիտություն</w:t>
            </w:r>
          </w:p>
        </w:tc>
      </w:tr>
      <w:tr w:rsidR="008A75AA" w:rsidRPr="00B72F2E" w:rsidTr="005C48A0">
        <w:trPr>
          <w:trHeight w:val="2609"/>
        </w:trPr>
        <w:tc>
          <w:tcPr>
            <w:tcW w:w="543" w:type="dxa"/>
          </w:tcPr>
          <w:p w:rsidR="008A75AA" w:rsidRPr="00B72F2E" w:rsidRDefault="008A75AA" w:rsidP="00277BF0">
            <w:pPr>
              <w:spacing w:before="100" w:beforeAutospacing="1" w:after="100" w:afterAutospacing="1" w:line="240" w:lineRule="auto"/>
              <w:contextualSpacing/>
              <w:rPr>
                <w:rFonts w:ascii="GHEA Grapalat" w:hAnsi="GHEA Grapalat" w:cs="Sylfaen"/>
                <w:b/>
                <w:sz w:val="24"/>
                <w:lang w:val="hy-AM"/>
              </w:rPr>
            </w:pPr>
            <w:r w:rsidRPr="00B72F2E">
              <w:rPr>
                <w:rFonts w:ascii="GHEA Grapalat" w:hAnsi="GHEA Grapalat" w:cs="Sylfaen"/>
                <w:b/>
                <w:sz w:val="24"/>
                <w:lang w:val="hy-AM"/>
              </w:rPr>
              <w:lastRenderedPageBreak/>
              <w:t>10</w:t>
            </w:r>
          </w:p>
        </w:tc>
        <w:tc>
          <w:tcPr>
            <w:tcW w:w="3165" w:type="dxa"/>
          </w:tcPr>
          <w:p w:rsidR="008A75AA" w:rsidRPr="00B72F2E" w:rsidRDefault="008A75AA" w:rsidP="00277BF0">
            <w:pPr>
              <w:spacing w:before="100" w:beforeAutospacing="1" w:after="100" w:afterAutospacing="1" w:line="240" w:lineRule="auto"/>
              <w:contextualSpacing/>
              <w:rPr>
                <w:rFonts w:ascii="GHEA Grapalat" w:hAnsi="GHEA Grapalat" w:cs="Sylfaen"/>
                <w:sz w:val="24"/>
                <w:lang w:val="hy-AM"/>
              </w:rPr>
            </w:pPr>
            <w:r w:rsidRPr="00B72F2E">
              <w:rPr>
                <w:rFonts w:ascii="GHEA Grapalat" w:hAnsi="GHEA Grapalat" w:cs="Sylfaen"/>
                <w:sz w:val="24"/>
                <w:lang w:val="hy-AM"/>
              </w:rPr>
              <w:t>Դատական դեպարտամենտ</w:t>
            </w:r>
          </w:p>
        </w:tc>
        <w:tc>
          <w:tcPr>
            <w:tcW w:w="8550" w:type="dxa"/>
          </w:tcPr>
          <w:p w:rsidR="008A75AA" w:rsidRPr="00B72F2E" w:rsidRDefault="008A75AA" w:rsidP="00277BF0">
            <w:pPr>
              <w:spacing w:before="100" w:beforeAutospacing="1" w:after="100" w:afterAutospacing="1" w:line="240" w:lineRule="auto"/>
              <w:ind w:right="1" w:firstLine="426"/>
              <w:contextualSpacing/>
              <w:jc w:val="both"/>
              <w:rPr>
                <w:rFonts w:ascii="GHEA Grapalat" w:hAnsi="GHEA Grapalat"/>
                <w:color w:val="000000"/>
                <w:sz w:val="24"/>
                <w:szCs w:val="24"/>
                <w:shd w:val="clear" w:color="auto" w:fill="FFFFFF"/>
                <w:lang w:val="hy-AM"/>
              </w:rPr>
            </w:pPr>
            <w:r w:rsidRPr="00B72F2E">
              <w:rPr>
                <w:rFonts w:ascii="GHEA Grapalat" w:hAnsi="GHEA Grapalat"/>
                <w:color w:val="000000"/>
                <w:sz w:val="24"/>
                <w:szCs w:val="24"/>
                <w:shd w:val="clear" w:color="auto" w:fill="FFFFFF"/>
                <w:lang w:val="hy-AM"/>
              </w:rPr>
              <w:t>Անձնական տվյալների ավտոմատացված մշակման դեպքում անհատների պաշտպանության մասին» կոնվենցիան փոփոխող արձանագրության վավերացման վերաբերյալ առարկություններ չկան:</w:t>
            </w:r>
          </w:p>
        </w:tc>
        <w:tc>
          <w:tcPr>
            <w:tcW w:w="2774" w:type="dxa"/>
          </w:tcPr>
          <w:p w:rsidR="008A75AA" w:rsidRPr="00B72F2E" w:rsidRDefault="008A75AA" w:rsidP="00277BF0">
            <w:pPr>
              <w:spacing w:before="100" w:beforeAutospacing="1" w:after="100" w:afterAutospacing="1" w:line="240" w:lineRule="auto"/>
              <w:contextualSpacing/>
              <w:rPr>
                <w:rFonts w:ascii="GHEA Grapalat" w:hAnsi="GHEA Grapalat" w:cs="Sylfaen"/>
                <w:sz w:val="24"/>
                <w:szCs w:val="24"/>
                <w:lang w:val="hy-AM"/>
              </w:rPr>
            </w:pPr>
            <w:r w:rsidRPr="00B72F2E">
              <w:rPr>
                <w:rFonts w:ascii="GHEA Grapalat" w:hAnsi="GHEA Grapalat" w:cs="Sylfaen"/>
                <w:sz w:val="24"/>
                <w:szCs w:val="24"/>
                <w:lang w:val="hy-AM"/>
              </w:rPr>
              <w:t>Ի գիտություն</w:t>
            </w:r>
          </w:p>
        </w:tc>
      </w:tr>
      <w:tr w:rsidR="008A75AA" w:rsidRPr="00B72F2E" w:rsidTr="005C48A0">
        <w:trPr>
          <w:trHeight w:val="2609"/>
        </w:trPr>
        <w:tc>
          <w:tcPr>
            <w:tcW w:w="543" w:type="dxa"/>
          </w:tcPr>
          <w:p w:rsidR="008A75AA" w:rsidRPr="00B72F2E" w:rsidRDefault="008A75AA" w:rsidP="00277BF0">
            <w:pPr>
              <w:spacing w:before="100" w:beforeAutospacing="1" w:after="100" w:afterAutospacing="1" w:line="240" w:lineRule="auto"/>
              <w:contextualSpacing/>
              <w:rPr>
                <w:rFonts w:ascii="GHEA Grapalat" w:hAnsi="GHEA Grapalat" w:cs="Sylfaen"/>
                <w:b/>
                <w:sz w:val="24"/>
                <w:lang w:val="hy-AM"/>
              </w:rPr>
            </w:pPr>
            <w:r w:rsidRPr="00B72F2E">
              <w:rPr>
                <w:rFonts w:ascii="GHEA Grapalat" w:hAnsi="GHEA Grapalat" w:cs="Sylfaen"/>
                <w:b/>
                <w:sz w:val="24"/>
                <w:lang w:val="hy-AM"/>
              </w:rPr>
              <w:t>11</w:t>
            </w:r>
          </w:p>
        </w:tc>
        <w:tc>
          <w:tcPr>
            <w:tcW w:w="3165" w:type="dxa"/>
          </w:tcPr>
          <w:p w:rsidR="008A75AA" w:rsidRPr="00B72F2E" w:rsidRDefault="00D6205A" w:rsidP="00277BF0">
            <w:pPr>
              <w:spacing w:before="100" w:beforeAutospacing="1" w:after="100" w:afterAutospacing="1" w:line="240" w:lineRule="auto"/>
              <w:contextualSpacing/>
              <w:rPr>
                <w:rFonts w:ascii="GHEA Grapalat" w:hAnsi="GHEA Grapalat" w:cs="Sylfaen"/>
                <w:sz w:val="24"/>
                <w:lang w:val="hy-AM"/>
              </w:rPr>
            </w:pPr>
            <w:r w:rsidRPr="00B72F2E">
              <w:rPr>
                <w:rFonts w:ascii="GHEA Grapalat" w:hAnsi="GHEA Grapalat" w:cs="Sylfaen"/>
                <w:sz w:val="24"/>
                <w:lang w:val="hy-AM"/>
              </w:rPr>
              <w:t>Էկոնոմիկայի նախարարություն</w:t>
            </w:r>
          </w:p>
        </w:tc>
        <w:tc>
          <w:tcPr>
            <w:tcW w:w="8550" w:type="dxa"/>
          </w:tcPr>
          <w:p w:rsidR="008A75AA" w:rsidRPr="00B72F2E" w:rsidRDefault="00D6205A" w:rsidP="00277BF0">
            <w:pPr>
              <w:spacing w:before="100" w:beforeAutospacing="1" w:after="100" w:afterAutospacing="1" w:line="240" w:lineRule="auto"/>
              <w:ind w:right="1" w:firstLine="426"/>
              <w:contextualSpacing/>
              <w:jc w:val="both"/>
              <w:rPr>
                <w:rFonts w:ascii="GHEA Grapalat" w:hAnsi="GHEA Grapalat"/>
                <w:color w:val="000000"/>
                <w:sz w:val="24"/>
                <w:szCs w:val="24"/>
                <w:shd w:val="clear" w:color="auto" w:fill="FFFFFF"/>
                <w:lang w:val="hy-AM"/>
              </w:rPr>
            </w:pPr>
            <w:r w:rsidRPr="00B72F2E">
              <w:rPr>
                <w:rFonts w:ascii="GHEA Grapalat" w:hAnsi="GHEA Grapalat"/>
                <w:color w:val="000000"/>
                <w:sz w:val="24"/>
                <w:szCs w:val="24"/>
                <w:shd w:val="clear" w:color="auto" w:fill="FFFFFF"/>
                <w:lang w:val="hy-AM"/>
              </w:rPr>
              <w:t>ՀՀ էկոնոմիկայի նախարարությունն` իր իրավասությունների շրջանակներում, «Անձնական տվյալների ավտոմատացված մշակման դեպքում անհատների պաշտպանության մասին» կոնվենցիան փոփոխող արձանագրության վավերացման վերաբերյալ առարկություններ չունի:</w:t>
            </w:r>
          </w:p>
        </w:tc>
        <w:tc>
          <w:tcPr>
            <w:tcW w:w="2774" w:type="dxa"/>
          </w:tcPr>
          <w:p w:rsidR="008A75AA" w:rsidRPr="00B72F2E" w:rsidRDefault="00D6205A" w:rsidP="00277BF0">
            <w:pPr>
              <w:spacing w:before="100" w:beforeAutospacing="1" w:after="100" w:afterAutospacing="1" w:line="240" w:lineRule="auto"/>
              <w:contextualSpacing/>
              <w:rPr>
                <w:rFonts w:ascii="GHEA Grapalat" w:hAnsi="GHEA Grapalat" w:cs="Sylfaen"/>
                <w:sz w:val="24"/>
                <w:szCs w:val="24"/>
                <w:lang w:val="hy-AM"/>
              </w:rPr>
            </w:pPr>
            <w:r w:rsidRPr="00B72F2E">
              <w:rPr>
                <w:rFonts w:ascii="GHEA Grapalat" w:hAnsi="GHEA Grapalat" w:cs="Sylfaen"/>
                <w:sz w:val="24"/>
                <w:szCs w:val="24"/>
                <w:lang w:val="hy-AM"/>
              </w:rPr>
              <w:t>Ի գիտություն</w:t>
            </w:r>
          </w:p>
        </w:tc>
      </w:tr>
      <w:tr w:rsidR="00E75EEE" w:rsidRPr="00B72F2E" w:rsidTr="005C48A0">
        <w:trPr>
          <w:trHeight w:val="2609"/>
        </w:trPr>
        <w:tc>
          <w:tcPr>
            <w:tcW w:w="543" w:type="dxa"/>
          </w:tcPr>
          <w:p w:rsidR="00E75EEE" w:rsidRPr="00B72F2E" w:rsidRDefault="00E75EEE" w:rsidP="00277BF0">
            <w:pPr>
              <w:spacing w:before="100" w:beforeAutospacing="1" w:after="100" w:afterAutospacing="1" w:line="240" w:lineRule="auto"/>
              <w:contextualSpacing/>
              <w:rPr>
                <w:rFonts w:ascii="GHEA Grapalat" w:hAnsi="GHEA Grapalat" w:cs="Sylfaen"/>
                <w:b/>
                <w:sz w:val="24"/>
                <w:lang w:val="hy-AM"/>
              </w:rPr>
            </w:pPr>
            <w:r w:rsidRPr="00B72F2E">
              <w:rPr>
                <w:rFonts w:ascii="GHEA Grapalat" w:hAnsi="GHEA Grapalat" w:cs="Sylfaen"/>
                <w:b/>
                <w:sz w:val="24"/>
                <w:lang w:val="hy-AM"/>
              </w:rPr>
              <w:t>12</w:t>
            </w:r>
          </w:p>
        </w:tc>
        <w:tc>
          <w:tcPr>
            <w:tcW w:w="3165" w:type="dxa"/>
          </w:tcPr>
          <w:p w:rsidR="00E75EEE" w:rsidRPr="00B72F2E" w:rsidRDefault="00E75EEE" w:rsidP="00277BF0">
            <w:pPr>
              <w:spacing w:before="100" w:beforeAutospacing="1" w:after="100" w:afterAutospacing="1" w:line="240" w:lineRule="auto"/>
              <w:contextualSpacing/>
              <w:rPr>
                <w:rFonts w:ascii="GHEA Grapalat" w:hAnsi="GHEA Grapalat" w:cs="Sylfaen"/>
                <w:sz w:val="24"/>
                <w:lang w:val="hy-AM"/>
              </w:rPr>
            </w:pPr>
            <w:r w:rsidRPr="00B72F2E">
              <w:rPr>
                <w:rFonts w:ascii="GHEA Grapalat" w:hAnsi="GHEA Grapalat" w:cs="Sylfaen"/>
                <w:sz w:val="24"/>
                <w:lang w:val="hy-AM"/>
              </w:rPr>
              <w:t>Կադաստրի կոմիտե</w:t>
            </w:r>
          </w:p>
        </w:tc>
        <w:tc>
          <w:tcPr>
            <w:tcW w:w="8550" w:type="dxa"/>
          </w:tcPr>
          <w:p w:rsidR="00E75EEE" w:rsidRPr="00B72F2E" w:rsidRDefault="00E75EEE" w:rsidP="00277BF0">
            <w:pPr>
              <w:spacing w:before="100" w:beforeAutospacing="1" w:after="100" w:afterAutospacing="1" w:line="240" w:lineRule="auto"/>
              <w:ind w:right="1" w:firstLine="426"/>
              <w:contextualSpacing/>
              <w:jc w:val="both"/>
              <w:rPr>
                <w:rFonts w:ascii="GHEA Grapalat" w:hAnsi="GHEA Grapalat"/>
                <w:color w:val="000000"/>
                <w:sz w:val="24"/>
                <w:szCs w:val="24"/>
                <w:shd w:val="clear" w:color="auto" w:fill="FFFFFF"/>
                <w:lang w:val="hy-AM"/>
              </w:rPr>
            </w:pPr>
            <w:r w:rsidRPr="00B72F2E">
              <w:rPr>
                <w:rFonts w:ascii="GHEA Grapalat" w:hAnsi="GHEA Grapalat"/>
                <w:color w:val="000000"/>
                <w:sz w:val="24"/>
                <w:szCs w:val="24"/>
                <w:shd w:val="clear" w:color="auto" w:fill="FFFFFF"/>
                <w:lang w:val="hy-AM"/>
              </w:rPr>
              <w:t>Հայտնում ենք, որ «Անձնական տվյալների ավտոմատացված մշակման դեպքում անհատների պաշտպանության մասին» կոնվենցիան փոփոխող արձանագրության վավերացման վերաբերյալ առարկություններ չունենք:</w:t>
            </w:r>
          </w:p>
        </w:tc>
        <w:tc>
          <w:tcPr>
            <w:tcW w:w="2774" w:type="dxa"/>
          </w:tcPr>
          <w:p w:rsidR="00E75EEE" w:rsidRPr="00B72F2E" w:rsidRDefault="00E75EEE" w:rsidP="00277BF0">
            <w:pPr>
              <w:spacing w:before="100" w:beforeAutospacing="1" w:after="100" w:afterAutospacing="1" w:line="240" w:lineRule="auto"/>
              <w:contextualSpacing/>
              <w:rPr>
                <w:rFonts w:ascii="GHEA Grapalat" w:hAnsi="GHEA Grapalat" w:cs="Sylfaen"/>
                <w:sz w:val="24"/>
                <w:szCs w:val="24"/>
                <w:lang w:val="hy-AM"/>
              </w:rPr>
            </w:pPr>
            <w:r w:rsidRPr="00B72F2E">
              <w:rPr>
                <w:rFonts w:ascii="GHEA Grapalat" w:hAnsi="GHEA Grapalat" w:cs="Sylfaen"/>
                <w:sz w:val="24"/>
                <w:szCs w:val="24"/>
                <w:lang w:val="hy-AM"/>
              </w:rPr>
              <w:t>Ի գիտություն</w:t>
            </w:r>
          </w:p>
        </w:tc>
      </w:tr>
      <w:tr w:rsidR="00E75EEE" w:rsidRPr="00B72F2E" w:rsidTr="005C48A0">
        <w:trPr>
          <w:trHeight w:val="2609"/>
        </w:trPr>
        <w:tc>
          <w:tcPr>
            <w:tcW w:w="543" w:type="dxa"/>
          </w:tcPr>
          <w:p w:rsidR="00E75EEE" w:rsidRPr="00B72F2E" w:rsidRDefault="00E75EEE" w:rsidP="00277BF0">
            <w:pPr>
              <w:spacing w:before="100" w:beforeAutospacing="1" w:after="100" w:afterAutospacing="1" w:line="240" w:lineRule="auto"/>
              <w:contextualSpacing/>
              <w:rPr>
                <w:rFonts w:ascii="GHEA Grapalat" w:hAnsi="GHEA Grapalat" w:cs="Sylfaen"/>
                <w:b/>
                <w:sz w:val="24"/>
                <w:lang w:val="hy-AM"/>
              </w:rPr>
            </w:pPr>
            <w:r w:rsidRPr="00B72F2E">
              <w:rPr>
                <w:rFonts w:ascii="GHEA Grapalat" w:hAnsi="GHEA Grapalat" w:cs="Sylfaen"/>
                <w:b/>
                <w:sz w:val="24"/>
                <w:lang w:val="hy-AM"/>
              </w:rPr>
              <w:lastRenderedPageBreak/>
              <w:t>13</w:t>
            </w:r>
          </w:p>
        </w:tc>
        <w:tc>
          <w:tcPr>
            <w:tcW w:w="3165" w:type="dxa"/>
          </w:tcPr>
          <w:p w:rsidR="00E75EEE" w:rsidRPr="00B72F2E" w:rsidRDefault="00965360" w:rsidP="00277BF0">
            <w:pPr>
              <w:spacing w:before="100" w:beforeAutospacing="1" w:after="100" w:afterAutospacing="1" w:line="240" w:lineRule="auto"/>
              <w:contextualSpacing/>
              <w:rPr>
                <w:rFonts w:ascii="GHEA Grapalat" w:hAnsi="GHEA Grapalat" w:cs="Sylfaen"/>
                <w:sz w:val="24"/>
                <w:lang w:val="hy-AM"/>
              </w:rPr>
            </w:pPr>
            <w:r w:rsidRPr="00B72F2E">
              <w:rPr>
                <w:rFonts w:ascii="GHEA Grapalat" w:hAnsi="GHEA Grapalat" w:cs="Sylfaen"/>
                <w:sz w:val="24"/>
                <w:lang w:val="hy-AM"/>
              </w:rPr>
              <w:t>Կենտրոնական բանկ</w:t>
            </w:r>
          </w:p>
        </w:tc>
        <w:tc>
          <w:tcPr>
            <w:tcW w:w="8550" w:type="dxa"/>
          </w:tcPr>
          <w:p w:rsidR="00965360" w:rsidRPr="00B72F2E" w:rsidRDefault="00965360" w:rsidP="00277BF0">
            <w:pPr>
              <w:spacing w:before="100" w:beforeAutospacing="1" w:after="100" w:afterAutospacing="1" w:line="240" w:lineRule="auto"/>
              <w:ind w:firstLine="720"/>
              <w:contextualSpacing/>
              <w:jc w:val="both"/>
              <w:rPr>
                <w:rFonts w:ascii="GHEA Grapalat" w:hAnsi="GHEA Grapalat"/>
                <w:color w:val="000000"/>
                <w:sz w:val="24"/>
                <w:szCs w:val="24"/>
                <w:shd w:val="clear" w:color="auto" w:fill="FFFFFF"/>
                <w:lang w:val="hy-AM"/>
              </w:rPr>
            </w:pPr>
            <w:r w:rsidRPr="00B72F2E">
              <w:rPr>
                <w:rFonts w:ascii="GHEA Grapalat" w:hAnsi="GHEA Grapalat"/>
                <w:color w:val="000000"/>
                <w:sz w:val="24"/>
                <w:szCs w:val="24"/>
                <w:shd w:val="clear" w:color="auto" w:fill="FFFFFF"/>
                <w:lang w:val="hy-AM"/>
              </w:rPr>
              <w:t xml:space="preserve">«Անձնական տվյալների ավտոմատացված մշակման դեպքում անհատների պաշտպանության մասին» կոնվենցիան փոփոխող արձանագրության վավերացման առնչությամբ Հայաստանի Հանրապետության կենտրոնական բանկն առաջարկություններ չունի։ </w:t>
            </w:r>
          </w:p>
          <w:p w:rsidR="00E75EEE" w:rsidRPr="00B72F2E" w:rsidRDefault="00E75EEE" w:rsidP="00277BF0">
            <w:pPr>
              <w:spacing w:before="100" w:beforeAutospacing="1" w:after="100" w:afterAutospacing="1" w:line="240" w:lineRule="auto"/>
              <w:ind w:right="1" w:firstLine="426"/>
              <w:contextualSpacing/>
              <w:jc w:val="both"/>
              <w:rPr>
                <w:rFonts w:ascii="GHEA Grapalat" w:hAnsi="GHEA Grapalat"/>
                <w:color w:val="000000"/>
                <w:sz w:val="24"/>
                <w:szCs w:val="24"/>
                <w:shd w:val="clear" w:color="auto" w:fill="FFFFFF"/>
                <w:lang w:val="hy-AM"/>
              </w:rPr>
            </w:pPr>
          </w:p>
        </w:tc>
        <w:tc>
          <w:tcPr>
            <w:tcW w:w="2774" w:type="dxa"/>
          </w:tcPr>
          <w:p w:rsidR="00E75EEE" w:rsidRPr="00B72F2E" w:rsidRDefault="00965360" w:rsidP="00277BF0">
            <w:pPr>
              <w:spacing w:before="100" w:beforeAutospacing="1" w:after="100" w:afterAutospacing="1" w:line="240" w:lineRule="auto"/>
              <w:contextualSpacing/>
              <w:rPr>
                <w:rFonts w:ascii="GHEA Grapalat" w:hAnsi="GHEA Grapalat" w:cs="Sylfaen"/>
                <w:sz w:val="24"/>
                <w:szCs w:val="24"/>
                <w:lang w:val="hy-AM"/>
              </w:rPr>
            </w:pPr>
            <w:r w:rsidRPr="00B72F2E">
              <w:rPr>
                <w:rFonts w:ascii="GHEA Grapalat" w:hAnsi="GHEA Grapalat" w:cs="Sylfaen"/>
                <w:sz w:val="24"/>
                <w:szCs w:val="24"/>
                <w:lang w:val="hy-AM"/>
              </w:rPr>
              <w:t>Ի գիտություն</w:t>
            </w:r>
          </w:p>
        </w:tc>
      </w:tr>
      <w:tr w:rsidR="00965360" w:rsidRPr="00B72F2E" w:rsidTr="005C48A0">
        <w:trPr>
          <w:trHeight w:val="2609"/>
        </w:trPr>
        <w:tc>
          <w:tcPr>
            <w:tcW w:w="543" w:type="dxa"/>
          </w:tcPr>
          <w:p w:rsidR="00965360" w:rsidRPr="00B72F2E" w:rsidRDefault="00965360" w:rsidP="00277BF0">
            <w:pPr>
              <w:spacing w:before="100" w:beforeAutospacing="1" w:after="100" w:afterAutospacing="1" w:line="240" w:lineRule="auto"/>
              <w:contextualSpacing/>
              <w:rPr>
                <w:rFonts w:ascii="GHEA Grapalat" w:hAnsi="GHEA Grapalat" w:cs="Sylfaen"/>
                <w:b/>
                <w:sz w:val="24"/>
                <w:lang w:val="hy-AM"/>
              </w:rPr>
            </w:pPr>
            <w:r w:rsidRPr="00B72F2E">
              <w:rPr>
                <w:rFonts w:ascii="GHEA Grapalat" w:hAnsi="GHEA Grapalat" w:cs="Sylfaen"/>
                <w:b/>
                <w:sz w:val="24"/>
                <w:lang w:val="hy-AM"/>
              </w:rPr>
              <w:t>14</w:t>
            </w:r>
          </w:p>
        </w:tc>
        <w:tc>
          <w:tcPr>
            <w:tcW w:w="3165" w:type="dxa"/>
          </w:tcPr>
          <w:p w:rsidR="00965360" w:rsidRPr="00B72F2E" w:rsidRDefault="00965360" w:rsidP="00277BF0">
            <w:pPr>
              <w:spacing w:before="100" w:beforeAutospacing="1" w:after="100" w:afterAutospacing="1" w:line="240" w:lineRule="auto"/>
              <w:contextualSpacing/>
              <w:rPr>
                <w:rFonts w:ascii="GHEA Grapalat" w:hAnsi="GHEA Grapalat" w:cs="Sylfaen"/>
                <w:sz w:val="24"/>
                <w:lang w:val="hy-AM"/>
              </w:rPr>
            </w:pPr>
            <w:r w:rsidRPr="00B72F2E">
              <w:rPr>
                <w:rFonts w:ascii="GHEA Grapalat" w:hAnsi="GHEA Grapalat" w:cs="Sylfaen"/>
                <w:sz w:val="24"/>
                <w:lang w:val="hy-AM"/>
              </w:rPr>
              <w:t>Կրթության, գիտության, մշակույթի և սպորտի նախարարություն</w:t>
            </w:r>
          </w:p>
        </w:tc>
        <w:tc>
          <w:tcPr>
            <w:tcW w:w="8550" w:type="dxa"/>
          </w:tcPr>
          <w:p w:rsidR="00965360" w:rsidRPr="00B72F2E" w:rsidRDefault="00965360" w:rsidP="00277BF0">
            <w:pPr>
              <w:spacing w:before="100" w:beforeAutospacing="1" w:after="100" w:afterAutospacing="1" w:line="240" w:lineRule="auto"/>
              <w:ind w:left="-57" w:firstLine="567"/>
              <w:contextualSpacing/>
              <w:jc w:val="both"/>
              <w:rPr>
                <w:rFonts w:ascii="GHEA Grapalat" w:hAnsi="GHEA Grapalat"/>
                <w:color w:val="000000"/>
                <w:sz w:val="24"/>
                <w:szCs w:val="24"/>
                <w:shd w:val="clear" w:color="auto" w:fill="FFFFFF"/>
                <w:lang w:val="hy-AM"/>
              </w:rPr>
            </w:pPr>
            <w:r w:rsidRPr="00B72F2E">
              <w:rPr>
                <w:rFonts w:ascii="GHEA Grapalat" w:hAnsi="GHEA Grapalat"/>
                <w:color w:val="000000"/>
                <w:sz w:val="24"/>
                <w:szCs w:val="24"/>
                <w:shd w:val="clear" w:color="auto" w:fill="FFFFFF"/>
                <w:lang w:val="hy-AM"/>
              </w:rPr>
              <w:t>ՀՀ կրթության, գիտության, մշակույթի և սպորտի նախարարությունը «Անձնական տվյալների ավտոմատացված մշակման դեպքում անհատների պաշտպանության մասին» կոնվենցիան փոփոխող արձանագրության վավերացման վերաբերյալ դիտողություններ և առաջարկություններ չունի։</w:t>
            </w:r>
          </w:p>
          <w:p w:rsidR="00965360" w:rsidRPr="00B72F2E" w:rsidRDefault="00965360" w:rsidP="00277BF0">
            <w:pPr>
              <w:spacing w:before="100" w:beforeAutospacing="1" w:after="100" w:afterAutospacing="1" w:line="240" w:lineRule="auto"/>
              <w:ind w:firstLine="720"/>
              <w:contextualSpacing/>
              <w:jc w:val="both"/>
              <w:rPr>
                <w:rFonts w:ascii="GHEA Grapalat" w:hAnsi="GHEA Grapalat"/>
                <w:color w:val="000000"/>
                <w:sz w:val="24"/>
                <w:szCs w:val="24"/>
                <w:shd w:val="clear" w:color="auto" w:fill="FFFFFF"/>
                <w:lang w:val="hy-AM"/>
              </w:rPr>
            </w:pPr>
          </w:p>
        </w:tc>
        <w:tc>
          <w:tcPr>
            <w:tcW w:w="2774" w:type="dxa"/>
          </w:tcPr>
          <w:p w:rsidR="00965360" w:rsidRPr="00B72F2E" w:rsidRDefault="00965360" w:rsidP="00277BF0">
            <w:pPr>
              <w:spacing w:before="100" w:beforeAutospacing="1" w:after="100" w:afterAutospacing="1" w:line="240" w:lineRule="auto"/>
              <w:contextualSpacing/>
              <w:rPr>
                <w:rFonts w:ascii="GHEA Grapalat" w:hAnsi="GHEA Grapalat" w:cs="Sylfaen"/>
                <w:sz w:val="24"/>
                <w:szCs w:val="24"/>
                <w:lang w:val="hy-AM"/>
              </w:rPr>
            </w:pPr>
            <w:r w:rsidRPr="00B72F2E">
              <w:rPr>
                <w:rFonts w:ascii="GHEA Grapalat" w:hAnsi="GHEA Grapalat" w:cs="Sylfaen"/>
                <w:sz w:val="24"/>
                <w:szCs w:val="24"/>
                <w:lang w:val="hy-AM"/>
              </w:rPr>
              <w:t>Ի գիտություն</w:t>
            </w:r>
          </w:p>
        </w:tc>
      </w:tr>
      <w:tr w:rsidR="004B4A69" w:rsidRPr="00B72F2E" w:rsidTr="005C48A0">
        <w:trPr>
          <w:trHeight w:val="2609"/>
        </w:trPr>
        <w:tc>
          <w:tcPr>
            <w:tcW w:w="543" w:type="dxa"/>
          </w:tcPr>
          <w:p w:rsidR="004B4A69" w:rsidRPr="00B72F2E" w:rsidRDefault="004B4A69" w:rsidP="00277BF0">
            <w:pPr>
              <w:spacing w:before="100" w:beforeAutospacing="1" w:after="100" w:afterAutospacing="1" w:line="240" w:lineRule="auto"/>
              <w:contextualSpacing/>
              <w:rPr>
                <w:rFonts w:ascii="GHEA Grapalat" w:hAnsi="GHEA Grapalat" w:cs="Sylfaen"/>
                <w:b/>
                <w:sz w:val="24"/>
                <w:lang w:val="hy-AM"/>
              </w:rPr>
            </w:pPr>
            <w:r w:rsidRPr="00B72F2E">
              <w:rPr>
                <w:rFonts w:ascii="GHEA Grapalat" w:hAnsi="GHEA Grapalat" w:cs="Sylfaen"/>
                <w:b/>
                <w:sz w:val="24"/>
                <w:lang w:val="hy-AM"/>
              </w:rPr>
              <w:t>15</w:t>
            </w:r>
          </w:p>
        </w:tc>
        <w:tc>
          <w:tcPr>
            <w:tcW w:w="3165" w:type="dxa"/>
          </w:tcPr>
          <w:p w:rsidR="004B4A69" w:rsidRPr="00B72F2E" w:rsidRDefault="004B4A69" w:rsidP="00277BF0">
            <w:pPr>
              <w:spacing w:before="100" w:beforeAutospacing="1" w:after="100" w:afterAutospacing="1" w:line="240" w:lineRule="auto"/>
              <w:contextualSpacing/>
              <w:rPr>
                <w:rFonts w:ascii="GHEA Grapalat" w:hAnsi="GHEA Grapalat" w:cs="Sylfaen"/>
                <w:sz w:val="24"/>
                <w:lang w:val="hy-AM"/>
              </w:rPr>
            </w:pPr>
            <w:r w:rsidRPr="00B72F2E">
              <w:rPr>
                <w:rFonts w:ascii="GHEA Grapalat" w:hAnsi="GHEA Grapalat" w:cs="Sylfaen"/>
                <w:sz w:val="24"/>
                <w:lang w:val="hy-AM"/>
              </w:rPr>
              <w:t>Կրթության տեսչական մարմին</w:t>
            </w:r>
          </w:p>
        </w:tc>
        <w:tc>
          <w:tcPr>
            <w:tcW w:w="8550" w:type="dxa"/>
          </w:tcPr>
          <w:p w:rsidR="004B4A69" w:rsidRPr="00B72F2E" w:rsidRDefault="004B4A69" w:rsidP="00277BF0">
            <w:pPr>
              <w:spacing w:before="100" w:beforeAutospacing="1" w:after="100" w:afterAutospacing="1" w:line="240" w:lineRule="auto"/>
              <w:ind w:left="-57" w:firstLine="567"/>
              <w:contextualSpacing/>
              <w:jc w:val="both"/>
              <w:rPr>
                <w:rFonts w:ascii="GHEA Grapalat" w:hAnsi="GHEA Grapalat"/>
                <w:color w:val="000000"/>
                <w:sz w:val="24"/>
                <w:szCs w:val="24"/>
                <w:shd w:val="clear" w:color="auto" w:fill="FFFFFF"/>
                <w:lang w:val="hy-AM"/>
              </w:rPr>
            </w:pPr>
            <w:r w:rsidRPr="00B72F2E">
              <w:rPr>
                <w:rFonts w:ascii="GHEA Grapalat" w:hAnsi="GHEA Grapalat"/>
                <w:color w:val="000000"/>
                <w:sz w:val="24"/>
                <w:szCs w:val="24"/>
                <w:shd w:val="clear" w:color="auto" w:fill="FFFFFF"/>
                <w:lang w:val="hy-AM"/>
              </w:rPr>
              <w:t>ՀՀ կրթության տեսչական մարմինը` ուսումնասիրելով «Անձնական տվյալների ավտոմատացված մշակման դեպքում անհատների պաշտպանության մասին» կոնվենցիան փոփոխող արձանագրությունը (այսուհետ՝ Արձանագրություն) և կից նյութերը՝ կողմ է Արձանագրության վավերացմանը:</w:t>
            </w:r>
          </w:p>
        </w:tc>
        <w:tc>
          <w:tcPr>
            <w:tcW w:w="2774" w:type="dxa"/>
          </w:tcPr>
          <w:p w:rsidR="004B4A69" w:rsidRPr="00B72F2E" w:rsidRDefault="004B4A69" w:rsidP="00277BF0">
            <w:pPr>
              <w:spacing w:before="100" w:beforeAutospacing="1" w:after="100" w:afterAutospacing="1" w:line="240" w:lineRule="auto"/>
              <w:contextualSpacing/>
              <w:rPr>
                <w:rFonts w:ascii="GHEA Grapalat" w:hAnsi="GHEA Grapalat" w:cs="Sylfaen"/>
                <w:sz w:val="24"/>
                <w:szCs w:val="24"/>
                <w:lang w:val="hy-AM"/>
              </w:rPr>
            </w:pPr>
            <w:r w:rsidRPr="00B72F2E">
              <w:rPr>
                <w:rFonts w:ascii="GHEA Grapalat" w:hAnsi="GHEA Grapalat" w:cs="Sylfaen"/>
                <w:sz w:val="24"/>
                <w:szCs w:val="24"/>
                <w:lang w:val="hy-AM"/>
              </w:rPr>
              <w:t>Ի գիտություն</w:t>
            </w:r>
          </w:p>
        </w:tc>
      </w:tr>
      <w:tr w:rsidR="006C23C5" w:rsidRPr="00B72F2E" w:rsidTr="005C48A0">
        <w:trPr>
          <w:trHeight w:val="2609"/>
        </w:trPr>
        <w:tc>
          <w:tcPr>
            <w:tcW w:w="543" w:type="dxa"/>
          </w:tcPr>
          <w:p w:rsidR="006C23C5" w:rsidRPr="00B72F2E" w:rsidRDefault="006C23C5" w:rsidP="00277BF0">
            <w:pPr>
              <w:spacing w:before="100" w:beforeAutospacing="1" w:after="100" w:afterAutospacing="1" w:line="240" w:lineRule="auto"/>
              <w:contextualSpacing/>
              <w:rPr>
                <w:rFonts w:ascii="GHEA Grapalat" w:hAnsi="GHEA Grapalat" w:cs="Sylfaen"/>
                <w:b/>
                <w:sz w:val="24"/>
                <w:lang w:val="hy-AM"/>
              </w:rPr>
            </w:pPr>
            <w:r w:rsidRPr="00B72F2E">
              <w:rPr>
                <w:rFonts w:ascii="GHEA Grapalat" w:hAnsi="GHEA Grapalat" w:cs="Sylfaen"/>
                <w:b/>
                <w:sz w:val="24"/>
                <w:lang w:val="hy-AM"/>
              </w:rPr>
              <w:lastRenderedPageBreak/>
              <w:t>16</w:t>
            </w:r>
          </w:p>
        </w:tc>
        <w:tc>
          <w:tcPr>
            <w:tcW w:w="3165" w:type="dxa"/>
          </w:tcPr>
          <w:p w:rsidR="006C23C5" w:rsidRPr="00B72F2E" w:rsidRDefault="006C23C5" w:rsidP="00277BF0">
            <w:pPr>
              <w:spacing w:before="100" w:beforeAutospacing="1" w:after="100" w:afterAutospacing="1" w:line="240" w:lineRule="auto"/>
              <w:contextualSpacing/>
              <w:rPr>
                <w:rFonts w:ascii="GHEA Grapalat" w:hAnsi="GHEA Grapalat" w:cs="Sylfaen"/>
                <w:sz w:val="24"/>
                <w:lang w:val="hy-AM"/>
              </w:rPr>
            </w:pPr>
            <w:r w:rsidRPr="00B72F2E">
              <w:rPr>
                <w:rFonts w:ascii="GHEA Grapalat" w:hAnsi="GHEA Grapalat" w:cs="Sylfaen"/>
                <w:sz w:val="24"/>
                <w:lang w:val="hy-AM"/>
              </w:rPr>
              <w:t>Հատուկ քննչական ծառայություն</w:t>
            </w:r>
          </w:p>
        </w:tc>
        <w:tc>
          <w:tcPr>
            <w:tcW w:w="8550" w:type="dxa"/>
          </w:tcPr>
          <w:p w:rsidR="006C23C5" w:rsidRPr="00B72F2E" w:rsidRDefault="006C23C5" w:rsidP="00277BF0">
            <w:pPr>
              <w:spacing w:before="100" w:beforeAutospacing="1" w:after="100" w:afterAutospacing="1" w:line="240" w:lineRule="auto"/>
              <w:ind w:left="-57" w:firstLine="567"/>
              <w:contextualSpacing/>
              <w:jc w:val="both"/>
              <w:rPr>
                <w:rFonts w:ascii="GHEA Grapalat" w:hAnsi="GHEA Grapalat"/>
                <w:color w:val="000000"/>
                <w:sz w:val="24"/>
                <w:szCs w:val="24"/>
                <w:shd w:val="clear" w:color="auto" w:fill="FFFFFF"/>
                <w:lang w:val="hy-AM"/>
              </w:rPr>
            </w:pPr>
            <w:r w:rsidRPr="00B72F2E">
              <w:rPr>
                <w:rFonts w:ascii="GHEA Grapalat" w:hAnsi="GHEA Grapalat"/>
                <w:color w:val="000000"/>
                <w:sz w:val="24"/>
                <w:szCs w:val="24"/>
                <w:shd w:val="clear" w:color="auto" w:fill="FFFFFF"/>
                <w:lang w:val="hy-AM"/>
              </w:rPr>
              <w:t>Հայտնում եմ, որ «Անձնական տվյալների ավտոմատացված մշակման դեպքում անհատների պաշտպանության մասին» կոնվենցիան փոփոխող արձանագրության վավերացման վերաբերյալ ՀՀ հատուկ քննչական ծառայությունը դիտողություններ և առաջարկություններ չունի:</w:t>
            </w:r>
          </w:p>
        </w:tc>
        <w:tc>
          <w:tcPr>
            <w:tcW w:w="2774" w:type="dxa"/>
          </w:tcPr>
          <w:p w:rsidR="006C23C5" w:rsidRPr="00B72F2E" w:rsidRDefault="00B273BB" w:rsidP="00277BF0">
            <w:pPr>
              <w:spacing w:before="100" w:beforeAutospacing="1" w:after="100" w:afterAutospacing="1" w:line="240" w:lineRule="auto"/>
              <w:contextualSpacing/>
              <w:rPr>
                <w:rFonts w:ascii="GHEA Grapalat" w:hAnsi="GHEA Grapalat" w:cs="Sylfaen"/>
                <w:sz w:val="24"/>
                <w:szCs w:val="24"/>
                <w:lang w:val="hy-AM"/>
              </w:rPr>
            </w:pPr>
            <w:r w:rsidRPr="00B72F2E">
              <w:rPr>
                <w:rFonts w:ascii="GHEA Grapalat" w:hAnsi="GHEA Grapalat" w:cs="Sylfaen"/>
                <w:sz w:val="24"/>
                <w:szCs w:val="24"/>
                <w:lang w:val="hy-AM"/>
              </w:rPr>
              <w:t>Ի գիտություն</w:t>
            </w:r>
          </w:p>
        </w:tc>
      </w:tr>
      <w:tr w:rsidR="004762BA" w:rsidRPr="00B72F2E" w:rsidTr="004762BA">
        <w:trPr>
          <w:trHeight w:val="71"/>
        </w:trPr>
        <w:tc>
          <w:tcPr>
            <w:tcW w:w="543" w:type="dxa"/>
          </w:tcPr>
          <w:p w:rsidR="004762BA" w:rsidRPr="00B72F2E" w:rsidRDefault="004762BA" w:rsidP="00277BF0">
            <w:pPr>
              <w:spacing w:before="100" w:beforeAutospacing="1" w:after="100" w:afterAutospacing="1" w:line="240" w:lineRule="auto"/>
              <w:contextualSpacing/>
              <w:rPr>
                <w:rFonts w:ascii="GHEA Grapalat" w:hAnsi="GHEA Grapalat" w:cs="Sylfaen"/>
                <w:b/>
                <w:sz w:val="24"/>
                <w:lang w:val="hy-AM"/>
              </w:rPr>
            </w:pPr>
            <w:r w:rsidRPr="00B72F2E">
              <w:rPr>
                <w:rFonts w:ascii="GHEA Grapalat" w:hAnsi="GHEA Grapalat" w:cs="Sylfaen"/>
                <w:b/>
                <w:sz w:val="24"/>
                <w:lang w:val="hy-AM"/>
              </w:rPr>
              <w:t>17</w:t>
            </w:r>
          </w:p>
        </w:tc>
        <w:tc>
          <w:tcPr>
            <w:tcW w:w="3165" w:type="dxa"/>
          </w:tcPr>
          <w:p w:rsidR="004762BA" w:rsidRPr="00B72F2E" w:rsidRDefault="004762BA" w:rsidP="00277BF0">
            <w:pPr>
              <w:spacing w:before="100" w:beforeAutospacing="1" w:after="100" w:afterAutospacing="1" w:line="240" w:lineRule="auto"/>
              <w:contextualSpacing/>
              <w:rPr>
                <w:rFonts w:ascii="GHEA Grapalat" w:hAnsi="GHEA Grapalat" w:cs="Sylfaen"/>
                <w:sz w:val="24"/>
                <w:lang w:val="hy-AM"/>
              </w:rPr>
            </w:pPr>
            <w:r w:rsidRPr="00B72F2E">
              <w:rPr>
                <w:rFonts w:ascii="GHEA Grapalat" w:hAnsi="GHEA Grapalat" w:cs="Sylfaen"/>
                <w:sz w:val="24"/>
                <w:lang w:val="hy-AM"/>
              </w:rPr>
              <w:t>Մարդու իրավունքների պաշտպան</w:t>
            </w:r>
          </w:p>
        </w:tc>
        <w:tc>
          <w:tcPr>
            <w:tcW w:w="8550" w:type="dxa"/>
          </w:tcPr>
          <w:p w:rsidR="004762BA" w:rsidRPr="00B72F2E" w:rsidRDefault="004762BA" w:rsidP="00277BF0">
            <w:pPr>
              <w:spacing w:before="100" w:beforeAutospacing="1" w:after="100" w:afterAutospacing="1" w:line="240" w:lineRule="auto"/>
              <w:ind w:firstLine="567"/>
              <w:contextualSpacing/>
              <w:jc w:val="both"/>
              <w:rPr>
                <w:rFonts w:ascii="GHEA Grapalat" w:hAnsi="GHEA Grapalat"/>
                <w:color w:val="000000"/>
                <w:sz w:val="24"/>
                <w:szCs w:val="24"/>
                <w:shd w:val="clear" w:color="auto" w:fill="FFFFFF"/>
                <w:lang w:val="hy-AM"/>
              </w:rPr>
            </w:pPr>
            <w:r w:rsidRPr="00B72F2E">
              <w:rPr>
                <w:rFonts w:ascii="GHEA Grapalat" w:hAnsi="GHEA Grapalat"/>
                <w:color w:val="000000"/>
                <w:sz w:val="24"/>
                <w:szCs w:val="24"/>
                <w:shd w:val="clear" w:color="auto" w:fill="FFFFFF"/>
                <w:lang w:val="hy-AM"/>
              </w:rPr>
              <w:t>«1981թ. հունվարի 28-ի Անձնական տվյալների ավտոմատացված մշակման դեպքում անհատների պաշտպանության մասին» Եվրոպայի խորհրդի Կոնվենցիան (այսուհետ՝ Կոնվենցիա) առաջին միջազգային գործիքն է, որը նախատեսում է պաշտպանության մեխանիզմներ անհատների անձնական տվյալների հավաքագրման և մշակման ժամանակ հնարավոր չարաշահումների դեմ: Կոնվենցիան տրամադրում է անձնական տվյալների մշակման երաշխիքներ և արգելում է հատուկ կատեգորիայի զգայուն անձնական տվյալների մշակումը իրավական երաշխիքների բացակայության պայմաններում:</w:t>
            </w:r>
          </w:p>
          <w:p w:rsidR="004762BA" w:rsidRPr="00B72F2E" w:rsidRDefault="004762BA" w:rsidP="00277BF0">
            <w:pPr>
              <w:spacing w:before="100" w:beforeAutospacing="1" w:after="100" w:afterAutospacing="1" w:line="240" w:lineRule="auto"/>
              <w:ind w:firstLine="567"/>
              <w:contextualSpacing/>
              <w:jc w:val="both"/>
              <w:rPr>
                <w:rFonts w:ascii="GHEA Grapalat" w:hAnsi="GHEA Grapalat"/>
                <w:color w:val="000000"/>
                <w:sz w:val="24"/>
                <w:szCs w:val="24"/>
                <w:shd w:val="clear" w:color="auto" w:fill="FFFFFF"/>
                <w:lang w:val="hy-AM"/>
              </w:rPr>
            </w:pPr>
            <w:r w:rsidRPr="00B72F2E">
              <w:rPr>
                <w:rFonts w:ascii="GHEA Grapalat" w:hAnsi="GHEA Grapalat"/>
                <w:color w:val="000000"/>
                <w:sz w:val="24"/>
                <w:szCs w:val="24"/>
                <w:shd w:val="clear" w:color="auto" w:fill="FFFFFF"/>
                <w:lang w:val="hy-AM"/>
              </w:rPr>
              <w:t>Կոնվենցիայի նպատակն է ապահովել անհատների անձնական տվյալների ավտոմատացված մշակման դեպքում նրանց պաշտպանությունը, ինչպես նաև նպաստել այդ անձանց իրավունքների և հիմնարար ազատությունների, մասնավորապես մասնավոր կյանքի անձեռնմխելիության իրավունքի հարգմանը:</w:t>
            </w:r>
            <w:r w:rsidRPr="00B72F2E">
              <w:rPr>
                <w:rFonts w:ascii="GHEA Grapalat" w:hAnsi="GHEA Grapalat"/>
                <w:color w:val="000000"/>
                <w:sz w:val="24"/>
                <w:szCs w:val="24"/>
                <w:shd w:val="clear" w:color="auto" w:fill="FFFFFF"/>
                <w:lang w:val="hy-AM"/>
              </w:rPr>
              <w:footnoteReference w:id="1"/>
            </w:r>
            <w:r w:rsidRPr="00B72F2E">
              <w:rPr>
                <w:rFonts w:ascii="GHEA Grapalat" w:hAnsi="GHEA Grapalat"/>
                <w:color w:val="000000"/>
                <w:sz w:val="24"/>
                <w:szCs w:val="24"/>
                <w:shd w:val="clear" w:color="auto" w:fill="FFFFFF"/>
                <w:lang w:val="hy-AM"/>
              </w:rPr>
              <w:t xml:space="preserve"> Կոնվենցիայի գլխավոր նպատակներից է իրազեկել անհատներին այլ անձանց կողմից իրենց անձնական տվյալների մշակման մասին՝ ելնելով անձի ինքնավարության և անձնական տվյալները վերահսկելու իրավունքների կարևորությունից: Կոնվենցիան նախատեսում է, որ անձնական տվյալների պաշտպանության իրավունքը պետք է դիտարկվի ըստ հասարակության մեջ դրա դերի և համատեղելի լինի մարդու այլ իրավունքների և հիմնարար </w:t>
            </w:r>
            <w:r w:rsidRPr="00B72F2E">
              <w:rPr>
                <w:rFonts w:ascii="GHEA Grapalat" w:hAnsi="GHEA Grapalat"/>
                <w:color w:val="000000"/>
                <w:sz w:val="24"/>
                <w:szCs w:val="24"/>
                <w:shd w:val="clear" w:color="auto" w:fill="FFFFFF"/>
                <w:lang w:val="hy-AM"/>
              </w:rPr>
              <w:lastRenderedPageBreak/>
              <w:t>ազատությունների, այդ թվում՝ արտահայտվելու ազատության հետ: Կոնվենցիան սահմանում է անձնական տվյալների մշակման որոշակի պայմաններ և սահմանափակումներ, որոնց նպատակն է ապահովել հավասարակշռություն տարբեր շահերի միջև: Հայաստանի Հանրապետությունը վավերացրել է Կոնվենցիան 2012թ. մայիսի 9-ին:</w:t>
            </w:r>
          </w:p>
          <w:p w:rsidR="004762BA" w:rsidRPr="00B72F2E" w:rsidRDefault="004762BA" w:rsidP="00277BF0">
            <w:pPr>
              <w:spacing w:before="100" w:beforeAutospacing="1" w:after="100" w:afterAutospacing="1" w:line="240" w:lineRule="auto"/>
              <w:ind w:firstLine="567"/>
              <w:contextualSpacing/>
              <w:jc w:val="both"/>
              <w:rPr>
                <w:rFonts w:ascii="GHEA Grapalat" w:hAnsi="GHEA Grapalat"/>
                <w:color w:val="000000"/>
                <w:sz w:val="24"/>
                <w:szCs w:val="24"/>
                <w:shd w:val="clear" w:color="auto" w:fill="FFFFFF"/>
                <w:lang w:val="hy-AM"/>
              </w:rPr>
            </w:pPr>
            <w:r w:rsidRPr="00B72F2E">
              <w:rPr>
                <w:rFonts w:ascii="GHEA Grapalat" w:hAnsi="GHEA Grapalat"/>
                <w:color w:val="000000"/>
                <w:sz w:val="24"/>
                <w:szCs w:val="24"/>
                <w:shd w:val="clear" w:color="auto" w:fill="FFFFFF"/>
                <w:lang w:val="hy-AM"/>
              </w:rPr>
              <w:t>Կոնվենցիայի փոփոխման անհրաժեշտությունը պայմանավորված էր մարդու իրավունքների և հիմնարար ազատությունների, մասնավորապես մասնավոր կյանքի ոլորտում ծագած նոր մարտահրավերների հետ: Եվրոպայի խորհրդի բացատրական զեկույցի 1-ին կետի համաձայն՝ նոր տեղեկատվական և հաղորդակցական տեխնոլոգիաների (ՏՏ) ներդրման և անձնական տվյալների հոսքերի աճի պայմաններում անհրաժեշտ էր լուծել անձնական կյանքի պաշտպանության ոլորտում ծագած խնդիրները:</w:t>
            </w:r>
            <w:r w:rsidRPr="00B72F2E">
              <w:rPr>
                <w:rFonts w:ascii="GHEA Grapalat" w:hAnsi="GHEA Grapalat"/>
                <w:color w:val="000000"/>
                <w:sz w:val="24"/>
                <w:szCs w:val="24"/>
                <w:shd w:val="clear" w:color="auto" w:fill="FFFFFF"/>
                <w:lang w:val="hy-AM"/>
              </w:rPr>
              <w:footnoteReference w:id="2"/>
            </w:r>
          </w:p>
          <w:p w:rsidR="004762BA" w:rsidRPr="00B72F2E" w:rsidRDefault="004762BA" w:rsidP="00277BF0">
            <w:pPr>
              <w:spacing w:before="100" w:beforeAutospacing="1" w:after="100" w:afterAutospacing="1" w:line="240" w:lineRule="auto"/>
              <w:ind w:firstLine="567"/>
              <w:contextualSpacing/>
              <w:jc w:val="both"/>
              <w:rPr>
                <w:rFonts w:ascii="GHEA Grapalat" w:hAnsi="GHEA Grapalat"/>
                <w:color w:val="000000"/>
                <w:sz w:val="24"/>
                <w:szCs w:val="24"/>
                <w:shd w:val="clear" w:color="auto" w:fill="FFFFFF"/>
                <w:lang w:val="hy-AM"/>
              </w:rPr>
            </w:pPr>
            <w:r w:rsidRPr="00B72F2E">
              <w:rPr>
                <w:rFonts w:ascii="GHEA Grapalat" w:hAnsi="GHEA Grapalat"/>
                <w:color w:val="000000"/>
                <w:sz w:val="24"/>
                <w:szCs w:val="24"/>
                <w:shd w:val="clear" w:color="auto" w:fill="FFFFFF"/>
                <w:lang w:val="hy-AM"/>
              </w:rPr>
              <w:t xml:space="preserve">«Անձնական տվյալների ավտոմատացված մշակման դեպքում անհատների պաշտպանության մասին» կոնվենցիան փոփոխող արձանագրությունը (այսուհետ՝ Արձանագրություն) ընդունվել է Եվրոպայի խորհրդի անդամ-պետությունների և Կոնվենցիան վավերացրած այլ պետությունների կողմից: </w:t>
            </w:r>
          </w:p>
          <w:p w:rsidR="004762BA" w:rsidRPr="00B72F2E" w:rsidRDefault="004762BA" w:rsidP="00277BF0">
            <w:pPr>
              <w:spacing w:before="100" w:beforeAutospacing="1" w:after="100" w:afterAutospacing="1" w:line="240" w:lineRule="auto"/>
              <w:ind w:firstLine="567"/>
              <w:contextualSpacing/>
              <w:jc w:val="both"/>
              <w:rPr>
                <w:rFonts w:ascii="GHEA Grapalat" w:hAnsi="GHEA Grapalat"/>
                <w:color w:val="000000"/>
                <w:sz w:val="24"/>
                <w:szCs w:val="24"/>
                <w:shd w:val="clear" w:color="auto" w:fill="FFFFFF"/>
                <w:lang w:val="hy-AM"/>
              </w:rPr>
            </w:pPr>
            <w:r w:rsidRPr="00B72F2E">
              <w:rPr>
                <w:rFonts w:ascii="GHEA Grapalat" w:hAnsi="GHEA Grapalat"/>
                <w:color w:val="000000"/>
                <w:sz w:val="24"/>
                <w:szCs w:val="24"/>
                <w:shd w:val="clear" w:color="auto" w:fill="FFFFFF"/>
                <w:lang w:val="hy-AM"/>
              </w:rPr>
              <w:t>Արձանագրության նպատակն է լուծում տալ Կոնվենցիայի այն խնդիրներին, որոնք առաջացել են նոր տեղեկատվական և հաղորդակցական տեխնոլոգիաների ներդրման հետևանքով, օրինակ՝ ծագել էր անհրաժեշտություն ամրագրել թափանցիկության, համաչափության, data minimisation, privacy by design սկզբունքները: Արձանագրությունը նաև ամրապնդում է Կոնվենցիայի արդյունավետ կենսագործման մեխանիզմը:</w:t>
            </w:r>
            <w:r w:rsidRPr="00B72F2E">
              <w:rPr>
                <w:rFonts w:ascii="GHEA Grapalat" w:hAnsi="GHEA Grapalat"/>
                <w:color w:val="000000"/>
                <w:sz w:val="24"/>
                <w:szCs w:val="24"/>
                <w:shd w:val="clear" w:color="auto" w:fill="FFFFFF"/>
                <w:lang w:val="hy-AM"/>
              </w:rPr>
              <w:footnoteReference w:id="3"/>
            </w:r>
          </w:p>
          <w:p w:rsidR="004762BA" w:rsidRPr="00B72F2E" w:rsidRDefault="004762BA" w:rsidP="00277BF0">
            <w:pPr>
              <w:spacing w:before="100" w:beforeAutospacing="1" w:after="100" w:afterAutospacing="1" w:line="240" w:lineRule="auto"/>
              <w:ind w:firstLine="567"/>
              <w:contextualSpacing/>
              <w:jc w:val="both"/>
              <w:rPr>
                <w:rFonts w:ascii="GHEA Grapalat" w:hAnsi="GHEA Grapalat"/>
                <w:color w:val="000000"/>
                <w:sz w:val="24"/>
                <w:szCs w:val="24"/>
                <w:shd w:val="clear" w:color="auto" w:fill="FFFFFF"/>
                <w:lang w:val="hy-AM"/>
              </w:rPr>
            </w:pPr>
            <w:r w:rsidRPr="00B72F2E">
              <w:rPr>
                <w:rFonts w:ascii="GHEA Grapalat" w:hAnsi="GHEA Grapalat"/>
                <w:color w:val="000000"/>
                <w:sz w:val="24"/>
                <w:szCs w:val="24"/>
                <w:shd w:val="clear" w:color="auto" w:fill="FFFFFF"/>
                <w:lang w:val="hy-AM"/>
              </w:rPr>
              <w:t xml:space="preserve">Արձանագրությամբ նախատեսվում է անձնական տվյալների պաշտպանության ոլորտում տարբեր իրավական համակարգերի կարգավորումների մոտարկում՝ նպատակ ունենալով Կոնվենցիայի կարգավորումները հնարավորինս մոտեցնել ԵՄ կարգավորումներին: </w:t>
            </w:r>
          </w:p>
          <w:p w:rsidR="004762BA" w:rsidRPr="00B72F2E" w:rsidRDefault="004762BA" w:rsidP="00277BF0">
            <w:pPr>
              <w:spacing w:before="100" w:beforeAutospacing="1" w:after="100" w:afterAutospacing="1" w:line="240" w:lineRule="auto"/>
              <w:ind w:firstLine="567"/>
              <w:contextualSpacing/>
              <w:jc w:val="both"/>
              <w:rPr>
                <w:rFonts w:ascii="GHEA Grapalat" w:hAnsi="GHEA Grapalat"/>
                <w:color w:val="000000"/>
                <w:sz w:val="24"/>
                <w:szCs w:val="24"/>
                <w:shd w:val="clear" w:color="auto" w:fill="FFFFFF"/>
                <w:lang w:val="hy-AM"/>
              </w:rPr>
            </w:pPr>
            <w:r w:rsidRPr="00B72F2E">
              <w:rPr>
                <w:rFonts w:ascii="GHEA Grapalat" w:hAnsi="GHEA Grapalat"/>
                <w:color w:val="000000"/>
                <w:sz w:val="24"/>
                <w:szCs w:val="24"/>
                <w:shd w:val="clear" w:color="auto" w:fill="FFFFFF"/>
                <w:lang w:val="hy-AM"/>
              </w:rPr>
              <w:lastRenderedPageBreak/>
              <w:t>«Անձնական տվյալների ավտոմատացված մշակման դեպքում անհատների պաշտպանության մասին» կոնվենցիան փոփոխող արձանագրությունը ստորագրել է 36 պետություն, իսկ վավերացրել է Եվրոպայի խորհրդի 5 անդամ-պետություն, որոնց թվում՝ Բուլղարիան, Խորվաթիան, Լիտվան, Լեհաստանը, Սերբիան): Հայաստանի Հանրապետությունը ստորագրել է 2018 թվականի հոկտեմբերի 10-ին:</w:t>
            </w:r>
          </w:p>
          <w:p w:rsidR="004762BA" w:rsidRPr="00B72F2E" w:rsidRDefault="004762BA" w:rsidP="00277BF0">
            <w:pPr>
              <w:spacing w:before="100" w:beforeAutospacing="1" w:after="100" w:afterAutospacing="1" w:line="240" w:lineRule="auto"/>
              <w:ind w:firstLine="567"/>
              <w:contextualSpacing/>
              <w:jc w:val="both"/>
              <w:rPr>
                <w:rFonts w:ascii="GHEA Grapalat" w:hAnsi="GHEA Grapalat"/>
                <w:color w:val="000000"/>
                <w:sz w:val="24"/>
                <w:szCs w:val="24"/>
                <w:shd w:val="clear" w:color="auto" w:fill="FFFFFF"/>
                <w:lang w:val="hy-AM"/>
              </w:rPr>
            </w:pPr>
            <w:r w:rsidRPr="00B72F2E">
              <w:rPr>
                <w:rFonts w:ascii="GHEA Grapalat" w:hAnsi="GHEA Grapalat"/>
                <w:color w:val="000000"/>
                <w:sz w:val="24"/>
                <w:szCs w:val="24"/>
                <w:shd w:val="clear" w:color="auto" w:fill="FFFFFF"/>
                <w:lang w:val="hy-AM"/>
              </w:rPr>
              <w:t xml:space="preserve">Արձանագրությամբ նախատեսվում է Կոնվենցիայի սկզբունքային դրույթների փոփոխություն, ինչպես նաև ուժը կկորցնի Կոնվենցիային կից՝ Վերահսկիչ մարմինների և տվյալների անդրսահմանային հոսքերի վերաբերյալ լրացուցիչ արձանագրությունը: </w:t>
            </w:r>
          </w:p>
          <w:p w:rsidR="004762BA" w:rsidRPr="00B72F2E" w:rsidRDefault="004762BA" w:rsidP="00277BF0">
            <w:pPr>
              <w:spacing w:before="100" w:beforeAutospacing="1" w:after="100" w:afterAutospacing="1" w:line="240" w:lineRule="auto"/>
              <w:ind w:firstLine="567"/>
              <w:contextualSpacing/>
              <w:jc w:val="both"/>
              <w:rPr>
                <w:rFonts w:ascii="GHEA Grapalat" w:hAnsi="GHEA Grapalat"/>
                <w:color w:val="000000"/>
                <w:sz w:val="24"/>
                <w:szCs w:val="24"/>
                <w:shd w:val="clear" w:color="auto" w:fill="FFFFFF"/>
                <w:lang w:val="hy-AM"/>
              </w:rPr>
            </w:pPr>
            <w:r w:rsidRPr="00B72F2E">
              <w:rPr>
                <w:rFonts w:ascii="GHEA Grapalat" w:hAnsi="GHEA Grapalat"/>
                <w:color w:val="000000"/>
                <w:sz w:val="24"/>
                <w:szCs w:val="24"/>
                <w:shd w:val="clear" w:color="auto" w:fill="FFFFFF"/>
                <w:lang w:val="hy-AM"/>
              </w:rPr>
              <w:t>Արձանագրությունը նախատեսում է հետևյալ հիմնական փոփոխությունները.</w:t>
            </w:r>
          </w:p>
          <w:p w:rsidR="004762BA" w:rsidRPr="00B72F2E" w:rsidRDefault="004762BA" w:rsidP="00277BF0">
            <w:pPr>
              <w:pStyle w:val="ListParagraph"/>
              <w:numPr>
                <w:ilvl w:val="0"/>
                <w:numId w:val="3"/>
              </w:numPr>
              <w:spacing w:before="100" w:beforeAutospacing="1" w:after="100" w:afterAutospacing="1"/>
              <w:ind w:left="0" w:firstLine="567"/>
              <w:jc w:val="both"/>
              <w:rPr>
                <w:color w:val="000000"/>
                <w:shd w:val="clear" w:color="auto" w:fill="FFFFFF"/>
                <w:lang w:val="hy-AM"/>
              </w:rPr>
            </w:pPr>
            <w:r w:rsidRPr="00B72F2E">
              <w:rPr>
                <w:color w:val="000000"/>
                <w:shd w:val="clear" w:color="auto" w:fill="FFFFFF"/>
                <w:lang w:val="hy-AM"/>
              </w:rPr>
              <w:t>Արձանագրությունը սահմանում է տվյալների մշակման օրինականության առավել խիստ պահանջներ, ինչպես օրինակ՝ տվյալների հստակ արտահայտված, կոնկրետ և իրավաչափ նպատակներով հավաքագրման, այլ նպատակներով տվյալների մշակման արգելքը, տվյալների մշակման՝ հետապնդվող իրավաչափ նպատակին</w:t>
            </w:r>
            <w:r w:rsidRPr="00B72F2E" w:rsidDel="00012343">
              <w:rPr>
                <w:color w:val="000000"/>
                <w:shd w:val="clear" w:color="auto" w:fill="FFFFFF"/>
                <w:lang w:val="hy-AM"/>
              </w:rPr>
              <w:t xml:space="preserve"> </w:t>
            </w:r>
            <w:r w:rsidRPr="00B72F2E">
              <w:rPr>
                <w:color w:val="000000"/>
                <w:shd w:val="clear" w:color="auto" w:fill="FFFFFF"/>
                <w:lang w:val="hy-AM"/>
              </w:rPr>
              <w:t>համաչափության, բոլոր փուլերում շահերի արդար հավասարակշռության ապահովման և պահանջներ.</w:t>
            </w:r>
          </w:p>
          <w:p w:rsidR="004762BA" w:rsidRPr="00B72F2E" w:rsidRDefault="004762BA" w:rsidP="00277BF0">
            <w:pPr>
              <w:pStyle w:val="ListParagraph"/>
              <w:numPr>
                <w:ilvl w:val="0"/>
                <w:numId w:val="3"/>
              </w:numPr>
              <w:spacing w:before="100" w:beforeAutospacing="1" w:after="100" w:afterAutospacing="1"/>
              <w:ind w:left="0" w:firstLine="567"/>
              <w:jc w:val="both"/>
              <w:rPr>
                <w:color w:val="000000"/>
                <w:shd w:val="clear" w:color="auto" w:fill="FFFFFF"/>
                <w:lang w:val="hy-AM"/>
              </w:rPr>
            </w:pPr>
            <w:r w:rsidRPr="00B72F2E">
              <w:rPr>
                <w:color w:val="000000"/>
                <w:shd w:val="clear" w:color="auto" w:fill="FFFFFF"/>
                <w:lang w:val="hy-AM"/>
              </w:rPr>
              <w:t>Պետությունը պարտավորվում է ապահովել, որպեսզի անձի տվյալների մշակումը իրականացվի տվյալ անձի ազատ և տեղեկացված համաձայնության հիման վրա կամ օրենքով սահմանված որևէ այլ իրավաչափ հիմքով:</w:t>
            </w:r>
            <w:r w:rsidRPr="00B72F2E">
              <w:rPr>
                <w:color w:val="000000"/>
                <w:shd w:val="clear" w:color="auto" w:fill="FFFFFF"/>
                <w:lang w:val="hy-AM"/>
              </w:rPr>
              <w:footnoteReference w:id="4"/>
            </w:r>
          </w:p>
          <w:p w:rsidR="004762BA" w:rsidRPr="00B72F2E" w:rsidRDefault="004762BA" w:rsidP="00277BF0">
            <w:pPr>
              <w:pStyle w:val="ListParagraph"/>
              <w:numPr>
                <w:ilvl w:val="0"/>
                <w:numId w:val="3"/>
              </w:numPr>
              <w:spacing w:before="100" w:beforeAutospacing="1" w:after="100" w:afterAutospacing="1"/>
              <w:ind w:left="0" w:firstLine="567"/>
              <w:jc w:val="both"/>
              <w:rPr>
                <w:color w:val="000000"/>
                <w:shd w:val="clear" w:color="auto" w:fill="FFFFFF"/>
                <w:lang w:val="hy-AM"/>
              </w:rPr>
            </w:pPr>
            <w:r w:rsidRPr="00B72F2E">
              <w:rPr>
                <w:color w:val="000000"/>
                <w:shd w:val="clear" w:color="auto" w:fill="FFFFFF"/>
                <w:lang w:val="hy-AM"/>
              </w:rPr>
              <w:t xml:space="preserve">Արձանագրությունը սահմանում է անձնական տվյալների </w:t>
            </w:r>
            <w:r w:rsidRPr="00B72F2E">
              <w:rPr>
                <w:color w:val="000000"/>
                <w:shd w:val="clear" w:color="auto" w:fill="FFFFFF"/>
                <w:lang w:val="hy-AM"/>
              </w:rPr>
              <w:lastRenderedPageBreak/>
              <w:t>պաշտպանության իրավունքի և այլ իրավունքների, այդ թվում՝ արտահայտվելու ազատության իրավունքի հարաբերակցության ուղենիշներ:</w:t>
            </w:r>
            <w:r w:rsidRPr="00B72F2E">
              <w:rPr>
                <w:color w:val="000000"/>
                <w:shd w:val="clear" w:color="auto" w:fill="FFFFFF"/>
                <w:lang w:val="hy-AM"/>
              </w:rPr>
              <w:footnoteReference w:id="5"/>
            </w:r>
            <w:r w:rsidRPr="00B72F2E">
              <w:rPr>
                <w:color w:val="000000"/>
                <w:shd w:val="clear" w:color="auto" w:fill="FFFFFF"/>
                <w:lang w:val="hy-AM"/>
              </w:rPr>
              <w:t xml:space="preserve"> Անձնական տվյալների պաշտպանության և խոսքի ազատության հարաբերակցության ուղենիշների հաշվառմամբ ՀՀ մարդու իրավունքների պաշտպանի (այսուհետ՝ Պաշտպանի) տարեկան հաղորդումներում իրականացվել է վերլուծություն, ինչպես նաև հրապարակվել են Պաշտպանի իրավական չափանիշները:</w:t>
            </w:r>
            <w:r w:rsidRPr="00B72F2E">
              <w:rPr>
                <w:color w:val="000000"/>
                <w:shd w:val="clear" w:color="auto" w:fill="FFFFFF"/>
                <w:lang w:val="hy-AM"/>
              </w:rPr>
              <w:footnoteReference w:id="6"/>
            </w:r>
            <w:r w:rsidRPr="00B72F2E">
              <w:rPr>
                <w:color w:val="000000"/>
                <w:shd w:val="clear" w:color="auto" w:fill="FFFFFF"/>
                <w:lang w:val="hy-AM"/>
              </w:rPr>
              <w:t xml:space="preserve"> Ըստ այդմ, տեղեկություններ ստանալու իրավունքը իրացնելիս իրավակիրառը պարտավոր է ապահովել երկու իրավական արժեքների հավասարակշռումը:</w:t>
            </w:r>
          </w:p>
          <w:p w:rsidR="004762BA" w:rsidRPr="00B72F2E" w:rsidRDefault="004762BA" w:rsidP="00277BF0">
            <w:pPr>
              <w:pStyle w:val="ListParagraph"/>
              <w:numPr>
                <w:ilvl w:val="0"/>
                <w:numId w:val="3"/>
              </w:numPr>
              <w:spacing w:before="100" w:beforeAutospacing="1" w:after="100" w:afterAutospacing="1"/>
              <w:ind w:left="0" w:firstLine="567"/>
              <w:jc w:val="both"/>
              <w:rPr>
                <w:color w:val="000000"/>
                <w:shd w:val="clear" w:color="auto" w:fill="FFFFFF"/>
                <w:lang w:val="hy-AM"/>
              </w:rPr>
            </w:pPr>
            <w:r w:rsidRPr="00B72F2E">
              <w:rPr>
                <w:color w:val="000000"/>
                <w:shd w:val="clear" w:color="auto" w:fill="FFFFFF"/>
                <w:lang w:val="hy-AM"/>
              </w:rPr>
              <w:t xml:space="preserve"> Արձանագրության 10-րդ հոդվածում նախատեսված են անձնական տվյալների մշակման թափանցիկության հստակ չափանիշներ: Անձնական տվյալների պաշտպանության արդյունավետությունը, արդար և թափանցիկ մշակումն ապահովելու նպատակով վերահսկիչը (controller) և մշակողը (processor) պարտավոր են անհրաժեշտ տեղեկություններ տրամադրել տվյալների սուբյեկտին (data subject):</w:t>
            </w:r>
            <w:r w:rsidRPr="00B72F2E">
              <w:rPr>
                <w:color w:val="000000"/>
                <w:shd w:val="clear" w:color="auto" w:fill="FFFFFF"/>
                <w:lang w:val="hy-AM"/>
              </w:rPr>
              <w:footnoteReference w:id="7"/>
            </w:r>
            <w:r w:rsidRPr="00B72F2E">
              <w:rPr>
                <w:color w:val="000000"/>
                <w:shd w:val="clear" w:color="auto" w:fill="FFFFFF"/>
                <w:lang w:val="hy-AM"/>
              </w:rPr>
              <w:t xml:space="preserve"> </w:t>
            </w:r>
          </w:p>
          <w:p w:rsidR="004762BA" w:rsidRPr="00B72F2E" w:rsidRDefault="004762BA" w:rsidP="00277BF0">
            <w:pPr>
              <w:spacing w:before="100" w:beforeAutospacing="1" w:after="100" w:afterAutospacing="1" w:line="240" w:lineRule="auto"/>
              <w:ind w:firstLine="567"/>
              <w:contextualSpacing/>
              <w:jc w:val="both"/>
              <w:rPr>
                <w:rFonts w:ascii="GHEA Grapalat" w:hAnsi="GHEA Grapalat"/>
                <w:color w:val="000000"/>
                <w:sz w:val="24"/>
                <w:szCs w:val="24"/>
                <w:shd w:val="clear" w:color="auto" w:fill="FFFFFF"/>
                <w:lang w:val="hy-AM"/>
              </w:rPr>
            </w:pPr>
            <w:r w:rsidRPr="00B72F2E">
              <w:rPr>
                <w:rFonts w:ascii="GHEA Grapalat" w:hAnsi="GHEA Grapalat"/>
                <w:color w:val="000000"/>
                <w:sz w:val="24"/>
                <w:szCs w:val="24"/>
                <w:shd w:val="clear" w:color="auto" w:fill="FFFFFF"/>
                <w:lang w:val="hy-AM"/>
              </w:rPr>
              <w:t xml:space="preserve">• Արձանագրությամբ առավել հստակ է սահմանվում անձնական տվյալների պաշտպանության լիազոր մարմնի նկատմամբ կիրառելի չափանիշները, օրինակ այն, որ լիազոր մարմինը պետք է իր </w:t>
            </w:r>
            <w:r w:rsidRPr="00B72F2E">
              <w:rPr>
                <w:rFonts w:ascii="GHEA Grapalat" w:hAnsi="GHEA Grapalat"/>
                <w:color w:val="000000"/>
                <w:sz w:val="24"/>
                <w:szCs w:val="24"/>
                <w:shd w:val="clear" w:color="auto" w:fill="FFFFFF"/>
                <w:lang w:val="hy-AM"/>
              </w:rPr>
              <w:lastRenderedPageBreak/>
              <w:t>գործառույթները ու լիազորություններ իրականացնելիս լինի միանգամայն անկախ և անկողմնակալ և այդ կապակցությամբ չպետք է ընդունի որևէ միջնորդություններ և ցուցումներ: Արձանագրությունը սահմանում է, որ տվյալների պաշտպանության լիազոր մարմինը պետք է իրավասու լինի Կոնվենցիայի դրույթների խախտումների վերաբերյալ որոշումներ կայացնել և կիրառել վարչական պատասխանատվության միջոցներ:</w:t>
            </w:r>
            <w:r w:rsidRPr="00B72F2E">
              <w:rPr>
                <w:rFonts w:ascii="GHEA Grapalat" w:hAnsi="GHEA Grapalat"/>
                <w:color w:val="000000"/>
                <w:sz w:val="24"/>
                <w:szCs w:val="24"/>
                <w:shd w:val="clear" w:color="auto" w:fill="FFFFFF"/>
                <w:lang w:val="hy-AM"/>
              </w:rPr>
              <w:footnoteReference w:id="8"/>
            </w:r>
            <w:r w:rsidRPr="00B72F2E">
              <w:rPr>
                <w:rFonts w:ascii="GHEA Grapalat" w:hAnsi="GHEA Grapalat"/>
                <w:color w:val="000000"/>
                <w:sz w:val="24"/>
                <w:szCs w:val="24"/>
                <w:shd w:val="clear" w:color="auto" w:fill="FFFFFF"/>
                <w:lang w:val="hy-AM"/>
              </w:rPr>
              <w:t xml:space="preserve"> </w:t>
            </w:r>
          </w:p>
          <w:p w:rsidR="004762BA" w:rsidRPr="00B72F2E" w:rsidRDefault="004762BA" w:rsidP="00277BF0">
            <w:pPr>
              <w:spacing w:before="100" w:beforeAutospacing="1" w:after="100" w:afterAutospacing="1" w:line="240" w:lineRule="auto"/>
              <w:ind w:firstLine="567"/>
              <w:contextualSpacing/>
              <w:jc w:val="both"/>
              <w:rPr>
                <w:rFonts w:ascii="GHEA Grapalat" w:hAnsi="GHEA Grapalat"/>
                <w:color w:val="000000"/>
                <w:sz w:val="24"/>
                <w:szCs w:val="24"/>
                <w:shd w:val="clear" w:color="auto" w:fill="FFFFFF"/>
                <w:lang w:val="hy-AM"/>
              </w:rPr>
            </w:pPr>
            <w:r w:rsidRPr="00B72F2E">
              <w:rPr>
                <w:rFonts w:ascii="GHEA Grapalat" w:hAnsi="GHEA Grapalat"/>
                <w:color w:val="000000"/>
                <w:sz w:val="24"/>
                <w:szCs w:val="24"/>
                <w:shd w:val="clear" w:color="auto" w:fill="FFFFFF"/>
                <w:lang w:val="hy-AM"/>
              </w:rPr>
              <w:t>Իրականացնելով Պաշտպանի՝ նորմատիվ իրավական ակտերի կատարելագործման իրականացման գործառույթը՝ Պաշտպանը 2019 թվականի տարեկան հաղորդման մեջ արձանագրել է անձնական տվյալների պաշտպանության օրենսդրական ոչ լիարժեք կարգավորման խնդիրը դատական ակտերի հրապարակման հարթակներում:</w:t>
            </w:r>
            <w:r w:rsidRPr="00B72F2E">
              <w:rPr>
                <w:rFonts w:ascii="GHEA Grapalat" w:hAnsi="GHEA Grapalat"/>
                <w:color w:val="000000"/>
                <w:sz w:val="24"/>
                <w:szCs w:val="24"/>
                <w:shd w:val="clear" w:color="auto" w:fill="FFFFFF"/>
                <w:lang w:val="hy-AM"/>
              </w:rPr>
              <w:footnoteReference w:id="9"/>
            </w:r>
            <w:r w:rsidRPr="00B72F2E">
              <w:rPr>
                <w:rFonts w:ascii="GHEA Grapalat" w:hAnsi="GHEA Grapalat"/>
                <w:color w:val="000000"/>
                <w:sz w:val="24"/>
                <w:szCs w:val="24"/>
                <w:shd w:val="clear" w:color="auto" w:fill="FFFFFF"/>
                <w:lang w:val="hy-AM"/>
              </w:rPr>
              <w:t xml:space="preserve"> Խնդրի առնչությամբ առաջարկվել է ներդնել դատական իշխանության պաշտոնական կայքում հրապարակվող դատական ակտերում անձնական տվյալների ապանձնավորման ծրագիրը, ինչպես նաև հասարակությանն իրազեկել այն մասին, որ ՀՀ դատական դեպարտամենտին ուղղված դիմումի հիման վրա հնարավոր է սահմանափակել դատական իշխանության պաշտոնական կայքում հրապարակված դատական ակտերում անձնական տվյալների հասանելիությունը:</w:t>
            </w:r>
          </w:p>
          <w:p w:rsidR="004762BA" w:rsidRPr="00B72F2E" w:rsidRDefault="004762BA" w:rsidP="00277BF0">
            <w:pPr>
              <w:spacing w:before="100" w:beforeAutospacing="1" w:after="100" w:afterAutospacing="1" w:line="240" w:lineRule="auto"/>
              <w:ind w:firstLine="567"/>
              <w:contextualSpacing/>
              <w:jc w:val="both"/>
              <w:rPr>
                <w:rFonts w:ascii="GHEA Grapalat" w:hAnsi="GHEA Grapalat"/>
                <w:color w:val="000000"/>
                <w:sz w:val="24"/>
                <w:szCs w:val="24"/>
                <w:shd w:val="clear" w:color="auto" w:fill="FFFFFF"/>
                <w:lang w:val="hy-AM"/>
              </w:rPr>
            </w:pPr>
            <w:r w:rsidRPr="00B72F2E">
              <w:rPr>
                <w:rFonts w:ascii="GHEA Grapalat" w:hAnsi="GHEA Grapalat"/>
                <w:color w:val="000000"/>
                <w:sz w:val="24"/>
                <w:szCs w:val="24"/>
                <w:shd w:val="clear" w:color="auto" w:fill="FFFFFF"/>
                <w:lang w:val="hy-AM"/>
              </w:rPr>
              <w:t>Արձանագրության կարգավորումների ուսումնասիրությունը ցույց է տալիս, անձնական տվյալների պաշտպանության իրավունքի ապահովման վերաբերյալ Պաշտպանի տարեկան զեկույցում տեղ գտած առաջարկները արտահայտում են Արձանագրության չափանիշների էությունը:</w:t>
            </w:r>
          </w:p>
          <w:p w:rsidR="004762BA" w:rsidRPr="00B72F2E" w:rsidRDefault="004762BA" w:rsidP="00277BF0">
            <w:pPr>
              <w:spacing w:before="100" w:beforeAutospacing="1" w:after="100" w:afterAutospacing="1" w:line="240" w:lineRule="auto"/>
              <w:ind w:firstLine="567"/>
              <w:contextualSpacing/>
              <w:jc w:val="both"/>
              <w:rPr>
                <w:rFonts w:ascii="GHEA Grapalat" w:hAnsi="GHEA Grapalat"/>
                <w:color w:val="000000"/>
                <w:sz w:val="24"/>
                <w:szCs w:val="24"/>
                <w:shd w:val="clear" w:color="auto" w:fill="FFFFFF"/>
                <w:lang w:val="hy-AM"/>
              </w:rPr>
            </w:pPr>
            <w:r w:rsidRPr="00B72F2E">
              <w:rPr>
                <w:rFonts w:ascii="GHEA Grapalat" w:hAnsi="GHEA Grapalat"/>
                <w:color w:val="000000"/>
                <w:sz w:val="24"/>
                <w:szCs w:val="24"/>
                <w:shd w:val="clear" w:color="auto" w:fill="FFFFFF"/>
                <w:lang w:val="hy-AM"/>
              </w:rPr>
              <w:t xml:space="preserve">Հաշվի առնելով վերոգրյալը՝ Պաշտպանը կարևորում է Արձանագրության վավերացումը՝ որպես անձնական տվյալների պաշտպանության իրավունքի երաշխավորմանն ու ՀՀ ներպետական օրենսդրությունն ու պրակտիկան միջազգային չափանիշներին </w:t>
            </w:r>
            <w:r w:rsidRPr="00B72F2E">
              <w:rPr>
                <w:rFonts w:ascii="GHEA Grapalat" w:hAnsi="GHEA Grapalat"/>
                <w:color w:val="000000"/>
                <w:sz w:val="24"/>
                <w:szCs w:val="24"/>
                <w:shd w:val="clear" w:color="auto" w:fill="FFFFFF"/>
                <w:lang w:val="hy-AM"/>
              </w:rPr>
              <w:lastRenderedPageBreak/>
              <w:t>համապատասխանեցնելուն ուղղված գործընթաց:</w:t>
            </w:r>
          </w:p>
          <w:p w:rsidR="004762BA" w:rsidRPr="00B72F2E" w:rsidRDefault="004762BA" w:rsidP="00277BF0">
            <w:pPr>
              <w:spacing w:before="100" w:beforeAutospacing="1" w:after="100" w:afterAutospacing="1" w:line="240" w:lineRule="auto"/>
              <w:ind w:left="-57" w:firstLine="567"/>
              <w:contextualSpacing/>
              <w:jc w:val="both"/>
              <w:rPr>
                <w:rFonts w:ascii="GHEA Grapalat" w:hAnsi="GHEA Grapalat"/>
                <w:color w:val="000000"/>
                <w:sz w:val="24"/>
                <w:szCs w:val="24"/>
                <w:shd w:val="clear" w:color="auto" w:fill="FFFFFF"/>
                <w:lang w:val="hy-AM"/>
              </w:rPr>
            </w:pPr>
          </w:p>
        </w:tc>
        <w:tc>
          <w:tcPr>
            <w:tcW w:w="2774" w:type="dxa"/>
          </w:tcPr>
          <w:p w:rsidR="004762BA" w:rsidRPr="00B72F2E" w:rsidRDefault="004762BA" w:rsidP="00277BF0">
            <w:pPr>
              <w:spacing w:before="100" w:beforeAutospacing="1" w:after="100" w:afterAutospacing="1" w:line="240" w:lineRule="auto"/>
              <w:contextualSpacing/>
              <w:rPr>
                <w:rFonts w:ascii="GHEA Grapalat" w:hAnsi="GHEA Grapalat" w:cs="Sylfaen"/>
                <w:sz w:val="24"/>
                <w:szCs w:val="24"/>
                <w:lang w:val="hy-AM"/>
              </w:rPr>
            </w:pPr>
            <w:r w:rsidRPr="00B72F2E">
              <w:rPr>
                <w:rFonts w:ascii="GHEA Grapalat" w:hAnsi="GHEA Grapalat" w:cs="Sylfaen"/>
                <w:sz w:val="24"/>
                <w:szCs w:val="24"/>
                <w:lang w:val="hy-AM"/>
              </w:rPr>
              <w:lastRenderedPageBreak/>
              <w:t>Ի գիտություն</w:t>
            </w:r>
          </w:p>
        </w:tc>
      </w:tr>
      <w:tr w:rsidR="004762BA" w:rsidRPr="00B72F2E" w:rsidTr="005C48A0">
        <w:trPr>
          <w:trHeight w:val="2609"/>
        </w:trPr>
        <w:tc>
          <w:tcPr>
            <w:tcW w:w="543" w:type="dxa"/>
          </w:tcPr>
          <w:p w:rsidR="004762BA" w:rsidRPr="00B72F2E" w:rsidRDefault="004762BA" w:rsidP="00277BF0">
            <w:pPr>
              <w:spacing w:before="100" w:beforeAutospacing="1" w:after="100" w:afterAutospacing="1" w:line="240" w:lineRule="auto"/>
              <w:contextualSpacing/>
              <w:rPr>
                <w:rFonts w:ascii="GHEA Grapalat" w:hAnsi="GHEA Grapalat" w:cs="Sylfaen"/>
                <w:b/>
                <w:sz w:val="24"/>
                <w:lang w:val="hy-AM"/>
              </w:rPr>
            </w:pPr>
            <w:r w:rsidRPr="00B72F2E">
              <w:rPr>
                <w:rFonts w:ascii="GHEA Grapalat" w:hAnsi="GHEA Grapalat" w:cs="Sylfaen"/>
                <w:b/>
                <w:sz w:val="24"/>
                <w:lang w:val="hy-AM"/>
              </w:rPr>
              <w:lastRenderedPageBreak/>
              <w:t>18</w:t>
            </w:r>
          </w:p>
        </w:tc>
        <w:tc>
          <w:tcPr>
            <w:tcW w:w="3165" w:type="dxa"/>
          </w:tcPr>
          <w:p w:rsidR="004762BA" w:rsidRPr="00B72F2E" w:rsidRDefault="00122EC7" w:rsidP="00277BF0">
            <w:pPr>
              <w:spacing w:before="100" w:beforeAutospacing="1" w:after="100" w:afterAutospacing="1" w:line="240" w:lineRule="auto"/>
              <w:contextualSpacing/>
              <w:rPr>
                <w:rFonts w:ascii="GHEA Grapalat" w:hAnsi="GHEA Grapalat" w:cs="Sylfaen"/>
                <w:sz w:val="24"/>
                <w:lang w:val="hy-AM"/>
              </w:rPr>
            </w:pPr>
            <w:r w:rsidRPr="00B72F2E">
              <w:rPr>
                <w:rFonts w:ascii="GHEA Grapalat" w:hAnsi="GHEA Grapalat" w:cs="Sylfaen"/>
                <w:sz w:val="24"/>
                <w:lang w:val="hy-AM"/>
              </w:rPr>
              <w:t>Միջուկային անվտանգության կարգավորման կոմիտե</w:t>
            </w:r>
          </w:p>
        </w:tc>
        <w:tc>
          <w:tcPr>
            <w:tcW w:w="8550" w:type="dxa"/>
          </w:tcPr>
          <w:p w:rsidR="004762BA" w:rsidRPr="00B72F2E" w:rsidRDefault="00122EC7" w:rsidP="00277BF0">
            <w:pPr>
              <w:spacing w:before="100" w:beforeAutospacing="1" w:after="100" w:afterAutospacing="1" w:line="240" w:lineRule="auto"/>
              <w:ind w:firstLine="567"/>
              <w:contextualSpacing/>
              <w:jc w:val="both"/>
              <w:rPr>
                <w:rFonts w:ascii="GHEA Grapalat" w:hAnsi="GHEA Grapalat"/>
                <w:color w:val="000000"/>
                <w:sz w:val="24"/>
                <w:szCs w:val="24"/>
                <w:shd w:val="clear" w:color="auto" w:fill="FFFFFF"/>
                <w:lang w:val="hy-AM"/>
              </w:rPr>
            </w:pPr>
            <w:r w:rsidRPr="00B72F2E">
              <w:rPr>
                <w:rFonts w:ascii="GHEA Grapalat" w:hAnsi="GHEA Grapalat"/>
                <w:color w:val="000000"/>
                <w:sz w:val="24"/>
                <w:szCs w:val="24"/>
                <w:shd w:val="clear" w:color="auto" w:fill="FFFFFF"/>
                <w:lang w:val="hy-AM"/>
              </w:rPr>
              <w:t>ՀՀ միջուկային անվտանգության կարգավորման կոմիտեն, իր իրավասությունների շրջանակներում, նպատակահարմար է համարաում Անձնական տվյալների ավտոմատացված մշակման դեպքում անհատների պաշտպանության մասին կոնվենցիան փոփոխող արձանագրության վավերացումը:</w:t>
            </w:r>
          </w:p>
        </w:tc>
        <w:tc>
          <w:tcPr>
            <w:tcW w:w="2774" w:type="dxa"/>
          </w:tcPr>
          <w:p w:rsidR="004762BA" w:rsidRPr="00B72F2E" w:rsidRDefault="00E34343" w:rsidP="00277BF0">
            <w:pPr>
              <w:spacing w:before="100" w:beforeAutospacing="1" w:after="100" w:afterAutospacing="1" w:line="240" w:lineRule="auto"/>
              <w:contextualSpacing/>
              <w:rPr>
                <w:rFonts w:ascii="GHEA Grapalat" w:hAnsi="GHEA Grapalat" w:cs="Sylfaen"/>
                <w:sz w:val="24"/>
                <w:szCs w:val="24"/>
                <w:lang w:val="hy-AM"/>
              </w:rPr>
            </w:pPr>
            <w:r w:rsidRPr="00B72F2E">
              <w:rPr>
                <w:rFonts w:ascii="GHEA Grapalat" w:hAnsi="GHEA Grapalat" w:cs="Sylfaen"/>
                <w:sz w:val="24"/>
                <w:szCs w:val="24"/>
                <w:lang w:val="hy-AM"/>
              </w:rPr>
              <w:t>Ի գիտություն</w:t>
            </w:r>
          </w:p>
        </w:tc>
      </w:tr>
      <w:tr w:rsidR="00E34343" w:rsidRPr="00B72F2E" w:rsidTr="005C48A0">
        <w:trPr>
          <w:trHeight w:val="2609"/>
        </w:trPr>
        <w:tc>
          <w:tcPr>
            <w:tcW w:w="543" w:type="dxa"/>
          </w:tcPr>
          <w:p w:rsidR="00E34343" w:rsidRPr="00B72F2E" w:rsidRDefault="00E34343" w:rsidP="00277BF0">
            <w:pPr>
              <w:spacing w:before="100" w:beforeAutospacing="1" w:after="100" w:afterAutospacing="1" w:line="240" w:lineRule="auto"/>
              <w:contextualSpacing/>
              <w:rPr>
                <w:rFonts w:ascii="GHEA Grapalat" w:hAnsi="GHEA Grapalat" w:cs="Sylfaen"/>
                <w:b/>
                <w:sz w:val="24"/>
                <w:lang w:val="hy-AM"/>
              </w:rPr>
            </w:pPr>
            <w:r w:rsidRPr="00B72F2E">
              <w:rPr>
                <w:rFonts w:ascii="GHEA Grapalat" w:hAnsi="GHEA Grapalat" w:cs="Sylfaen"/>
                <w:b/>
                <w:sz w:val="24"/>
                <w:lang w:val="hy-AM"/>
              </w:rPr>
              <w:t>19</w:t>
            </w:r>
          </w:p>
        </w:tc>
        <w:tc>
          <w:tcPr>
            <w:tcW w:w="3165" w:type="dxa"/>
          </w:tcPr>
          <w:p w:rsidR="00E34343" w:rsidRPr="00B72F2E" w:rsidRDefault="00DC127A" w:rsidP="00277BF0">
            <w:pPr>
              <w:spacing w:before="100" w:beforeAutospacing="1" w:after="100" w:afterAutospacing="1" w:line="240" w:lineRule="auto"/>
              <w:contextualSpacing/>
              <w:rPr>
                <w:rFonts w:ascii="GHEA Grapalat" w:hAnsi="GHEA Grapalat" w:cs="Sylfaen"/>
                <w:sz w:val="24"/>
                <w:lang w:val="hy-AM"/>
              </w:rPr>
            </w:pPr>
            <w:r w:rsidRPr="00B72F2E">
              <w:rPr>
                <w:rFonts w:ascii="GHEA Grapalat" w:hAnsi="GHEA Grapalat" w:cs="Sylfaen"/>
                <w:sz w:val="24"/>
                <w:lang w:val="hy-AM"/>
              </w:rPr>
              <w:t>Շուկայի վերահսկողության տեսչական մարմին</w:t>
            </w:r>
          </w:p>
        </w:tc>
        <w:tc>
          <w:tcPr>
            <w:tcW w:w="8550" w:type="dxa"/>
          </w:tcPr>
          <w:p w:rsidR="00E34343" w:rsidRPr="00B72F2E" w:rsidRDefault="00DC127A" w:rsidP="00277BF0">
            <w:pPr>
              <w:spacing w:before="100" w:beforeAutospacing="1" w:after="100" w:afterAutospacing="1" w:line="240" w:lineRule="auto"/>
              <w:ind w:firstLine="567"/>
              <w:contextualSpacing/>
              <w:jc w:val="both"/>
              <w:rPr>
                <w:rFonts w:ascii="GHEA Grapalat" w:hAnsi="GHEA Grapalat"/>
                <w:color w:val="000000"/>
                <w:sz w:val="24"/>
                <w:szCs w:val="24"/>
                <w:shd w:val="clear" w:color="auto" w:fill="FFFFFF"/>
                <w:lang w:val="hy-AM"/>
              </w:rPr>
            </w:pPr>
            <w:r w:rsidRPr="00B72F2E">
              <w:rPr>
                <w:rFonts w:ascii="GHEA Grapalat" w:hAnsi="GHEA Grapalat"/>
                <w:color w:val="000000"/>
                <w:sz w:val="24"/>
                <w:szCs w:val="24"/>
                <w:shd w:val="clear" w:color="auto" w:fill="FFFFFF"/>
                <w:lang w:val="hy-AM"/>
              </w:rPr>
              <w:t>Հայտնում եմ, որ  «Անձնական տվյալների ավտոմատացված մշակման դեպքում անհատների պաշտպանության մասին» կոնվենցիան փոփոխող արձանագրության վավերացման վերաբերյալ ՀՀ շուկայի վերահսկողության տեսչական մարմինը դիտողություններ ու առաջարկություններ չունի:</w:t>
            </w:r>
          </w:p>
        </w:tc>
        <w:tc>
          <w:tcPr>
            <w:tcW w:w="2774" w:type="dxa"/>
          </w:tcPr>
          <w:p w:rsidR="00E34343" w:rsidRPr="00B72F2E" w:rsidRDefault="00DC127A" w:rsidP="00277BF0">
            <w:pPr>
              <w:spacing w:before="100" w:beforeAutospacing="1" w:after="100" w:afterAutospacing="1" w:line="240" w:lineRule="auto"/>
              <w:contextualSpacing/>
              <w:rPr>
                <w:rFonts w:ascii="GHEA Grapalat" w:hAnsi="GHEA Grapalat" w:cs="Sylfaen"/>
                <w:sz w:val="24"/>
                <w:szCs w:val="24"/>
                <w:lang w:val="hy-AM"/>
              </w:rPr>
            </w:pPr>
            <w:r w:rsidRPr="00B72F2E">
              <w:rPr>
                <w:rFonts w:ascii="GHEA Grapalat" w:hAnsi="GHEA Grapalat" w:cs="Sylfaen"/>
                <w:sz w:val="24"/>
                <w:szCs w:val="24"/>
                <w:lang w:val="hy-AM"/>
              </w:rPr>
              <w:t>Ի գիտություն</w:t>
            </w:r>
          </w:p>
        </w:tc>
      </w:tr>
      <w:tr w:rsidR="00D16D5D" w:rsidRPr="00B72F2E" w:rsidTr="005C48A0">
        <w:trPr>
          <w:trHeight w:val="2609"/>
        </w:trPr>
        <w:tc>
          <w:tcPr>
            <w:tcW w:w="543" w:type="dxa"/>
          </w:tcPr>
          <w:p w:rsidR="00D16D5D" w:rsidRPr="00B72F2E" w:rsidRDefault="00D16D5D" w:rsidP="00277BF0">
            <w:pPr>
              <w:spacing w:before="100" w:beforeAutospacing="1" w:after="100" w:afterAutospacing="1" w:line="240" w:lineRule="auto"/>
              <w:contextualSpacing/>
              <w:rPr>
                <w:rFonts w:ascii="GHEA Grapalat" w:hAnsi="GHEA Grapalat" w:cs="Sylfaen"/>
                <w:b/>
                <w:sz w:val="24"/>
                <w:lang w:val="hy-AM"/>
              </w:rPr>
            </w:pPr>
            <w:r w:rsidRPr="00B72F2E">
              <w:rPr>
                <w:rFonts w:ascii="GHEA Grapalat" w:hAnsi="GHEA Grapalat" w:cs="Sylfaen"/>
                <w:b/>
                <w:sz w:val="24"/>
                <w:lang w:val="hy-AM"/>
              </w:rPr>
              <w:t>20</w:t>
            </w:r>
          </w:p>
        </w:tc>
        <w:tc>
          <w:tcPr>
            <w:tcW w:w="3165" w:type="dxa"/>
          </w:tcPr>
          <w:p w:rsidR="00D16D5D" w:rsidRPr="00B72F2E" w:rsidRDefault="00D16D5D" w:rsidP="00277BF0">
            <w:pPr>
              <w:spacing w:before="100" w:beforeAutospacing="1" w:after="100" w:afterAutospacing="1" w:line="240" w:lineRule="auto"/>
              <w:contextualSpacing/>
              <w:rPr>
                <w:rFonts w:ascii="GHEA Grapalat" w:hAnsi="GHEA Grapalat" w:cs="Sylfaen"/>
                <w:sz w:val="24"/>
                <w:lang w:val="hy-AM"/>
              </w:rPr>
            </w:pPr>
            <w:r w:rsidRPr="00B72F2E">
              <w:rPr>
                <w:rFonts w:ascii="GHEA Grapalat" w:hAnsi="GHEA Grapalat" w:cs="Sylfaen"/>
                <w:sz w:val="24"/>
                <w:lang w:val="hy-AM"/>
              </w:rPr>
              <w:t>Շրջակա միջավայրի նախարարություն</w:t>
            </w:r>
          </w:p>
        </w:tc>
        <w:tc>
          <w:tcPr>
            <w:tcW w:w="8550" w:type="dxa"/>
          </w:tcPr>
          <w:p w:rsidR="00D16D5D" w:rsidRPr="00B72F2E" w:rsidRDefault="00D16D5D" w:rsidP="00277BF0">
            <w:pPr>
              <w:spacing w:before="100" w:beforeAutospacing="1" w:after="100" w:afterAutospacing="1" w:line="240" w:lineRule="auto"/>
              <w:ind w:firstLine="567"/>
              <w:contextualSpacing/>
              <w:jc w:val="both"/>
              <w:rPr>
                <w:rFonts w:ascii="GHEA Grapalat" w:hAnsi="GHEA Grapalat"/>
                <w:color w:val="000000"/>
                <w:sz w:val="24"/>
                <w:szCs w:val="24"/>
                <w:shd w:val="clear" w:color="auto" w:fill="FFFFFF"/>
                <w:lang w:val="hy-AM"/>
              </w:rPr>
            </w:pPr>
            <w:r w:rsidRPr="00B72F2E">
              <w:rPr>
                <w:rFonts w:ascii="GHEA Grapalat" w:hAnsi="GHEA Grapalat"/>
                <w:color w:val="000000"/>
                <w:sz w:val="24"/>
                <w:szCs w:val="24"/>
                <w:shd w:val="clear" w:color="auto" w:fill="FFFFFF"/>
                <w:lang w:val="hy-AM"/>
              </w:rPr>
              <w:t>Հայտնում եմ, որ շրջակա միջավայրի նախարարությունը Անձնական տվյալների ավտոմատացված մշակման դեպքում անհատների պաշտպանության մասին կոնվենցիան փոփոխող արձանագրության վերաբերյալ առաջարկություններ և դիտողություններ չունի:</w:t>
            </w:r>
          </w:p>
        </w:tc>
        <w:tc>
          <w:tcPr>
            <w:tcW w:w="2774" w:type="dxa"/>
          </w:tcPr>
          <w:p w:rsidR="00D16D5D" w:rsidRPr="00B72F2E" w:rsidRDefault="00D16D5D" w:rsidP="00277BF0">
            <w:pPr>
              <w:spacing w:before="100" w:beforeAutospacing="1" w:after="100" w:afterAutospacing="1" w:line="240" w:lineRule="auto"/>
              <w:contextualSpacing/>
              <w:rPr>
                <w:rFonts w:ascii="GHEA Grapalat" w:hAnsi="GHEA Grapalat" w:cs="Sylfaen"/>
                <w:sz w:val="24"/>
                <w:szCs w:val="24"/>
                <w:lang w:val="hy-AM"/>
              </w:rPr>
            </w:pPr>
            <w:r w:rsidRPr="00B72F2E">
              <w:rPr>
                <w:rFonts w:ascii="GHEA Grapalat" w:hAnsi="GHEA Grapalat" w:cs="Sylfaen"/>
                <w:sz w:val="24"/>
                <w:szCs w:val="24"/>
                <w:lang w:val="hy-AM"/>
              </w:rPr>
              <w:t>Ի գիտություն</w:t>
            </w:r>
          </w:p>
        </w:tc>
      </w:tr>
      <w:tr w:rsidR="00D16D5D" w:rsidRPr="00B72F2E" w:rsidTr="005C48A0">
        <w:trPr>
          <w:trHeight w:val="2609"/>
        </w:trPr>
        <w:tc>
          <w:tcPr>
            <w:tcW w:w="543" w:type="dxa"/>
          </w:tcPr>
          <w:p w:rsidR="00D16D5D" w:rsidRPr="00B72F2E" w:rsidRDefault="00D16D5D" w:rsidP="00277BF0">
            <w:pPr>
              <w:spacing w:before="100" w:beforeAutospacing="1" w:after="100" w:afterAutospacing="1" w:line="240" w:lineRule="auto"/>
              <w:contextualSpacing/>
              <w:rPr>
                <w:rFonts w:ascii="GHEA Grapalat" w:hAnsi="GHEA Grapalat" w:cs="Sylfaen"/>
                <w:b/>
                <w:sz w:val="24"/>
                <w:lang w:val="hy-AM"/>
              </w:rPr>
            </w:pPr>
            <w:r w:rsidRPr="00B72F2E">
              <w:rPr>
                <w:rFonts w:ascii="GHEA Grapalat" w:hAnsi="GHEA Grapalat" w:cs="Sylfaen"/>
                <w:b/>
                <w:sz w:val="24"/>
                <w:lang w:val="hy-AM"/>
              </w:rPr>
              <w:lastRenderedPageBreak/>
              <w:t>21</w:t>
            </w:r>
          </w:p>
        </w:tc>
        <w:tc>
          <w:tcPr>
            <w:tcW w:w="3165" w:type="dxa"/>
          </w:tcPr>
          <w:p w:rsidR="00D16D5D" w:rsidRPr="00B72F2E" w:rsidRDefault="00D16D5D" w:rsidP="00277BF0">
            <w:pPr>
              <w:spacing w:before="100" w:beforeAutospacing="1" w:after="100" w:afterAutospacing="1" w:line="240" w:lineRule="auto"/>
              <w:contextualSpacing/>
              <w:rPr>
                <w:rFonts w:ascii="GHEA Grapalat" w:hAnsi="GHEA Grapalat" w:cs="Sylfaen"/>
                <w:sz w:val="24"/>
                <w:lang w:val="hy-AM"/>
              </w:rPr>
            </w:pPr>
            <w:r w:rsidRPr="00B72F2E">
              <w:rPr>
                <w:rFonts w:ascii="GHEA Grapalat" w:hAnsi="GHEA Grapalat" w:cs="Sylfaen"/>
                <w:sz w:val="24"/>
                <w:lang w:val="hy-AM"/>
              </w:rPr>
              <w:t>Ոստիկանություն</w:t>
            </w:r>
          </w:p>
        </w:tc>
        <w:tc>
          <w:tcPr>
            <w:tcW w:w="8550" w:type="dxa"/>
          </w:tcPr>
          <w:p w:rsidR="00D16D5D" w:rsidRPr="00B72F2E" w:rsidRDefault="006D0FBA" w:rsidP="00277BF0">
            <w:pPr>
              <w:spacing w:before="100" w:beforeAutospacing="1" w:after="100" w:afterAutospacing="1" w:line="240" w:lineRule="auto"/>
              <w:ind w:firstLine="567"/>
              <w:contextualSpacing/>
              <w:jc w:val="both"/>
              <w:rPr>
                <w:sz w:val="24"/>
                <w:szCs w:val="24"/>
                <w:shd w:val="clear" w:color="auto" w:fill="FFFFFF"/>
                <w:lang w:val="hy-AM"/>
              </w:rPr>
            </w:pPr>
            <w:r w:rsidRPr="00B72F2E">
              <w:rPr>
                <w:rFonts w:ascii="GHEA Grapalat" w:hAnsi="GHEA Grapalat"/>
                <w:color w:val="000000"/>
                <w:sz w:val="24"/>
                <w:szCs w:val="24"/>
                <w:shd w:val="clear" w:color="auto" w:fill="FFFFFF"/>
                <w:lang w:val="hy-AM"/>
              </w:rPr>
              <w:t>Անձնական տվյալների ավտոմատացված մշակման դեպքում անհատների պաշտպանության մասին կոնվենցիան փոփոխող արձանագրության վավերացման վերաբերյալ ՀՀ ոստիկանությունում առաջարկություններ և առարկություններ չկան:</w:t>
            </w:r>
          </w:p>
        </w:tc>
        <w:tc>
          <w:tcPr>
            <w:tcW w:w="2774" w:type="dxa"/>
          </w:tcPr>
          <w:p w:rsidR="00D16D5D" w:rsidRPr="00B72F2E" w:rsidRDefault="008C7BAD" w:rsidP="00277BF0">
            <w:pPr>
              <w:spacing w:before="100" w:beforeAutospacing="1" w:after="100" w:afterAutospacing="1" w:line="240" w:lineRule="auto"/>
              <w:contextualSpacing/>
              <w:rPr>
                <w:rFonts w:ascii="GHEA Grapalat" w:hAnsi="GHEA Grapalat" w:cs="Sylfaen"/>
                <w:sz w:val="24"/>
                <w:szCs w:val="24"/>
                <w:lang w:val="hy-AM"/>
              </w:rPr>
            </w:pPr>
            <w:r w:rsidRPr="00B72F2E">
              <w:rPr>
                <w:rFonts w:ascii="GHEA Grapalat" w:hAnsi="GHEA Grapalat" w:cs="Sylfaen"/>
                <w:sz w:val="24"/>
                <w:szCs w:val="24"/>
                <w:lang w:val="hy-AM"/>
              </w:rPr>
              <w:t>Ի գիտություն</w:t>
            </w:r>
          </w:p>
        </w:tc>
      </w:tr>
      <w:tr w:rsidR="001062B2" w:rsidRPr="00B72F2E" w:rsidTr="005C48A0">
        <w:trPr>
          <w:trHeight w:val="2609"/>
        </w:trPr>
        <w:tc>
          <w:tcPr>
            <w:tcW w:w="543" w:type="dxa"/>
          </w:tcPr>
          <w:p w:rsidR="001062B2" w:rsidRPr="00B72F2E" w:rsidRDefault="001062B2" w:rsidP="00277BF0">
            <w:pPr>
              <w:spacing w:before="100" w:beforeAutospacing="1" w:after="100" w:afterAutospacing="1" w:line="240" w:lineRule="auto"/>
              <w:contextualSpacing/>
              <w:rPr>
                <w:rFonts w:ascii="GHEA Grapalat" w:hAnsi="GHEA Grapalat" w:cs="Sylfaen"/>
                <w:b/>
                <w:sz w:val="24"/>
                <w:lang w:val="hy-AM"/>
              </w:rPr>
            </w:pPr>
            <w:r w:rsidRPr="00B72F2E">
              <w:rPr>
                <w:rFonts w:ascii="GHEA Grapalat" w:hAnsi="GHEA Grapalat" w:cs="Sylfaen"/>
                <w:b/>
                <w:sz w:val="24"/>
                <w:lang w:val="hy-AM"/>
              </w:rPr>
              <w:t>22</w:t>
            </w:r>
          </w:p>
        </w:tc>
        <w:tc>
          <w:tcPr>
            <w:tcW w:w="3165" w:type="dxa"/>
          </w:tcPr>
          <w:p w:rsidR="001062B2" w:rsidRPr="00B72F2E" w:rsidRDefault="008C7BAD" w:rsidP="00277BF0">
            <w:pPr>
              <w:spacing w:before="100" w:beforeAutospacing="1" w:after="100" w:afterAutospacing="1" w:line="240" w:lineRule="auto"/>
              <w:contextualSpacing/>
              <w:rPr>
                <w:rFonts w:ascii="GHEA Grapalat" w:hAnsi="GHEA Grapalat" w:cs="Sylfaen"/>
                <w:sz w:val="24"/>
                <w:lang w:val="hy-AM"/>
              </w:rPr>
            </w:pPr>
            <w:r w:rsidRPr="00B72F2E">
              <w:rPr>
                <w:rFonts w:ascii="GHEA Grapalat" w:hAnsi="GHEA Grapalat" w:cs="Sylfaen"/>
                <w:sz w:val="24"/>
                <w:lang w:val="hy-AM"/>
              </w:rPr>
              <w:t>Պ</w:t>
            </w:r>
            <w:r w:rsidR="00832D70" w:rsidRPr="00B72F2E">
              <w:rPr>
                <w:rFonts w:ascii="GHEA Grapalat" w:hAnsi="GHEA Grapalat" w:cs="Sylfaen"/>
                <w:sz w:val="24"/>
                <w:lang w:val="hy-AM"/>
              </w:rPr>
              <w:t>ետական եկամուտների կոմիտե</w:t>
            </w:r>
          </w:p>
        </w:tc>
        <w:tc>
          <w:tcPr>
            <w:tcW w:w="8550" w:type="dxa"/>
          </w:tcPr>
          <w:p w:rsidR="008C7BAD" w:rsidRPr="00B72F2E" w:rsidRDefault="008C7BAD" w:rsidP="00277BF0">
            <w:pPr>
              <w:pStyle w:val="NormalWeb"/>
              <w:ind w:firstLine="360"/>
              <w:contextualSpacing/>
              <w:jc w:val="both"/>
              <w:rPr>
                <w:rFonts w:ascii="GHEA Grapalat" w:eastAsia="Calibri" w:hAnsi="GHEA Grapalat"/>
                <w:color w:val="000000"/>
                <w:shd w:val="clear" w:color="auto" w:fill="FFFFFF"/>
                <w:lang w:val="hy-AM" w:eastAsia="en-US"/>
              </w:rPr>
            </w:pPr>
            <w:r w:rsidRPr="00B72F2E">
              <w:rPr>
                <w:rFonts w:ascii="GHEA Grapalat" w:eastAsia="Calibri" w:hAnsi="GHEA Grapalat"/>
                <w:color w:val="000000"/>
                <w:shd w:val="clear" w:color="auto" w:fill="FFFFFF"/>
                <w:lang w:val="hy-AM" w:eastAsia="en-US"/>
              </w:rPr>
              <w:t>«Անձնական տվյալների ավտոմատացված մշակման դեպքում անհատների պաշտպանության մասին» կոնվենցիան փոփոխող արձանագրության և վերջինիս վավերացման նպատակահարմարության վերաբերյալ հայտնում ենք, որ ՀՀ պետական եկամուտների կոմիտեն առաջարկություններ և դիտողություններ չունի:</w:t>
            </w:r>
          </w:p>
          <w:p w:rsidR="001062B2" w:rsidRPr="00B72F2E" w:rsidRDefault="001062B2" w:rsidP="00277BF0">
            <w:pPr>
              <w:spacing w:before="100" w:beforeAutospacing="1" w:after="100" w:afterAutospacing="1" w:line="240" w:lineRule="auto"/>
              <w:ind w:firstLine="567"/>
              <w:contextualSpacing/>
              <w:jc w:val="both"/>
              <w:rPr>
                <w:sz w:val="24"/>
                <w:szCs w:val="24"/>
                <w:shd w:val="clear" w:color="auto" w:fill="FFFFFF"/>
                <w:lang w:val="hy-AM"/>
              </w:rPr>
            </w:pPr>
          </w:p>
        </w:tc>
        <w:tc>
          <w:tcPr>
            <w:tcW w:w="2774" w:type="dxa"/>
          </w:tcPr>
          <w:p w:rsidR="001062B2" w:rsidRPr="00B72F2E" w:rsidRDefault="008C7BAD" w:rsidP="00277BF0">
            <w:pPr>
              <w:spacing w:before="100" w:beforeAutospacing="1" w:after="100" w:afterAutospacing="1" w:line="240" w:lineRule="auto"/>
              <w:contextualSpacing/>
              <w:rPr>
                <w:rFonts w:ascii="GHEA Grapalat" w:hAnsi="GHEA Grapalat" w:cs="Sylfaen"/>
                <w:sz w:val="24"/>
                <w:szCs w:val="24"/>
                <w:lang w:val="hy-AM"/>
              </w:rPr>
            </w:pPr>
            <w:r w:rsidRPr="00B72F2E">
              <w:rPr>
                <w:rFonts w:ascii="GHEA Grapalat" w:hAnsi="GHEA Grapalat" w:cs="Sylfaen"/>
                <w:sz w:val="24"/>
                <w:szCs w:val="24"/>
                <w:lang w:val="hy-AM"/>
              </w:rPr>
              <w:t>Ի գիտություն</w:t>
            </w:r>
          </w:p>
        </w:tc>
      </w:tr>
      <w:tr w:rsidR="001E4198" w:rsidRPr="00B72F2E" w:rsidTr="005C48A0">
        <w:trPr>
          <w:trHeight w:val="2609"/>
        </w:trPr>
        <w:tc>
          <w:tcPr>
            <w:tcW w:w="543" w:type="dxa"/>
          </w:tcPr>
          <w:p w:rsidR="004D2212" w:rsidRPr="00B72F2E" w:rsidRDefault="001E4198" w:rsidP="00277BF0">
            <w:pPr>
              <w:spacing w:before="100" w:beforeAutospacing="1" w:after="100" w:afterAutospacing="1" w:line="240" w:lineRule="auto"/>
              <w:contextualSpacing/>
              <w:rPr>
                <w:rFonts w:ascii="GHEA Grapalat" w:hAnsi="GHEA Grapalat" w:cs="Sylfaen"/>
                <w:b/>
                <w:sz w:val="24"/>
                <w:lang w:val="hy-AM"/>
              </w:rPr>
            </w:pPr>
            <w:r w:rsidRPr="00B72F2E">
              <w:rPr>
                <w:rFonts w:ascii="GHEA Grapalat" w:hAnsi="GHEA Grapalat" w:cs="Sylfaen"/>
                <w:b/>
                <w:sz w:val="24"/>
                <w:lang w:val="hy-AM"/>
              </w:rPr>
              <w:t>23</w:t>
            </w:r>
          </w:p>
          <w:p w:rsidR="004D2212" w:rsidRPr="00B72F2E" w:rsidRDefault="004D2212" w:rsidP="00277BF0">
            <w:pPr>
              <w:spacing w:before="100" w:beforeAutospacing="1" w:after="100" w:afterAutospacing="1" w:line="240" w:lineRule="auto"/>
              <w:contextualSpacing/>
              <w:rPr>
                <w:rFonts w:ascii="GHEA Grapalat" w:hAnsi="GHEA Grapalat" w:cs="Sylfaen"/>
                <w:sz w:val="24"/>
                <w:lang w:val="hy-AM"/>
              </w:rPr>
            </w:pPr>
          </w:p>
          <w:p w:rsidR="004D2212" w:rsidRPr="00B72F2E" w:rsidRDefault="004D2212" w:rsidP="00277BF0">
            <w:pPr>
              <w:spacing w:before="100" w:beforeAutospacing="1" w:after="100" w:afterAutospacing="1" w:line="240" w:lineRule="auto"/>
              <w:contextualSpacing/>
              <w:rPr>
                <w:rFonts w:ascii="GHEA Grapalat" w:hAnsi="GHEA Grapalat" w:cs="Sylfaen"/>
                <w:sz w:val="24"/>
                <w:lang w:val="hy-AM"/>
              </w:rPr>
            </w:pPr>
          </w:p>
          <w:p w:rsidR="001E4198" w:rsidRPr="00B72F2E" w:rsidRDefault="001E4198" w:rsidP="00277BF0">
            <w:pPr>
              <w:spacing w:before="100" w:beforeAutospacing="1" w:after="100" w:afterAutospacing="1" w:line="240" w:lineRule="auto"/>
              <w:contextualSpacing/>
              <w:rPr>
                <w:rFonts w:ascii="GHEA Grapalat" w:hAnsi="GHEA Grapalat" w:cs="Sylfaen"/>
                <w:sz w:val="24"/>
                <w:lang w:val="hy-AM"/>
              </w:rPr>
            </w:pPr>
          </w:p>
        </w:tc>
        <w:tc>
          <w:tcPr>
            <w:tcW w:w="3165" w:type="dxa"/>
          </w:tcPr>
          <w:p w:rsidR="001E4198" w:rsidRPr="00B72F2E" w:rsidRDefault="001E4198" w:rsidP="00277BF0">
            <w:pPr>
              <w:spacing w:before="100" w:beforeAutospacing="1" w:after="100" w:afterAutospacing="1" w:line="240" w:lineRule="auto"/>
              <w:contextualSpacing/>
              <w:rPr>
                <w:rFonts w:ascii="GHEA Grapalat" w:hAnsi="GHEA Grapalat" w:cs="Sylfaen"/>
                <w:sz w:val="24"/>
                <w:lang w:val="hy-AM"/>
              </w:rPr>
            </w:pPr>
            <w:r w:rsidRPr="00B72F2E">
              <w:rPr>
                <w:rFonts w:ascii="GHEA Grapalat" w:hAnsi="GHEA Grapalat" w:cs="Sylfaen"/>
                <w:sz w:val="24"/>
                <w:lang w:val="hy-AM"/>
              </w:rPr>
              <w:t>Պետական գույքի կառավարման կոմիտե և տարածքային կառավարման և ենթակառուցվածքների նախարարություն</w:t>
            </w:r>
          </w:p>
        </w:tc>
        <w:tc>
          <w:tcPr>
            <w:tcW w:w="8550" w:type="dxa"/>
          </w:tcPr>
          <w:p w:rsidR="001E4198" w:rsidRPr="00B72F2E" w:rsidRDefault="001E4198" w:rsidP="00277BF0">
            <w:pPr>
              <w:spacing w:before="100" w:beforeAutospacing="1" w:after="100" w:afterAutospacing="1" w:line="240" w:lineRule="auto"/>
              <w:ind w:right="126" w:firstLine="720"/>
              <w:contextualSpacing/>
              <w:jc w:val="both"/>
              <w:rPr>
                <w:rFonts w:ascii="GHEA Grapalat" w:hAnsi="GHEA Grapalat"/>
                <w:color w:val="000000"/>
                <w:sz w:val="24"/>
                <w:szCs w:val="24"/>
                <w:shd w:val="clear" w:color="auto" w:fill="FFFFFF"/>
                <w:lang w:val="hy-AM"/>
              </w:rPr>
            </w:pPr>
            <w:r w:rsidRPr="00B72F2E">
              <w:rPr>
                <w:rFonts w:ascii="GHEA Grapalat" w:hAnsi="GHEA Grapalat"/>
                <w:color w:val="000000"/>
                <w:sz w:val="24"/>
                <w:szCs w:val="24"/>
                <w:shd w:val="clear" w:color="auto" w:fill="FFFFFF"/>
                <w:lang w:val="hy-AM"/>
              </w:rPr>
              <w:t xml:space="preserve">Տարածքային կառավարման և ենթակառուցվածքների նախարարությունը հայտնում է, որ «Անձնական տվյալների ավտոմատացված մշակման դեպքում անհատների պաշտպանության մասին» կոնվենցիան փոփոխող արձանագրությամբ «Պետական գույքի կառավարման մասին» ՀՀ օրենքի կարգավորման շրջանակում Հայաստանի Հանրապետության համար գույքային պարտավորություններ նախատեսող դրույթներ առկա չեն։ </w:t>
            </w:r>
          </w:p>
          <w:p w:rsidR="001E4198" w:rsidRPr="00B72F2E" w:rsidRDefault="001E4198" w:rsidP="00277BF0">
            <w:pPr>
              <w:pStyle w:val="NormalWeb"/>
              <w:ind w:firstLine="360"/>
              <w:contextualSpacing/>
              <w:jc w:val="both"/>
              <w:rPr>
                <w:rFonts w:ascii="GHEA Grapalat" w:eastAsia="Calibri" w:hAnsi="GHEA Grapalat"/>
                <w:color w:val="000000"/>
                <w:shd w:val="clear" w:color="auto" w:fill="FFFFFF"/>
                <w:lang w:val="hy-AM" w:eastAsia="en-US"/>
              </w:rPr>
            </w:pPr>
          </w:p>
        </w:tc>
        <w:tc>
          <w:tcPr>
            <w:tcW w:w="2774" w:type="dxa"/>
          </w:tcPr>
          <w:p w:rsidR="001E4198" w:rsidRPr="00B72F2E" w:rsidRDefault="001E4198" w:rsidP="00277BF0">
            <w:pPr>
              <w:spacing w:before="100" w:beforeAutospacing="1" w:after="100" w:afterAutospacing="1" w:line="240" w:lineRule="auto"/>
              <w:contextualSpacing/>
              <w:rPr>
                <w:rFonts w:ascii="GHEA Grapalat" w:hAnsi="GHEA Grapalat" w:cs="Sylfaen"/>
                <w:sz w:val="24"/>
                <w:szCs w:val="24"/>
                <w:lang w:val="hy-AM"/>
              </w:rPr>
            </w:pPr>
            <w:r w:rsidRPr="00B72F2E">
              <w:rPr>
                <w:rFonts w:ascii="GHEA Grapalat" w:hAnsi="GHEA Grapalat" w:cs="Sylfaen"/>
                <w:sz w:val="24"/>
                <w:szCs w:val="24"/>
                <w:lang w:val="hy-AM"/>
              </w:rPr>
              <w:t>Ի գիտություն</w:t>
            </w:r>
          </w:p>
        </w:tc>
      </w:tr>
      <w:tr w:rsidR="004D2212" w:rsidRPr="00B72F2E" w:rsidTr="005C48A0">
        <w:trPr>
          <w:trHeight w:val="2609"/>
        </w:trPr>
        <w:tc>
          <w:tcPr>
            <w:tcW w:w="543" w:type="dxa"/>
          </w:tcPr>
          <w:p w:rsidR="004D2212" w:rsidRPr="00B72F2E" w:rsidRDefault="004D2212" w:rsidP="00277BF0">
            <w:pPr>
              <w:spacing w:before="100" w:beforeAutospacing="1" w:after="100" w:afterAutospacing="1" w:line="240" w:lineRule="auto"/>
              <w:contextualSpacing/>
              <w:rPr>
                <w:rFonts w:ascii="GHEA Grapalat" w:hAnsi="GHEA Grapalat" w:cs="Sylfaen"/>
                <w:b/>
                <w:sz w:val="24"/>
                <w:lang w:val="hy-AM"/>
              </w:rPr>
            </w:pPr>
            <w:r w:rsidRPr="00B72F2E">
              <w:rPr>
                <w:rFonts w:ascii="GHEA Grapalat" w:hAnsi="GHEA Grapalat" w:cs="Sylfaen"/>
                <w:b/>
                <w:sz w:val="24"/>
                <w:lang w:val="hy-AM"/>
              </w:rPr>
              <w:lastRenderedPageBreak/>
              <w:t>24</w:t>
            </w:r>
          </w:p>
        </w:tc>
        <w:tc>
          <w:tcPr>
            <w:tcW w:w="3165" w:type="dxa"/>
          </w:tcPr>
          <w:p w:rsidR="004D2212" w:rsidRPr="00B72F2E" w:rsidRDefault="004D2212" w:rsidP="00277BF0">
            <w:pPr>
              <w:spacing w:before="100" w:beforeAutospacing="1" w:after="100" w:afterAutospacing="1" w:line="240" w:lineRule="auto"/>
              <w:contextualSpacing/>
              <w:rPr>
                <w:rFonts w:ascii="GHEA Grapalat" w:hAnsi="GHEA Grapalat" w:cs="Sylfaen"/>
                <w:sz w:val="24"/>
                <w:lang w:val="hy-AM"/>
              </w:rPr>
            </w:pPr>
            <w:r w:rsidRPr="00B72F2E">
              <w:rPr>
                <w:rFonts w:ascii="GHEA Grapalat" w:hAnsi="GHEA Grapalat" w:cs="Sylfaen"/>
                <w:sz w:val="24"/>
                <w:lang w:val="hy-AM"/>
              </w:rPr>
              <w:t>Պաշտպանության նախարարություն</w:t>
            </w:r>
          </w:p>
        </w:tc>
        <w:tc>
          <w:tcPr>
            <w:tcW w:w="8550" w:type="dxa"/>
          </w:tcPr>
          <w:p w:rsidR="004D2212" w:rsidRPr="00B72F2E" w:rsidRDefault="004D2212" w:rsidP="00277BF0">
            <w:pPr>
              <w:spacing w:before="100" w:beforeAutospacing="1" w:after="100" w:afterAutospacing="1" w:line="240" w:lineRule="auto"/>
              <w:ind w:firstLine="709"/>
              <w:contextualSpacing/>
              <w:jc w:val="both"/>
              <w:rPr>
                <w:rFonts w:ascii="GHEA Grapalat" w:hAnsi="GHEA Grapalat"/>
                <w:color w:val="000000"/>
                <w:sz w:val="24"/>
                <w:szCs w:val="24"/>
                <w:shd w:val="clear" w:color="auto" w:fill="FFFFFF"/>
                <w:lang w:val="hy-AM"/>
              </w:rPr>
            </w:pPr>
            <w:r w:rsidRPr="00B72F2E">
              <w:rPr>
                <w:rFonts w:ascii="GHEA Grapalat" w:hAnsi="GHEA Grapalat"/>
                <w:color w:val="000000"/>
                <w:sz w:val="24"/>
                <w:szCs w:val="24"/>
                <w:shd w:val="clear" w:color="auto" w:fill="FFFFFF"/>
                <w:lang w:val="hy-AM"/>
              </w:rPr>
              <w:t>Ի պատասխան «Անձնական տվյալների ավտոմատացված մշակման դեպքում անհատների պաշտպանության մասին» կոնվենցիան փոփոխող արձանագրության (այսուհետ՝ Արձանագրություն) վերաբերյալ 27.08.2020թ. Ձեր № 01/14.2/19243-2020 գրության՝ հայտնում եմ, որ ՀՀ պաշտպանության նախարարությունում ուսումնա</w:t>
            </w:r>
            <w:r w:rsidRPr="00B72F2E">
              <w:rPr>
                <w:rFonts w:ascii="GHEA Grapalat" w:hAnsi="GHEA Grapalat"/>
                <w:color w:val="000000"/>
                <w:sz w:val="24"/>
                <w:szCs w:val="24"/>
                <w:shd w:val="clear" w:color="auto" w:fill="FFFFFF"/>
                <w:lang w:val="hy-AM"/>
              </w:rPr>
              <w:softHyphen/>
              <w:t>սիր</w:t>
            </w:r>
            <w:r w:rsidRPr="00B72F2E">
              <w:rPr>
                <w:rFonts w:ascii="GHEA Grapalat" w:hAnsi="GHEA Grapalat"/>
                <w:color w:val="000000"/>
                <w:sz w:val="24"/>
                <w:szCs w:val="24"/>
                <w:shd w:val="clear" w:color="auto" w:fill="FFFFFF"/>
                <w:lang w:val="hy-AM"/>
              </w:rPr>
              <w:softHyphen/>
              <w:t>վել են ներկայացված փաստաթղթերը:</w:t>
            </w:r>
          </w:p>
          <w:p w:rsidR="004D2212" w:rsidRPr="00B72F2E" w:rsidRDefault="004D2212" w:rsidP="00277BF0">
            <w:pPr>
              <w:spacing w:before="100" w:beforeAutospacing="1" w:after="100" w:afterAutospacing="1" w:line="240" w:lineRule="auto"/>
              <w:ind w:firstLine="709"/>
              <w:contextualSpacing/>
              <w:jc w:val="both"/>
              <w:rPr>
                <w:rFonts w:ascii="GHEA Grapalat" w:hAnsi="GHEA Grapalat"/>
                <w:color w:val="000000"/>
                <w:sz w:val="24"/>
                <w:szCs w:val="24"/>
                <w:shd w:val="clear" w:color="auto" w:fill="FFFFFF"/>
                <w:lang w:val="hy-AM"/>
              </w:rPr>
            </w:pPr>
            <w:r w:rsidRPr="00B72F2E">
              <w:rPr>
                <w:rFonts w:ascii="GHEA Grapalat" w:hAnsi="GHEA Grapalat"/>
                <w:color w:val="000000"/>
                <w:sz w:val="24"/>
                <w:szCs w:val="24"/>
                <w:shd w:val="clear" w:color="auto" w:fill="FFFFFF"/>
                <w:lang w:val="hy-AM"/>
              </w:rPr>
              <w:t>Տեղեկացնում եմ, որ հաշվի առնելով նաև ՀՀ արտաքին գործերի նախարա</w:t>
            </w:r>
            <w:r w:rsidRPr="00B72F2E">
              <w:rPr>
                <w:rFonts w:ascii="GHEA Grapalat" w:hAnsi="GHEA Grapalat"/>
                <w:color w:val="000000"/>
                <w:sz w:val="24"/>
                <w:szCs w:val="24"/>
                <w:shd w:val="clear" w:color="auto" w:fill="FFFFFF"/>
                <w:lang w:val="hy-AM"/>
              </w:rPr>
              <w:softHyphen/>
              <w:t>րու</w:t>
            </w:r>
            <w:r w:rsidRPr="00B72F2E">
              <w:rPr>
                <w:rFonts w:ascii="GHEA Grapalat" w:hAnsi="GHEA Grapalat"/>
                <w:color w:val="000000"/>
                <w:sz w:val="24"/>
                <w:szCs w:val="24"/>
                <w:shd w:val="clear" w:color="auto" w:fill="FFFFFF"/>
                <w:lang w:val="hy-AM"/>
              </w:rPr>
              <w:softHyphen/>
              <w:t>թյան՝ Արձանագրության վավերացման արտաքին քաղաքական նպատակահար</w:t>
            </w:r>
            <w:r w:rsidRPr="00B72F2E">
              <w:rPr>
                <w:rFonts w:ascii="GHEA Grapalat" w:hAnsi="GHEA Grapalat"/>
                <w:color w:val="000000"/>
                <w:sz w:val="24"/>
                <w:szCs w:val="24"/>
                <w:shd w:val="clear" w:color="auto" w:fill="FFFFFF"/>
                <w:lang w:val="hy-AM"/>
              </w:rPr>
              <w:softHyphen/>
              <w:t>մա</w:t>
            </w:r>
            <w:r w:rsidRPr="00B72F2E">
              <w:rPr>
                <w:rFonts w:ascii="GHEA Grapalat" w:hAnsi="GHEA Grapalat"/>
                <w:color w:val="000000"/>
                <w:sz w:val="24"/>
                <w:szCs w:val="24"/>
                <w:shd w:val="clear" w:color="auto" w:fill="FFFFFF"/>
                <w:lang w:val="hy-AM"/>
              </w:rPr>
              <w:softHyphen/>
              <w:t>րության վերաբերյալ եզրակացությունը և Արձանագրության վավերացման նպա</w:t>
            </w:r>
            <w:r w:rsidRPr="00B72F2E">
              <w:rPr>
                <w:rFonts w:ascii="GHEA Grapalat" w:hAnsi="GHEA Grapalat"/>
                <w:color w:val="000000"/>
                <w:sz w:val="24"/>
                <w:szCs w:val="24"/>
                <w:shd w:val="clear" w:color="auto" w:fill="FFFFFF"/>
                <w:lang w:val="hy-AM"/>
              </w:rPr>
              <w:softHyphen/>
              <w:t>տա</w:t>
            </w:r>
            <w:r w:rsidRPr="00B72F2E">
              <w:rPr>
                <w:rFonts w:ascii="GHEA Grapalat" w:hAnsi="GHEA Grapalat"/>
                <w:color w:val="000000"/>
                <w:sz w:val="24"/>
                <w:szCs w:val="24"/>
                <w:shd w:val="clear" w:color="auto" w:fill="FFFFFF"/>
                <w:lang w:val="hy-AM"/>
              </w:rPr>
              <w:softHyphen/>
            </w:r>
            <w:r w:rsidRPr="00B72F2E">
              <w:rPr>
                <w:rFonts w:ascii="GHEA Grapalat" w:hAnsi="GHEA Grapalat"/>
                <w:color w:val="000000"/>
                <w:sz w:val="24"/>
                <w:szCs w:val="24"/>
                <w:shd w:val="clear" w:color="auto" w:fill="FFFFFF"/>
                <w:lang w:val="hy-AM"/>
              </w:rPr>
              <w:softHyphen/>
              <w:t>կահարմարության վերաբերյալ ՀՀ արդարադատության նախարարության հիմնա</w:t>
            </w:r>
            <w:r w:rsidRPr="00B72F2E">
              <w:rPr>
                <w:rFonts w:ascii="GHEA Grapalat" w:hAnsi="GHEA Grapalat"/>
                <w:color w:val="000000"/>
                <w:sz w:val="24"/>
                <w:szCs w:val="24"/>
                <w:shd w:val="clear" w:color="auto" w:fill="FFFFFF"/>
                <w:lang w:val="hy-AM"/>
              </w:rPr>
              <w:softHyphen/>
              <w:t>վո</w:t>
            </w:r>
            <w:r w:rsidRPr="00B72F2E">
              <w:rPr>
                <w:rFonts w:ascii="GHEA Grapalat" w:hAnsi="GHEA Grapalat"/>
                <w:color w:val="000000"/>
                <w:sz w:val="24"/>
                <w:szCs w:val="24"/>
                <w:shd w:val="clear" w:color="auto" w:fill="FFFFFF"/>
                <w:lang w:val="hy-AM"/>
              </w:rPr>
              <w:softHyphen/>
              <w:t>րու</w:t>
            </w:r>
            <w:r w:rsidRPr="00B72F2E">
              <w:rPr>
                <w:rFonts w:ascii="GHEA Grapalat" w:hAnsi="GHEA Grapalat"/>
                <w:color w:val="000000"/>
                <w:sz w:val="24"/>
                <w:szCs w:val="24"/>
                <w:shd w:val="clear" w:color="auto" w:fill="FFFFFF"/>
                <w:lang w:val="hy-AM"/>
              </w:rPr>
              <w:softHyphen/>
              <w:t>մը՝ ՀՀ պաշտպանության նախարարությունը չի առարկում վերոնշյալ Արձանա</w:t>
            </w:r>
            <w:r w:rsidRPr="00B72F2E">
              <w:rPr>
                <w:rFonts w:ascii="GHEA Grapalat" w:hAnsi="GHEA Grapalat"/>
                <w:color w:val="000000"/>
                <w:sz w:val="24"/>
                <w:szCs w:val="24"/>
                <w:shd w:val="clear" w:color="auto" w:fill="FFFFFF"/>
                <w:lang w:val="hy-AM"/>
              </w:rPr>
              <w:softHyphen/>
              <w:t>գրու</w:t>
            </w:r>
            <w:r w:rsidRPr="00B72F2E">
              <w:rPr>
                <w:rFonts w:ascii="GHEA Grapalat" w:hAnsi="GHEA Grapalat"/>
                <w:color w:val="000000"/>
                <w:sz w:val="24"/>
                <w:szCs w:val="24"/>
                <w:shd w:val="clear" w:color="auto" w:fill="FFFFFF"/>
                <w:lang w:val="hy-AM"/>
              </w:rPr>
              <w:softHyphen/>
              <w:t>թյան վավերացմանը:</w:t>
            </w:r>
          </w:p>
          <w:p w:rsidR="004D2212" w:rsidRPr="00B72F2E" w:rsidRDefault="004D2212" w:rsidP="00277BF0">
            <w:pPr>
              <w:spacing w:before="100" w:beforeAutospacing="1" w:after="100" w:afterAutospacing="1" w:line="240" w:lineRule="auto"/>
              <w:ind w:right="126" w:firstLine="720"/>
              <w:contextualSpacing/>
              <w:jc w:val="both"/>
              <w:rPr>
                <w:rFonts w:ascii="GHEA Grapalat" w:hAnsi="GHEA Grapalat"/>
                <w:color w:val="000000"/>
                <w:sz w:val="24"/>
                <w:szCs w:val="24"/>
                <w:shd w:val="clear" w:color="auto" w:fill="FFFFFF"/>
                <w:lang w:val="hy-AM"/>
              </w:rPr>
            </w:pPr>
          </w:p>
        </w:tc>
        <w:tc>
          <w:tcPr>
            <w:tcW w:w="2774" w:type="dxa"/>
          </w:tcPr>
          <w:p w:rsidR="004D2212" w:rsidRPr="00B72F2E" w:rsidRDefault="004D2212" w:rsidP="00277BF0">
            <w:pPr>
              <w:spacing w:before="100" w:beforeAutospacing="1" w:after="100" w:afterAutospacing="1" w:line="240" w:lineRule="auto"/>
              <w:contextualSpacing/>
              <w:rPr>
                <w:rFonts w:ascii="GHEA Grapalat" w:hAnsi="GHEA Grapalat" w:cs="Sylfaen"/>
                <w:sz w:val="24"/>
                <w:szCs w:val="24"/>
                <w:lang w:val="hy-AM"/>
              </w:rPr>
            </w:pPr>
            <w:r w:rsidRPr="00B72F2E">
              <w:rPr>
                <w:rFonts w:ascii="GHEA Grapalat" w:hAnsi="GHEA Grapalat" w:cs="Sylfaen"/>
                <w:sz w:val="24"/>
                <w:szCs w:val="24"/>
                <w:lang w:val="hy-AM"/>
              </w:rPr>
              <w:t>Ի գիտություն</w:t>
            </w:r>
          </w:p>
        </w:tc>
      </w:tr>
      <w:tr w:rsidR="00052B1F" w:rsidRPr="00B72F2E" w:rsidTr="005C48A0">
        <w:trPr>
          <w:trHeight w:val="2609"/>
        </w:trPr>
        <w:tc>
          <w:tcPr>
            <w:tcW w:w="543" w:type="dxa"/>
          </w:tcPr>
          <w:p w:rsidR="00052B1F" w:rsidRPr="00B72F2E" w:rsidRDefault="00052B1F" w:rsidP="00277BF0">
            <w:pPr>
              <w:spacing w:before="100" w:beforeAutospacing="1" w:after="100" w:afterAutospacing="1" w:line="240" w:lineRule="auto"/>
              <w:contextualSpacing/>
              <w:rPr>
                <w:rFonts w:ascii="GHEA Grapalat" w:hAnsi="GHEA Grapalat" w:cs="Sylfaen"/>
                <w:b/>
                <w:sz w:val="24"/>
                <w:lang w:val="hy-AM"/>
              </w:rPr>
            </w:pPr>
            <w:r w:rsidRPr="00B72F2E">
              <w:rPr>
                <w:rFonts w:ascii="GHEA Grapalat" w:hAnsi="GHEA Grapalat" w:cs="Sylfaen"/>
                <w:b/>
                <w:sz w:val="24"/>
                <w:lang w:val="hy-AM"/>
              </w:rPr>
              <w:t>25</w:t>
            </w:r>
          </w:p>
        </w:tc>
        <w:tc>
          <w:tcPr>
            <w:tcW w:w="3165" w:type="dxa"/>
          </w:tcPr>
          <w:p w:rsidR="00052B1F" w:rsidRPr="00B72F2E" w:rsidRDefault="00052B1F" w:rsidP="00277BF0">
            <w:pPr>
              <w:spacing w:before="100" w:beforeAutospacing="1" w:after="100" w:afterAutospacing="1" w:line="240" w:lineRule="auto"/>
              <w:contextualSpacing/>
              <w:rPr>
                <w:rFonts w:ascii="GHEA Grapalat" w:hAnsi="GHEA Grapalat" w:cs="Sylfaen"/>
                <w:sz w:val="24"/>
                <w:lang w:val="hy-AM"/>
              </w:rPr>
            </w:pPr>
            <w:r w:rsidRPr="00B72F2E">
              <w:rPr>
                <w:rFonts w:ascii="GHEA Grapalat" w:hAnsi="GHEA Grapalat" w:cs="Sylfaen"/>
                <w:sz w:val="24"/>
                <w:lang w:val="hy-AM"/>
              </w:rPr>
              <w:t>Պետական վերահսկողական ծառայություն</w:t>
            </w:r>
          </w:p>
        </w:tc>
        <w:tc>
          <w:tcPr>
            <w:tcW w:w="8550" w:type="dxa"/>
          </w:tcPr>
          <w:p w:rsidR="00052B1F" w:rsidRPr="00B72F2E" w:rsidRDefault="00052B1F" w:rsidP="00277BF0">
            <w:pPr>
              <w:spacing w:before="100" w:beforeAutospacing="1" w:after="100" w:afterAutospacing="1" w:line="240" w:lineRule="auto"/>
              <w:ind w:firstLine="709"/>
              <w:contextualSpacing/>
              <w:jc w:val="both"/>
              <w:rPr>
                <w:rFonts w:ascii="GHEA Grapalat" w:hAnsi="GHEA Grapalat"/>
                <w:color w:val="000000"/>
                <w:sz w:val="24"/>
                <w:szCs w:val="24"/>
                <w:shd w:val="clear" w:color="auto" w:fill="FFFFFF"/>
                <w:lang w:val="hy-AM"/>
              </w:rPr>
            </w:pPr>
            <w:r w:rsidRPr="00B72F2E">
              <w:rPr>
                <w:rFonts w:ascii="GHEA Grapalat" w:hAnsi="GHEA Grapalat"/>
                <w:color w:val="000000"/>
                <w:sz w:val="24"/>
                <w:szCs w:val="24"/>
                <w:shd w:val="clear" w:color="auto" w:fill="FFFFFF"/>
                <w:lang w:val="hy-AM"/>
              </w:rPr>
              <w:t>Հայտնում ենք, որ «Անձնական տվյալների ավտոմատացված մշակման դեպքում անհատների պաշտպանության մասին» կոնվենցիան փոփոխող արձանագրության վերաբերյալ առաջարկություններ չկան։</w:t>
            </w:r>
          </w:p>
        </w:tc>
        <w:tc>
          <w:tcPr>
            <w:tcW w:w="2774" w:type="dxa"/>
          </w:tcPr>
          <w:p w:rsidR="00052B1F" w:rsidRPr="00B72F2E" w:rsidRDefault="00052B1F" w:rsidP="00277BF0">
            <w:pPr>
              <w:spacing w:before="100" w:beforeAutospacing="1" w:after="100" w:afterAutospacing="1" w:line="240" w:lineRule="auto"/>
              <w:contextualSpacing/>
              <w:rPr>
                <w:rFonts w:ascii="GHEA Grapalat" w:hAnsi="GHEA Grapalat" w:cs="Sylfaen"/>
                <w:sz w:val="24"/>
                <w:szCs w:val="24"/>
                <w:lang w:val="hy-AM"/>
              </w:rPr>
            </w:pPr>
            <w:r w:rsidRPr="00B72F2E">
              <w:rPr>
                <w:rFonts w:ascii="GHEA Grapalat" w:hAnsi="GHEA Grapalat" w:cs="Sylfaen"/>
                <w:sz w:val="24"/>
                <w:szCs w:val="24"/>
                <w:lang w:val="hy-AM"/>
              </w:rPr>
              <w:t>Ի գիտություն</w:t>
            </w:r>
          </w:p>
        </w:tc>
      </w:tr>
      <w:tr w:rsidR="00A91D10" w:rsidRPr="00B72F2E" w:rsidTr="005C48A0">
        <w:trPr>
          <w:trHeight w:val="2609"/>
        </w:trPr>
        <w:tc>
          <w:tcPr>
            <w:tcW w:w="543" w:type="dxa"/>
          </w:tcPr>
          <w:p w:rsidR="00A91D10" w:rsidRPr="00B72F2E" w:rsidRDefault="00A91D10" w:rsidP="00277BF0">
            <w:pPr>
              <w:spacing w:before="100" w:beforeAutospacing="1" w:after="100" w:afterAutospacing="1" w:line="240" w:lineRule="auto"/>
              <w:contextualSpacing/>
              <w:rPr>
                <w:rFonts w:ascii="GHEA Grapalat" w:hAnsi="GHEA Grapalat" w:cs="Sylfaen"/>
                <w:b/>
                <w:sz w:val="24"/>
                <w:lang w:val="hy-AM"/>
              </w:rPr>
            </w:pPr>
            <w:r w:rsidRPr="00B72F2E">
              <w:rPr>
                <w:rFonts w:ascii="GHEA Grapalat" w:hAnsi="GHEA Grapalat" w:cs="Sylfaen"/>
                <w:b/>
                <w:sz w:val="24"/>
                <w:lang w:val="hy-AM"/>
              </w:rPr>
              <w:t>26</w:t>
            </w:r>
          </w:p>
        </w:tc>
        <w:tc>
          <w:tcPr>
            <w:tcW w:w="3165" w:type="dxa"/>
          </w:tcPr>
          <w:p w:rsidR="00A91D10" w:rsidRPr="00B72F2E" w:rsidRDefault="00304002" w:rsidP="00277BF0">
            <w:pPr>
              <w:spacing w:before="100" w:beforeAutospacing="1" w:after="100" w:afterAutospacing="1" w:line="240" w:lineRule="auto"/>
              <w:contextualSpacing/>
              <w:rPr>
                <w:rFonts w:ascii="GHEA Grapalat" w:hAnsi="GHEA Grapalat" w:cs="Sylfaen"/>
                <w:sz w:val="24"/>
                <w:lang w:val="hy-AM"/>
              </w:rPr>
            </w:pPr>
            <w:r w:rsidRPr="00B72F2E">
              <w:rPr>
                <w:rFonts w:ascii="GHEA Grapalat" w:hAnsi="GHEA Grapalat" w:cs="Sylfaen"/>
                <w:sz w:val="24"/>
                <w:lang w:val="hy-AM"/>
              </w:rPr>
              <w:t>Սննդամթերքի անվտանգության տեսչական մարմին</w:t>
            </w:r>
          </w:p>
        </w:tc>
        <w:tc>
          <w:tcPr>
            <w:tcW w:w="8550" w:type="dxa"/>
          </w:tcPr>
          <w:p w:rsidR="00887555" w:rsidRPr="00B72F2E" w:rsidRDefault="00887555" w:rsidP="00277BF0">
            <w:pPr>
              <w:spacing w:before="100" w:beforeAutospacing="1" w:after="100" w:afterAutospacing="1" w:line="240" w:lineRule="auto"/>
              <w:ind w:firstLine="567"/>
              <w:contextualSpacing/>
              <w:jc w:val="both"/>
              <w:rPr>
                <w:rFonts w:ascii="GHEA Grapalat" w:hAnsi="GHEA Grapalat"/>
                <w:color w:val="000000"/>
                <w:sz w:val="24"/>
                <w:szCs w:val="24"/>
                <w:shd w:val="clear" w:color="auto" w:fill="FFFFFF"/>
                <w:lang w:val="hy-AM"/>
              </w:rPr>
            </w:pPr>
            <w:r w:rsidRPr="00B72F2E">
              <w:rPr>
                <w:rFonts w:ascii="GHEA Grapalat" w:hAnsi="GHEA Grapalat"/>
                <w:color w:val="000000"/>
                <w:sz w:val="24"/>
                <w:szCs w:val="24"/>
                <w:shd w:val="clear" w:color="auto" w:fill="FFFFFF"/>
                <w:lang w:val="hy-AM"/>
              </w:rPr>
              <w:t xml:space="preserve">Հայտնում ենք, որ Անձնական տվյալների ավտոմատացված մշակման դեպքում անհատների պաշտպանության մասին» կոնվենցիան փոփոխող արձանագրության վավերացման վերաբերյալ առաջարկություններ չկան։ </w:t>
            </w:r>
          </w:p>
          <w:p w:rsidR="00A91D10" w:rsidRPr="00B72F2E" w:rsidRDefault="00A91D10" w:rsidP="00277BF0">
            <w:pPr>
              <w:spacing w:before="100" w:beforeAutospacing="1" w:after="100" w:afterAutospacing="1" w:line="240" w:lineRule="auto"/>
              <w:ind w:firstLine="709"/>
              <w:contextualSpacing/>
              <w:jc w:val="both"/>
              <w:rPr>
                <w:rFonts w:ascii="GHEA Grapalat" w:hAnsi="GHEA Grapalat"/>
                <w:color w:val="000000"/>
                <w:sz w:val="24"/>
                <w:szCs w:val="24"/>
                <w:shd w:val="clear" w:color="auto" w:fill="FFFFFF"/>
                <w:lang w:val="hy-AM"/>
              </w:rPr>
            </w:pPr>
          </w:p>
        </w:tc>
        <w:tc>
          <w:tcPr>
            <w:tcW w:w="2774" w:type="dxa"/>
          </w:tcPr>
          <w:p w:rsidR="00A91D10" w:rsidRPr="00B72F2E" w:rsidRDefault="00887555" w:rsidP="00277BF0">
            <w:pPr>
              <w:spacing w:before="100" w:beforeAutospacing="1" w:after="100" w:afterAutospacing="1" w:line="240" w:lineRule="auto"/>
              <w:contextualSpacing/>
              <w:rPr>
                <w:rFonts w:ascii="GHEA Grapalat" w:hAnsi="GHEA Grapalat" w:cs="Sylfaen"/>
                <w:sz w:val="24"/>
                <w:szCs w:val="24"/>
                <w:lang w:val="hy-AM"/>
              </w:rPr>
            </w:pPr>
            <w:r w:rsidRPr="00B72F2E">
              <w:rPr>
                <w:rFonts w:ascii="GHEA Grapalat" w:hAnsi="GHEA Grapalat" w:cs="Sylfaen"/>
                <w:sz w:val="24"/>
                <w:szCs w:val="24"/>
                <w:lang w:val="hy-AM"/>
              </w:rPr>
              <w:t>Ի գիտություն</w:t>
            </w:r>
          </w:p>
        </w:tc>
      </w:tr>
      <w:tr w:rsidR="00407A0B" w:rsidRPr="00B72F2E" w:rsidTr="005C48A0">
        <w:trPr>
          <w:trHeight w:val="2609"/>
        </w:trPr>
        <w:tc>
          <w:tcPr>
            <w:tcW w:w="543" w:type="dxa"/>
          </w:tcPr>
          <w:p w:rsidR="00407A0B" w:rsidRPr="00B72F2E" w:rsidRDefault="00407A0B" w:rsidP="00277BF0">
            <w:pPr>
              <w:spacing w:before="100" w:beforeAutospacing="1" w:after="100" w:afterAutospacing="1" w:line="240" w:lineRule="auto"/>
              <w:contextualSpacing/>
              <w:rPr>
                <w:rFonts w:ascii="GHEA Grapalat" w:hAnsi="GHEA Grapalat" w:cs="Sylfaen"/>
                <w:b/>
                <w:sz w:val="24"/>
                <w:lang w:val="hy-AM"/>
              </w:rPr>
            </w:pPr>
            <w:r w:rsidRPr="00B72F2E">
              <w:rPr>
                <w:rFonts w:ascii="GHEA Grapalat" w:hAnsi="GHEA Grapalat" w:cs="Sylfaen"/>
                <w:b/>
                <w:sz w:val="24"/>
                <w:lang w:val="hy-AM"/>
              </w:rPr>
              <w:lastRenderedPageBreak/>
              <w:t>27</w:t>
            </w:r>
          </w:p>
        </w:tc>
        <w:tc>
          <w:tcPr>
            <w:tcW w:w="3165" w:type="dxa"/>
          </w:tcPr>
          <w:p w:rsidR="00407A0B" w:rsidRPr="00B72F2E" w:rsidRDefault="00407A0B" w:rsidP="00277BF0">
            <w:pPr>
              <w:spacing w:before="100" w:beforeAutospacing="1" w:after="100" w:afterAutospacing="1" w:line="240" w:lineRule="auto"/>
              <w:contextualSpacing/>
              <w:rPr>
                <w:rFonts w:ascii="GHEA Grapalat" w:hAnsi="GHEA Grapalat" w:cs="Sylfaen"/>
                <w:sz w:val="24"/>
                <w:lang w:val="hy-AM"/>
              </w:rPr>
            </w:pPr>
            <w:r w:rsidRPr="00B72F2E">
              <w:rPr>
                <w:rFonts w:ascii="GHEA Grapalat" w:hAnsi="GHEA Grapalat" w:cs="Sylfaen"/>
                <w:sz w:val="24"/>
                <w:lang w:val="hy-AM"/>
              </w:rPr>
              <w:t>Վիճակագրական կոմիտե</w:t>
            </w:r>
          </w:p>
        </w:tc>
        <w:tc>
          <w:tcPr>
            <w:tcW w:w="8550" w:type="dxa"/>
          </w:tcPr>
          <w:p w:rsidR="00407A0B" w:rsidRPr="00B72F2E" w:rsidRDefault="00407A0B" w:rsidP="00277BF0">
            <w:pPr>
              <w:spacing w:before="100" w:beforeAutospacing="1" w:after="100" w:afterAutospacing="1" w:line="240" w:lineRule="auto"/>
              <w:contextualSpacing/>
              <w:jc w:val="both"/>
              <w:rPr>
                <w:rFonts w:ascii="GHEA Grapalat" w:hAnsi="GHEA Grapalat"/>
                <w:color w:val="000000"/>
                <w:sz w:val="24"/>
                <w:szCs w:val="24"/>
                <w:shd w:val="clear" w:color="auto" w:fill="FFFFFF"/>
                <w:lang w:val="hy-AM"/>
              </w:rPr>
            </w:pPr>
            <w:r w:rsidRPr="00B72F2E">
              <w:rPr>
                <w:rFonts w:ascii="GHEA Grapalat" w:hAnsi="GHEA Grapalat"/>
                <w:color w:val="000000"/>
                <w:sz w:val="24"/>
                <w:szCs w:val="24"/>
                <w:shd w:val="clear" w:color="auto" w:fill="FFFFFF"/>
                <w:lang w:val="hy-AM"/>
              </w:rPr>
              <w:t>ՀՀ վիճակագրական կոմիտեն «Անձնական տվյալների ավտոմատացված մշակման դեպքում անհատների պաշտպանության մասին» կոնվենցիան փոփոխող արձանագրության վերաբերյալ  դիտողություններ և առաջարկություններ չունի:</w:t>
            </w:r>
          </w:p>
          <w:p w:rsidR="00407A0B" w:rsidRPr="00B72F2E" w:rsidRDefault="00407A0B" w:rsidP="00277BF0">
            <w:pPr>
              <w:spacing w:before="100" w:beforeAutospacing="1" w:after="100" w:afterAutospacing="1" w:line="240" w:lineRule="auto"/>
              <w:ind w:firstLine="567"/>
              <w:contextualSpacing/>
              <w:jc w:val="both"/>
              <w:rPr>
                <w:rFonts w:ascii="GHEA Grapalat" w:hAnsi="GHEA Grapalat"/>
                <w:color w:val="000000"/>
                <w:sz w:val="24"/>
                <w:szCs w:val="24"/>
                <w:shd w:val="clear" w:color="auto" w:fill="FFFFFF"/>
                <w:lang w:val="hy-AM"/>
              </w:rPr>
            </w:pPr>
          </w:p>
        </w:tc>
        <w:tc>
          <w:tcPr>
            <w:tcW w:w="2774" w:type="dxa"/>
          </w:tcPr>
          <w:p w:rsidR="00407A0B" w:rsidRPr="00B72F2E" w:rsidRDefault="00407A0B" w:rsidP="00277BF0">
            <w:pPr>
              <w:spacing w:before="100" w:beforeAutospacing="1" w:after="100" w:afterAutospacing="1" w:line="240" w:lineRule="auto"/>
              <w:contextualSpacing/>
              <w:rPr>
                <w:rFonts w:ascii="GHEA Grapalat" w:hAnsi="GHEA Grapalat" w:cs="Sylfaen"/>
                <w:sz w:val="24"/>
                <w:szCs w:val="24"/>
                <w:lang w:val="hy-AM"/>
              </w:rPr>
            </w:pPr>
            <w:r w:rsidRPr="00B72F2E">
              <w:rPr>
                <w:rFonts w:ascii="GHEA Grapalat" w:hAnsi="GHEA Grapalat" w:cs="Sylfaen"/>
                <w:sz w:val="24"/>
                <w:szCs w:val="24"/>
                <w:lang w:val="hy-AM"/>
              </w:rPr>
              <w:t>Ի գիտություն</w:t>
            </w:r>
          </w:p>
        </w:tc>
      </w:tr>
      <w:tr w:rsidR="004E1A40" w:rsidRPr="00B72F2E" w:rsidTr="005C48A0">
        <w:trPr>
          <w:trHeight w:val="2609"/>
        </w:trPr>
        <w:tc>
          <w:tcPr>
            <w:tcW w:w="543" w:type="dxa"/>
          </w:tcPr>
          <w:p w:rsidR="004E1A40" w:rsidRPr="00B72F2E" w:rsidRDefault="004E1A40" w:rsidP="00277BF0">
            <w:pPr>
              <w:spacing w:before="100" w:beforeAutospacing="1" w:after="100" w:afterAutospacing="1" w:line="240" w:lineRule="auto"/>
              <w:contextualSpacing/>
              <w:rPr>
                <w:rFonts w:ascii="GHEA Grapalat" w:hAnsi="GHEA Grapalat" w:cs="Sylfaen"/>
                <w:b/>
                <w:sz w:val="24"/>
                <w:lang w:val="hy-AM"/>
              </w:rPr>
            </w:pPr>
            <w:r w:rsidRPr="00B72F2E">
              <w:rPr>
                <w:rFonts w:ascii="GHEA Grapalat" w:hAnsi="GHEA Grapalat" w:cs="Sylfaen"/>
                <w:b/>
                <w:sz w:val="24"/>
                <w:lang w:val="hy-AM"/>
              </w:rPr>
              <w:t>28</w:t>
            </w:r>
          </w:p>
        </w:tc>
        <w:tc>
          <w:tcPr>
            <w:tcW w:w="3165" w:type="dxa"/>
          </w:tcPr>
          <w:p w:rsidR="004E1A40" w:rsidRPr="00B72F2E" w:rsidRDefault="001A3CA4" w:rsidP="00277BF0">
            <w:pPr>
              <w:spacing w:before="100" w:beforeAutospacing="1" w:after="100" w:afterAutospacing="1" w:line="240" w:lineRule="auto"/>
              <w:contextualSpacing/>
              <w:rPr>
                <w:rFonts w:ascii="GHEA Grapalat" w:hAnsi="GHEA Grapalat" w:cs="Sylfaen"/>
                <w:sz w:val="24"/>
                <w:lang w:val="hy-AM"/>
              </w:rPr>
            </w:pPr>
            <w:r w:rsidRPr="00B72F2E">
              <w:rPr>
                <w:rFonts w:ascii="GHEA Grapalat" w:hAnsi="GHEA Grapalat" w:cs="Sylfaen"/>
                <w:sz w:val="24"/>
                <w:lang w:val="hy-AM"/>
              </w:rPr>
              <w:t>Քաղաքաշինության կոմիտե</w:t>
            </w:r>
          </w:p>
        </w:tc>
        <w:tc>
          <w:tcPr>
            <w:tcW w:w="8550" w:type="dxa"/>
          </w:tcPr>
          <w:p w:rsidR="001A3CA4" w:rsidRPr="00B72F2E" w:rsidRDefault="001A3CA4" w:rsidP="00277BF0">
            <w:pPr>
              <w:shd w:val="clear" w:color="auto" w:fill="FFFFFF"/>
              <w:spacing w:before="100" w:beforeAutospacing="1" w:after="100" w:afterAutospacing="1" w:line="240" w:lineRule="auto"/>
              <w:ind w:right="-27" w:firstLine="709"/>
              <w:contextualSpacing/>
              <w:jc w:val="both"/>
              <w:rPr>
                <w:rFonts w:ascii="GHEA Grapalat" w:hAnsi="GHEA Grapalat"/>
                <w:color w:val="000000"/>
                <w:sz w:val="24"/>
                <w:szCs w:val="24"/>
                <w:shd w:val="clear" w:color="auto" w:fill="FFFFFF"/>
                <w:lang w:val="hy-AM"/>
              </w:rPr>
            </w:pPr>
            <w:r w:rsidRPr="00B72F2E">
              <w:rPr>
                <w:rFonts w:ascii="GHEA Grapalat" w:hAnsi="GHEA Grapalat"/>
                <w:color w:val="000000"/>
                <w:sz w:val="24"/>
                <w:szCs w:val="24"/>
                <w:shd w:val="clear" w:color="auto" w:fill="FFFFFF"/>
                <w:lang w:val="hy-AM"/>
              </w:rPr>
              <w:t>Եվրոպական խորհրդի անդամ պետությունների կողմից ստորագրման համար բացված «Անձնական տվյալների ավտոմատացված մշակման դեպքում անհատների պաշտպանության մասին» կոնվենցիան փոփոխող արձանագրության վավերացման վերաբերյալ ՀՀ քաղաքաշինության կոմիտեն առաջարկություններ չունի:</w:t>
            </w:r>
          </w:p>
          <w:p w:rsidR="004E1A40" w:rsidRPr="00B72F2E" w:rsidRDefault="004E1A40" w:rsidP="00277BF0">
            <w:pPr>
              <w:spacing w:before="100" w:beforeAutospacing="1" w:after="100" w:afterAutospacing="1" w:line="240" w:lineRule="auto"/>
              <w:contextualSpacing/>
              <w:jc w:val="both"/>
              <w:rPr>
                <w:rFonts w:ascii="GHEA Grapalat" w:hAnsi="GHEA Grapalat"/>
                <w:color w:val="000000"/>
                <w:sz w:val="24"/>
                <w:szCs w:val="24"/>
                <w:shd w:val="clear" w:color="auto" w:fill="FFFFFF"/>
                <w:lang w:val="hy-AM"/>
              </w:rPr>
            </w:pPr>
          </w:p>
        </w:tc>
        <w:tc>
          <w:tcPr>
            <w:tcW w:w="2774" w:type="dxa"/>
          </w:tcPr>
          <w:p w:rsidR="004E1A40" w:rsidRPr="00B72F2E" w:rsidRDefault="001A3CA4" w:rsidP="00277BF0">
            <w:pPr>
              <w:spacing w:before="100" w:beforeAutospacing="1" w:after="100" w:afterAutospacing="1" w:line="240" w:lineRule="auto"/>
              <w:contextualSpacing/>
              <w:rPr>
                <w:rFonts w:ascii="GHEA Grapalat" w:hAnsi="GHEA Grapalat" w:cs="Sylfaen"/>
                <w:sz w:val="24"/>
                <w:szCs w:val="24"/>
                <w:lang w:val="hy-AM"/>
              </w:rPr>
            </w:pPr>
            <w:r w:rsidRPr="00B72F2E">
              <w:rPr>
                <w:rFonts w:ascii="GHEA Grapalat" w:hAnsi="GHEA Grapalat" w:cs="Sylfaen"/>
                <w:sz w:val="24"/>
                <w:szCs w:val="24"/>
                <w:lang w:val="hy-AM"/>
              </w:rPr>
              <w:t>Ի գիտություն</w:t>
            </w:r>
          </w:p>
        </w:tc>
      </w:tr>
      <w:tr w:rsidR="001A3CA4" w:rsidRPr="00B72F2E" w:rsidTr="005C48A0">
        <w:trPr>
          <w:trHeight w:val="2609"/>
        </w:trPr>
        <w:tc>
          <w:tcPr>
            <w:tcW w:w="543" w:type="dxa"/>
          </w:tcPr>
          <w:p w:rsidR="001A3CA4" w:rsidRPr="00B72F2E" w:rsidRDefault="001A3CA4" w:rsidP="00277BF0">
            <w:pPr>
              <w:spacing w:before="100" w:beforeAutospacing="1" w:after="100" w:afterAutospacing="1" w:line="240" w:lineRule="auto"/>
              <w:contextualSpacing/>
              <w:rPr>
                <w:rFonts w:ascii="GHEA Grapalat" w:hAnsi="GHEA Grapalat" w:cs="Sylfaen"/>
                <w:b/>
                <w:sz w:val="24"/>
                <w:lang w:val="hy-AM"/>
              </w:rPr>
            </w:pPr>
            <w:r w:rsidRPr="00B72F2E">
              <w:rPr>
                <w:rFonts w:ascii="GHEA Grapalat" w:hAnsi="GHEA Grapalat" w:cs="Sylfaen"/>
                <w:b/>
                <w:sz w:val="24"/>
                <w:lang w:val="hy-AM"/>
              </w:rPr>
              <w:t>29</w:t>
            </w:r>
          </w:p>
        </w:tc>
        <w:tc>
          <w:tcPr>
            <w:tcW w:w="3165" w:type="dxa"/>
          </w:tcPr>
          <w:p w:rsidR="001A3CA4" w:rsidRPr="00B72F2E" w:rsidRDefault="001A3CA4" w:rsidP="00277BF0">
            <w:pPr>
              <w:spacing w:before="100" w:beforeAutospacing="1" w:after="100" w:afterAutospacing="1" w:line="240" w:lineRule="auto"/>
              <w:contextualSpacing/>
              <w:rPr>
                <w:rFonts w:ascii="GHEA Grapalat" w:hAnsi="GHEA Grapalat" w:cs="Sylfaen"/>
                <w:sz w:val="24"/>
                <w:lang w:val="hy-AM"/>
              </w:rPr>
            </w:pPr>
            <w:r w:rsidRPr="00B72F2E">
              <w:rPr>
                <w:rFonts w:ascii="GHEA Grapalat" w:hAnsi="GHEA Grapalat" w:cs="Sylfaen"/>
                <w:sz w:val="24"/>
                <w:lang w:val="hy-AM"/>
              </w:rPr>
              <w:t>Քաղաքաշինության, տեխնիկական և հրդեհային անվտանգության տեսչական մարմին</w:t>
            </w:r>
          </w:p>
        </w:tc>
        <w:tc>
          <w:tcPr>
            <w:tcW w:w="8550" w:type="dxa"/>
          </w:tcPr>
          <w:p w:rsidR="001A3CA4" w:rsidRPr="00B72F2E" w:rsidRDefault="001A3CA4" w:rsidP="00277BF0">
            <w:pPr>
              <w:spacing w:before="100" w:beforeAutospacing="1" w:after="100" w:afterAutospacing="1" w:line="240" w:lineRule="auto"/>
              <w:ind w:firstLine="708"/>
              <w:contextualSpacing/>
              <w:jc w:val="both"/>
              <w:rPr>
                <w:rFonts w:ascii="GHEA Grapalat" w:hAnsi="GHEA Grapalat"/>
                <w:color w:val="000000"/>
                <w:sz w:val="24"/>
                <w:szCs w:val="24"/>
                <w:shd w:val="clear" w:color="auto" w:fill="FFFFFF"/>
                <w:lang w:val="hy-AM"/>
              </w:rPr>
            </w:pPr>
            <w:r w:rsidRPr="00B72F2E">
              <w:rPr>
                <w:rFonts w:ascii="GHEA Grapalat" w:hAnsi="GHEA Grapalat"/>
                <w:color w:val="000000"/>
                <w:sz w:val="24"/>
                <w:szCs w:val="24"/>
                <w:shd w:val="clear" w:color="auto" w:fill="FFFFFF"/>
                <w:lang w:val="hy-AM"/>
              </w:rPr>
              <w:t>ՀՀ քաղաքաշինության, տեխնիկական և հրդեհային անվտանգության տեսչական մարմինը «Անձնական տվյալների ավտոմատացված մշակման դեպքում անհատների պաշտպանության մասին» կոնվենցիան փոփոխող արձանագրության վավերացման կապակցությամբ դիտողություններ և առաջարկություններ չունի։</w:t>
            </w:r>
          </w:p>
          <w:p w:rsidR="001A3CA4" w:rsidRPr="00B72F2E" w:rsidRDefault="001A3CA4" w:rsidP="00277BF0">
            <w:pPr>
              <w:shd w:val="clear" w:color="auto" w:fill="FFFFFF"/>
              <w:spacing w:before="100" w:beforeAutospacing="1" w:after="100" w:afterAutospacing="1" w:line="240" w:lineRule="auto"/>
              <w:ind w:right="-27" w:firstLine="709"/>
              <w:contextualSpacing/>
              <w:jc w:val="both"/>
              <w:rPr>
                <w:rFonts w:ascii="GHEA Grapalat" w:hAnsi="GHEA Grapalat"/>
                <w:color w:val="000000"/>
                <w:sz w:val="24"/>
                <w:szCs w:val="24"/>
                <w:shd w:val="clear" w:color="auto" w:fill="FFFFFF"/>
                <w:lang w:val="hy-AM"/>
              </w:rPr>
            </w:pPr>
          </w:p>
        </w:tc>
        <w:tc>
          <w:tcPr>
            <w:tcW w:w="2774" w:type="dxa"/>
          </w:tcPr>
          <w:p w:rsidR="001A3CA4" w:rsidRPr="00B72F2E" w:rsidRDefault="001A3CA4" w:rsidP="00277BF0">
            <w:pPr>
              <w:spacing w:before="100" w:beforeAutospacing="1" w:after="100" w:afterAutospacing="1" w:line="240" w:lineRule="auto"/>
              <w:contextualSpacing/>
              <w:rPr>
                <w:rFonts w:ascii="GHEA Grapalat" w:hAnsi="GHEA Grapalat" w:cs="Sylfaen"/>
                <w:sz w:val="24"/>
                <w:szCs w:val="24"/>
                <w:lang w:val="hy-AM"/>
              </w:rPr>
            </w:pPr>
            <w:r w:rsidRPr="00B72F2E">
              <w:rPr>
                <w:rFonts w:ascii="GHEA Grapalat" w:hAnsi="GHEA Grapalat" w:cs="Sylfaen"/>
                <w:sz w:val="24"/>
                <w:szCs w:val="24"/>
                <w:lang w:val="hy-AM"/>
              </w:rPr>
              <w:t>Ի գիտություն</w:t>
            </w:r>
          </w:p>
        </w:tc>
      </w:tr>
      <w:tr w:rsidR="008B1461" w:rsidRPr="00B72F2E" w:rsidTr="005C48A0">
        <w:trPr>
          <w:trHeight w:val="2609"/>
        </w:trPr>
        <w:tc>
          <w:tcPr>
            <w:tcW w:w="543" w:type="dxa"/>
          </w:tcPr>
          <w:p w:rsidR="008B1461" w:rsidRPr="00B72F2E" w:rsidRDefault="008B1461" w:rsidP="00277BF0">
            <w:pPr>
              <w:spacing w:before="100" w:beforeAutospacing="1" w:after="100" w:afterAutospacing="1" w:line="240" w:lineRule="auto"/>
              <w:contextualSpacing/>
              <w:rPr>
                <w:rFonts w:ascii="GHEA Grapalat" w:hAnsi="GHEA Grapalat" w:cs="Sylfaen"/>
                <w:b/>
                <w:sz w:val="24"/>
                <w:lang w:val="hy-AM"/>
              </w:rPr>
            </w:pPr>
            <w:r w:rsidRPr="00B72F2E">
              <w:rPr>
                <w:rFonts w:ascii="GHEA Grapalat" w:hAnsi="GHEA Grapalat" w:cs="Sylfaen"/>
                <w:b/>
                <w:sz w:val="24"/>
                <w:lang w:val="hy-AM"/>
              </w:rPr>
              <w:lastRenderedPageBreak/>
              <w:t>30</w:t>
            </w:r>
          </w:p>
        </w:tc>
        <w:tc>
          <w:tcPr>
            <w:tcW w:w="3165" w:type="dxa"/>
          </w:tcPr>
          <w:p w:rsidR="008B1461" w:rsidRPr="00B72F2E" w:rsidRDefault="008B1461" w:rsidP="00277BF0">
            <w:pPr>
              <w:spacing w:before="100" w:beforeAutospacing="1" w:after="100" w:afterAutospacing="1" w:line="240" w:lineRule="auto"/>
              <w:contextualSpacing/>
              <w:rPr>
                <w:rFonts w:ascii="GHEA Grapalat" w:hAnsi="GHEA Grapalat" w:cs="Sylfaen"/>
                <w:sz w:val="24"/>
                <w:lang w:val="hy-AM"/>
              </w:rPr>
            </w:pPr>
            <w:r w:rsidRPr="00B72F2E">
              <w:rPr>
                <w:rFonts w:ascii="GHEA Grapalat" w:hAnsi="GHEA Grapalat" w:cs="Sylfaen"/>
                <w:sz w:val="24"/>
                <w:lang w:val="hy-AM"/>
              </w:rPr>
              <w:t>Քննչական կոմիտե</w:t>
            </w:r>
          </w:p>
        </w:tc>
        <w:tc>
          <w:tcPr>
            <w:tcW w:w="8550" w:type="dxa"/>
          </w:tcPr>
          <w:p w:rsidR="008B1461" w:rsidRPr="00B72F2E" w:rsidRDefault="008B1461" w:rsidP="00277BF0">
            <w:pPr>
              <w:spacing w:before="100" w:beforeAutospacing="1" w:after="100" w:afterAutospacing="1" w:line="240" w:lineRule="auto"/>
              <w:ind w:firstLine="708"/>
              <w:contextualSpacing/>
              <w:jc w:val="both"/>
              <w:rPr>
                <w:rFonts w:ascii="GHEA Grapalat" w:hAnsi="GHEA Grapalat"/>
                <w:color w:val="000000"/>
                <w:sz w:val="24"/>
                <w:szCs w:val="24"/>
                <w:shd w:val="clear" w:color="auto" w:fill="FFFFFF"/>
                <w:lang w:val="hy-AM"/>
              </w:rPr>
            </w:pPr>
            <w:r w:rsidRPr="00B72F2E">
              <w:rPr>
                <w:rFonts w:ascii="GHEA Grapalat" w:hAnsi="GHEA Grapalat"/>
                <w:color w:val="000000"/>
                <w:sz w:val="24"/>
                <w:szCs w:val="24"/>
                <w:shd w:val="clear" w:color="auto" w:fill="FFFFFF"/>
                <w:lang w:val="hy-AM"/>
              </w:rPr>
              <w:t>Հայտնում եմ, որ ՀՀ քննչական կոմիտեում ուսումնասիրվել են Անձնական տվյալների ավտոմատացված մշակման դեպքում անհատների պաշտպանության մասին կոնվենցիան փոփոխող արձանագրության (այսուհետ՝ Արձանագրություն) հայերեն, անգլերեն տեքստերը, Արձանագրության վավերացման նպատակահարմարության վերաբերյալ ՀՀ արդարադատության նախարարության հիմնավորումը, ինչպես նաև Արձանագրության վավերացման արտաքին քաղաքական նպատակահարմարության վերաբերյալ ՀՀ արտաքին գործերի նախարարության եզրակացությունը: ՀՀ քննչական կոմիտեի դիրքորոշումը Արձանագրության վավերացման վերաբերյալ դրական է:</w:t>
            </w:r>
          </w:p>
        </w:tc>
        <w:tc>
          <w:tcPr>
            <w:tcW w:w="2774" w:type="dxa"/>
          </w:tcPr>
          <w:p w:rsidR="008B1461" w:rsidRPr="00B72F2E" w:rsidRDefault="008B1461" w:rsidP="00277BF0">
            <w:pPr>
              <w:spacing w:before="100" w:beforeAutospacing="1" w:after="100" w:afterAutospacing="1" w:line="240" w:lineRule="auto"/>
              <w:contextualSpacing/>
              <w:rPr>
                <w:rFonts w:ascii="GHEA Grapalat" w:hAnsi="GHEA Grapalat" w:cs="Sylfaen"/>
                <w:sz w:val="24"/>
                <w:szCs w:val="24"/>
                <w:lang w:val="hy-AM"/>
              </w:rPr>
            </w:pPr>
            <w:r w:rsidRPr="00B72F2E">
              <w:rPr>
                <w:rFonts w:ascii="GHEA Grapalat" w:hAnsi="GHEA Grapalat" w:cs="Sylfaen"/>
                <w:sz w:val="24"/>
                <w:szCs w:val="24"/>
                <w:lang w:val="hy-AM"/>
              </w:rPr>
              <w:t>Ի գիտություն</w:t>
            </w:r>
          </w:p>
        </w:tc>
      </w:tr>
      <w:tr w:rsidR="009A5A94" w:rsidRPr="00B72F2E" w:rsidTr="005C48A0">
        <w:trPr>
          <w:trHeight w:val="2609"/>
        </w:trPr>
        <w:tc>
          <w:tcPr>
            <w:tcW w:w="543" w:type="dxa"/>
          </w:tcPr>
          <w:p w:rsidR="009A5A94" w:rsidRPr="00B72F2E" w:rsidRDefault="009A5A94" w:rsidP="00277BF0">
            <w:pPr>
              <w:spacing w:before="100" w:beforeAutospacing="1" w:after="100" w:afterAutospacing="1" w:line="240" w:lineRule="auto"/>
              <w:contextualSpacing/>
              <w:rPr>
                <w:rFonts w:ascii="GHEA Grapalat" w:hAnsi="GHEA Grapalat" w:cs="Sylfaen"/>
                <w:b/>
                <w:sz w:val="24"/>
                <w:lang w:val="hy-AM"/>
              </w:rPr>
            </w:pPr>
            <w:r w:rsidRPr="00B72F2E">
              <w:rPr>
                <w:rFonts w:ascii="GHEA Grapalat" w:hAnsi="GHEA Grapalat" w:cs="Sylfaen"/>
                <w:b/>
                <w:sz w:val="24"/>
                <w:lang w:val="hy-AM"/>
              </w:rPr>
              <w:t>31</w:t>
            </w:r>
          </w:p>
        </w:tc>
        <w:tc>
          <w:tcPr>
            <w:tcW w:w="3165" w:type="dxa"/>
          </w:tcPr>
          <w:p w:rsidR="009A5A94" w:rsidRPr="00B72F2E" w:rsidRDefault="009A5A94" w:rsidP="00277BF0">
            <w:pPr>
              <w:spacing w:before="100" w:beforeAutospacing="1" w:after="100" w:afterAutospacing="1" w:line="240" w:lineRule="auto"/>
              <w:contextualSpacing/>
              <w:rPr>
                <w:rFonts w:ascii="GHEA Grapalat" w:hAnsi="GHEA Grapalat" w:cs="Sylfaen"/>
                <w:sz w:val="24"/>
                <w:lang w:val="hy-AM"/>
              </w:rPr>
            </w:pPr>
            <w:r w:rsidRPr="00B72F2E">
              <w:rPr>
                <w:rFonts w:ascii="GHEA Grapalat" w:hAnsi="GHEA Grapalat" w:cs="Sylfaen"/>
                <w:sz w:val="24"/>
                <w:lang w:val="hy-AM"/>
              </w:rPr>
              <w:t>Ֆինանսների նախարարություն</w:t>
            </w:r>
          </w:p>
        </w:tc>
        <w:tc>
          <w:tcPr>
            <w:tcW w:w="8550" w:type="dxa"/>
          </w:tcPr>
          <w:p w:rsidR="009A5A94" w:rsidRPr="00B72F2E" w:rsidRDefault="009A5A94" w:rsidP="00277BF0">
            <w:pPr>
              <w:spacing w:before="100" w:beforeAutospacing="1" w:after="100" w:afterAutospacing="1" w:line="240" w:lineRule="auto"/>
              <w:ind w:right="49" w:firstLine="567"/>
              <w:contextualSpacing/>
              <w:jc w:val="both"/>
              <w:rPr>
                <w:rFonts w:ascii="GHEA Grapalat" w:hAnsi="GHEA Grapalat"/>
                <w:sz w:val="24"/>
                <w:szCs w:val="24"/>
                <w:lang w:val="hy-AM"/>
              </w:rPr>
            </w:pPr>
            <w:r w:rsidRPr="00B72F2E">
              <w:rPr>
                <w:rFonts w:ascii="GHEA Grapalat" w:hAnsi="GHEA Grapalat"/>
                <w:color w:val="000000"/>
                <w:sz w:val="24"/>
                <w:szCs w:val="24"/>
                <w:shd w:val="clear" w:color="auto" w:fill="FFFFFF"/>
                <w:lang w:val="hy-AM"/>
              </w:rPr>
              <w:t>«</w:t>
            </w:r>
            <w:r w:rsidRPr="00B72F2E">
              <w:rPr>
                <w:rFonts w:ascii="GHEA Grapalat" w:hAnsi="GHEA Grapalat" w:cs="Sylfaen"/>
                <w:color w:val="000000"/>
                <w:sz w:val="24"/>
                <w:szCs w:val="24"/>
                <w:shd w:val="clear" w:color="auto" w:fill="FFFFFF"/>
                <w:lang w:val="hy-AM"/>
              </w:rPr>
              <w:t>Անձնական տվյալների ավտոմատացված մշակման դեպքում անհատների պաշտպանության մասին</w:t>
            </w:r>
            <w:r w:rsidRPr="00B72F2E">
              <w:rPr>
                <w:rFonts w:ascii="GHEA Grapalat" w:hAnsi="GHEA Grapalat"/>
                <w:color w:val="000000"/>
                <w:sz w:val="24"/>
                <w:szCs w:val="24"/>
                <w:shd w:val="clear" w:color="auto" w:fill="FFFFFF"/>
                <w:lang w:val="hy-AM"/>
              </w:rPr>
              <w:t>» կոնվենցիան փոփոխող արձանագրությամբ</w:t>
            </w:r>
            <w:r w:rsidRPr="00B72F2E">
              <w:rPr>
                <w:rFonts w:ascii="GHEA Grapalat" w:hAnsi="GHEA Grapalat"/>
                <w:sz w:val="24"/>
                <w:szCs w:val="24"/>
                <w:lang w:val="hy-AM"/>
              </w:rPr>
              <w:t xml:space="preserve"> Հայաս</w:t>
            </w:r>
            <w:r w:rsidRPr="00B72F2E">
              <w:rPr>
                <w:rFonts w:ascii="GHEA Grapalat" w:hAnsi="GHEA Grapalat"/>
                <w:sz w:val="24"/>
                <w:szCs w:val="24"/>
                <w:lang w:val="hy-AM"/>
              </w:rPr>
              <w:softHyphen/>
              <w:t>տա</w:t>
            </w:r>
            <w:r w:rsidRPr="00B72F2E">
              <w:rPr>
                <w:rFonts w:ascii="GHEA Grapalat" w:hAnsi="GHEA Grapalat"/>
                <w:sz w:val="24"/>
                <w:szCs w:val="24"/>
                <w:lang w:val="hy-AM"/>
              </w:rPr>
              <w:softHyphen/>
              <w:t>նի Հանրա</w:t>
            </w:r>
            <w:r w:rsidRPr="00B72F2E">
              <w:rPr>
                <w:rFonts w:ascii="GHEA Grapalat" w:hAnsi="GHEA Grapalat"/>
                <w:sz w:val="24"/>
                <w:szCs w:val="24"/>
                <w:lang w:val="hy-AM"/>
              </w:rPr>
              <w:softHyphen/>
              <w:t>պե</w:t>
            </w:r>
            <w:r w:rsidRPr="00B72F2E">
              <w:rPr>
                <w:rFonts w:ascii="GHEA Grapalat" w:hAnsi="GHEA Grapalat"/>
                <w:sz w:val="24"/>
                <w:szCs w:val="24"/>
                <w:lang w:val="hy-AM"/>
              </w:rPr>
              <w:softHyphen/>
              <w:t>տության համար ֆինանսական պար</w:t>
            </w:r>
            <w:r w:rsidRPr="00B72F2E">
              <w:rPr>
                <w:rFonts w:ascii="GHEA Grapalat" w:hAnsi="GHEA Grapalat"/>
                <w:sz w:val="24"/>
                <w:szCs w:val="24"/>
                <w:lang w:val="hy-AM"/>
              </w:rPr>
              <w:softHyphen/>
              <w:t>տա</w:t>
            </w:r>
            <w:r w:rsidRPr="00B72F2E">
              <w:rPr>
                <w:rFonts w:ascii="GHEA Grapalat" w:hAnsi="GHEA Grapalat"/>
                <w:sz w:val="24"/>
                <w:szCs w:val="24"/>
                <w:lang w:val="hy-AM"/>
              </w:rPr>
              <w:softHyphen/>
              <w:t>վորություններ նա</w:t>
            </w:r>
            <w:r w:rsidRPr="00B72F2E">
              <w:rPr>
                <w:rFonts w:ascii="GHEA Grapalat" w:hAnsi="GHEA Grapalat"/>
                <w:sz w:val="24"/>
                <w:szCs w:val="24"/>
                <w:lang w:val="hy-AM"/>
              </w:rPr>
              <w:softHyphen/>
              <w:t>խա</w:t>
            </w:r>
            <w:r w:rsidRPr="00B72F2E">
              <w:rPr>
                <w:rFonts w:ascii="GHEA Grapalat" w:hAnsi="GHEA Grapalat"/>
                <w:sz w:val="24"/>
                <w:szCs w:val="24"/>
                <w:lang w:val="hy-AM"/>
              </w:rPr>
              <w:softHyphen/>
              <w:t>տեսող դրույթ</w:t>
            </w:r>
            <w:r w:rsidRPr="00B72F2E">
              <w:rPr>
                <w:rFonts w:ascii="GHEA Grapalat" w:hAnsi="GHEA Grapalat"/>
                <w:sz w:val="24"/>
                <w:szCs w:val="24"/>
                <w:lang w:val="hy-AM"/>
              </w:rPr>
              <w:softHyphen/>
              <w:t>ներ առ</w:t>
            </w:r>
            <w:r w:rsidRPr="00B72F2E">
              <w:rPr>
                <w:rFonts w:ascii="GHEA Grapalat" w:hAnsi="GHEA Grapalat"/>
                <w:sz w:val="24"/>
                <w:szCs w:val="24"/>
                <w:lang w:val="hy-AM"/>
              </w:rPr>
              <w:softHyphen/>
              <w:t xml:space="preserve">կա չեն: </w:t>
            </w:r>
          </w:p>
          <w:p w:rsidR="009A5A94" w:rsidRPr="00B72F2E" w:rsidRDefault="009A5A94" w:rsidP="00277BF0">
            <w:pPr>
              <w:spacing w:before="100" w:beforeAutospacing="1" w:after="100" w:afterAutospacing="1" w:line="240" w:lineRule="auto"/>
              <w:ind w:firstLine="708"/>
              <w:contextualSpacing/>
              <w:jc w:val="both"/>
              <w:rPr>
                <w:rFonts w:ascii="GHEA Grapalat" w:hAnsi="GHEA Grapalat"/>
                <w:color w:val="000000"/>
                <w:sz w:val="24"/>
                <w:szCs w:val="24"/>
                <w:shd w:val="clear" w:color="auto" w:fill="FFFFFF"/>
                <w:lang w:val="hy-AM"/>
              </w:rPr>
            </w:pPr>
          </w:p>
        </w:tc>
        <w:tc>
          <w:tcPr>
            <w:tcW w:w="2774" w:type="dxa"/>
          </w:tcPr>
          <w:p w:rsidR="009A5A94" w:rsidRPr="00B72F2E" w:rsidRDefault="009A5A94" w:rsidP="00277BF0">
            <w:pPr>
              <w:spacing w:before="100" w:beforeAutospacing="1" w:after="100" w:afterAutospacing="1" w:line="240" w:lineRule="auto"/>
              <w:contextualSpacing/>
              <w:rPr>
                <w:rFonts w:ascii="GHEA Grapalat" w:hAnsi="GHEA Grapalat" w:cs="Sylfaen"/>
                <w:sz w:val="24"/>
                <w:szCs w:val="24"/>
                <w:lang w:val="hy-AM"/>
              </w:rPr>
            </w:pPr>
            <w:r w:rsidRPr="00B72F2E">
              <w:rPr>
                <w:rFonts w:ascii="GHEA Grapalat" w:hAnsi="GHEA Grapalat" w:cs="Sylfaen"/>
                <w:sz w:val="24"/>
                <w:szCs w:val="24"/>
                <w:lang w:val="hy-AM"/>
              </w:rPr>
              <w:t>Ի գիտություն</w:t>
            </w:r>
          </w:p>
        </w:tc>
      </w:tr>
    </w:tbl>
    <w:p w:rsidR="00EB635D" w:rsidRPr="00B72F2E" w:rsidRDefault="00EB635D" w:rsidP="00277BF0">
      <w:pPr>
        <w:spacing w:before="100" w:beforeAutospacing="1" w:after="100" w:afterAutospacing="1" w:line="240" w:lineRule="auto"/>
        <w:contextualSpacing/>
        <w:rPr>
          <w:rFonts w:ascii="GHEA Grapalat" w:hAnsi="GHEA Grapalat" w:cs="Sylfaen"/>
          <w:sz w:val="24"/>
          <w:lang w:val="hy-AM"/>
        </w:rPr>
      </w:pPr>
    </w:p>
    <w:sectPr w:rsidR="00EB635D" w:rsidRPr="00B72F2E" w:rsidSect="00F60060">
      <w:pgSz w:w="16838" w:h="11906" w:orient="landscape"/>
      <w:pgMar w:top="1134" w:right="1134" w:bottom="851"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344F" w:rsidRDefault="0096344F" w:rsidP="00DD3854">
      <w:pPr>
        <w:spacing w:after="0" w:line="240" w:lineRule="auto"/>
      </w:pPr>
      <w:r>
        <w:separator/>
      </w:r>
    </w:p>
  </w:endnote>
  <w:endnote w:type="continuationSeparator" w:id="0">
    <w:p w:rsidR="0096344F" w:rsidRDefault="0096344F" w:rsidP="00DD385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344F" w:rsidRDefault="0096344F" w:rsidP="00DD3854">
      <w:pPr>
        <w:spacing w:after="0" w:line="240" w:lineRule="auto"/>
      </w:pPr>
      <w:r>
        <w:separator/>
      </w:r>
    </w:p>
  </w:footnote>
  <w:footnote w:type="continuationSeparator" w:id="0">
    <w:p w:rsidR="0096344F" w:rsidRDefault="0096344F" w:rsidP="00DD3854">
      <w:pPr>
        <w:spacing w:after="0" w:line="240" w:lineRule="auto"/>
      </w:pPr>
      <w:r>
        <w:continuationSeparator/>
      </w:r>
    </w:p>
  </w:footnote>
  <w:footnote w:id="1">
    <w:p w:rsidR="004762BA" w:rsidRPr="00326AC7" w:rsidRDefault="004762BA" w:rsidP="004762BA">
      <w:pPr>
        <w:pStyle w:val="FootnoteText"/>
        <w:rPr>
          <w:rFonts w:ascii="GHEA Grapalat" w:hAnsi="GHEA Grapalat"/>
          <w:sz w:val="22"/>
        </w:rPr>
      </w:pPr>
      <w:r w:rsidRPr="00326AC7">
        <w:rPr>
          <w:rStyle w:val="FootnoteReference"/>
          <w:rFonts w:ascii="GHEA Grapalat" w:hAnsi="GHEA Grapalat"/>
          <w:sz w:val="22"/>
        </w:rPr>
        <w:footnoteRef/>
      </w:r>
      <w:r w:rsidRPr="00326AC7">
        <w:rPr>
          <w:rFonts w:ascii="GHEA Grapalat" w:hAnsi="GHEA Grapalat"/>
          <w:sz w:val="22"/>
        </w:rPr>
        <w:t xml:space="preserve"> </w:t>
      </w:r>
      <w:hyperlink r:id="rId1" w:history="1">
        <w:r w:rsidRPr="00326AC7">
          <w:rPr>
            <w:rStyle w:val="Hyperlink"/>
            <w:rFonts w:ascii="GHEA Grapalat" w:hAnsi="GHEA Grapalat"/>
          </w:rPr>
          <w:t>https://rm.coe.int/16808ade9d</w:t>
        </w:r>
      </w:hyperlink>
      <w:r w:rsidRPr="00326AC7">
        <w:rPr>
          <w:rFonts w:ascii="GHEA Grapalat" w:hAnsi="GHEA Grapalat"/>
          <w:sz w:val="22"/>
        </w:rPr>
        <w:t xml:space="preserve"> </w:t>
      </w:r>
      <w:r w:rsidRPr="00326AC7">
        <w:rPr>
          <w:rFonts w:ascii="GHEA Grapalat" w:hAnsi="GHEA Grapalat" w:cs="Sylfaen"/>
          <w:sz w:val="22"/>
        </w:rPr>
        <w:t xml:space="preserve">// </w:t>
      </w:r>
      <w:hyperlink r:id="rId2" w:history="1">
        <w:r w:rsidRPr="00326AC7">
          <w:rPr>
            <w:rStyle w:val="Hyperlink"/>
            <w:rFonts w:ascii="GHEA Grapalat" w:hAnsi="GHEA Grapalat"/>
          </w:rPr>
          <w:t>https://www.arlis.am/DocumentView.aspx?DocID=80554</w:t>
        </w:r>
      </w:hyperlink>
      <w:r w:rsidRPr="00326AC7">
        <w:rPr>
          <w:rFonts w:ascii="GHEA Grapalat" w:hAnsi="GHEA Grapalat"/>
          <w:sz w:val="22"/>
        </w:rPr>
        <w:t>:</w:t>
      </w:r>
    </w:p>
  </w:footnote>
  <w:footnote w:id="2">
    <w:p w:rsidR="004762BA" w:rsidRPr="00326AC7" w:rsidRDefault="004762BA" w:rsidP="004762BA">
      <w:pPr>
        <w:pStyle w:val="FootnoteText"/>
        <w:rPr>
          <w:rFonts w:ascii="GHEA Grapalat" w:hAnsi="GHEA Grapalat"/>
          <w:sz w:val="22"/>
        </w:rPr>
      </w:pPr>
      <w:r w:rsidRPr="00326AC7">
        <w:rPr>
          <w:rStyle w:val="FootnoteReference"/>
          <w:rFonts w:ascii="GHEA Grapalat" w:hAnsi="GHEA Grapalat"/>
          <w:sz w:val="22"/>
        </w:rPr>
        <w:footnoteRef/>
      </w:r>
      <w:r w:rsidRPr="00326AC7">
        <w:rPr>
          <w:rFonts w:ascii="GHEA Grapalat" w:hAnsi="GHEA Grapalat"/>
          <w:sz w:val="22"/>
        </w:rPr>
        <w:t xml:space="preserve"> </w:t>
      </w:r>
      <w:hyperlink r:id="rId3" w:history="1">
        <w:r w:rsidRPr="00326AC7">
          <w:rPr>
            <w:rStyle w:val="Hyperlink"/>
            <w:rFonts w:ascii="GHEA Grapalat" w:hAnsi="GHEA Grapalat"/>
          </w:rPr>
          <w:t>https://rm.coe.int/cets-223-explanatory-report-to-the-protocol-amending-the-convention-fo/16808ac91a</w:t>
        </w:r>
      </w:hyperlink>
      <w:r w:rsidRPr="00326AC7">
        <w:rPr>
          <w:rFonts w:ascii="GHEA Grapalat" w:hAnsi="GHEA Grapalat"/>
          <w:sz w:val="22"/>
        </w:rPr>
        <w:t>:</w:t>
      </w:r>
    </w:p>
  </w:footnote>
  <w:footnote w:id="3">
    <w:p w:rsidR="004762BA" w:rsidRPr="00326AC7" w:rsidRDefault="004762BA" w:rsidP="004762BA">
      <w:pPr>
        <w:pStyle w:val="FootnoteText"/>
        <w:jc w:val="both"/>
        <w:rPr>
          <w:rFonts w:ascii="GHEA Grapalat" w:hAnsi="GHEA Grapalat"/>
          <w:color w:val="0000FF" w:themeColor="hyperlink"/>
          <w:sz w:val="22"/>
          <w:u w:val="single"/>
        </w:rPr>
      </w:pPr>
      <w:r w:rsidRPr="00326AC7">
        <w:rPr>
          <w:rStyle w:val="FootnoteReference"/>
          <w:rFonts w:ascii="GHEA Grapalat" w:hAnsi="GHEA Grapalat"/>
          <w:sz w:val="22"/>
        </w:rPr>
        <w:footnoteRef/>
      </w:r>
      <w:hyperlink r:id="rId4" w:history="1">
        <w:r w:rsidRPr="00326AC7">
          <w:rPr>
            <w:rStyle w:val="Hyperlink"/>
            <w:rFonts w:ascii="GHEA Grapalat" w:hAnsi="GHEA Grapalat"/>
          </w:rPr>
          <w:t>https://www.coe.int/en/web/conventions/full-list/-/conventions/treaty/223</w:t>
        </w:r>
      </w:hyperlink>
      <w:r w:rsidRPr="00326AC7">
        <w:rPr>
          <w:rFonts w:ascii="GHEA Grapalat" w:hAnsi="GHEA Grapalat"/>
          <w:sz w:val="22"/>
        </w:rPr>
        <w:t xml:space="preserve"> </w:t>
      </w:r>
      <w:r w:rsidRPr="00326AC7">
        <w:rPr>
          <w:rFonts w:ascii="GHEA Grapalat" w:hAnsi="GHEA Grapalat" w:cs="Sylfaen"/>
          <w:sz w:val="22"/>
        </w:rPr>
        <w:t xml:space="preserve">// </w:t>
      </w:r>
      <w:hyperlink r:id="rId5" w:history="1">
        <w:r w:rsidRPr="00326AC7">
          <w:rPr>
            <w:rStyle w:val="Hyperlink"/>
            <w:rFonts w:ascii="GHEA Grapalat" w:hAnsi="GHEA Grapalat"/>
          </w:rPr>
          <w:t>https://rm.coe.int/16808accf8</w:t>
        </w:r>
      </w:hyperlink>
      <w:r w:rsidRPr="00326AC7">
        <w:rPr>
          <w:rFonts w:ascii="GHEA Grapalat" w:hAnsi="GHEA Grapalat"/>
          <w:sz w:val="22"/>
        </w:rPr>
        <w:t>:</w:t>
      </w:r>
    </w:p>
  </w:footnote>
  <w:footnote w:id="4">
    <w:p w:rsidR="004762BA" w:rsidRPr="00326AC7" w:rsidRDefault="004762BA" w:rsidP="004762BA">
      <w:pPr>
        <w:pStyle w:val="FootnoteText"/>
        <w:jc w:val="both"/>
        <w:rPr>
          <w:rFonts w:ascii="GHEA Grapalat" w:hAnsi="GHEA Grapalat"/>
          <w:sz w:val="22"/>
        </w:rPr>
      </w:pPr>
      <w:r w:rsidRPr="00326AC7">
        <w:rPr>
          <w:rStyle w:val="FootnoteReference"/>
          <w:rFonts w:ascii="GHEA Grapalat" w:hAnsi="GHEA Grapalat"/>
          <w:sz w:val="22"/>
        </w:rPr>
        <w:footnoteRef/>
      </w:r>
      <w:r w:rsidRPr="00326AC7">
        <w:rPr>
          <w:rFonts w:ascii="GHEA Grapalat" w:hAnsi="GHEA Grapalat"/>
          <w:sz w:val="22"/>
        </w:rPr>
        <w:t xml:space="preserve"> Անձնական տվյալների ավտոմատացված մշակման դեպքում անհատների պաշտպանության մասին» կոնվենցիան փոփոխող արձանագրություն, հոդված 7: </w:t>
      </w:r>
    </w:p>
  </w:footnote>
  <w:footnote w:id="5">
    <w:p w:rsidR="004762BA" w:rsidRPr="00326AC7" w:rsidRDefault="004762BA" w:rsidP="004762BA">
      <w:pPr>
        <w:pStyle w:val="FootnoteText"/>
        <w:jc w:val="both"/>
        <w:rPr>
          <w:rFonts w:ascii="GHEA Grapalat" w:hAnsi="GHEA Grapalat"/>
          <w:sz w:val="22"/>
        </w:rPr>
      </w:pPr>
      <w:r w:rsidRPr="00326AC7">
        <w:rPr>
          <w:rStyle w:val="FootnoteReference"/>
          <w:rFonts w:ascii="GHEA Grapalat" w:hAnsi="GHEA Grapalat"/>
          <w:sz w:val="22"/>
        </w:rPr>
        <w:footnoteRef/>
      </w:r>
      <w:r w:rsidRPr="00326AC7">
        <w:rPr>
          <w:rFonts w:ascii="GHEA Grapalat" w:hAnsi="GHEA Grapalat"/>
          <w:sz w:val="22"/>
        </w:rPr>
        <w:t xml:space="preserve"> Եվրոպայի խորհրդի «Անձնական տվյալների ավտոմատացված մշակման դեպքում անհատների պաշտպանության մասին» կոնվենցիան փոփոխող արձանագրության բացատրական զեկույցի 11-րդ կետ, </w:t>
      </w:r>
      <w:hyperlink r:id="rId6" w:history="1">
        <w:r w:rsidRPr="00326AC7">
          <w:rPr>
            <w:rStyle w:val="Hyperlink"/>
            <w:rFonts w:ascii="GHEA Grapalat" w:hAnsi="GHEA Grapalat"/>
          </w:rPr>
          <w:t>https://rm.coe.int/CoERMPublicCommonSearchServices/DisplayDCTMContent?documentId=09000016808ac91a</w:t>
        </w:r>
      </w:hyperlink>
      <w:r w:rsidRPr="00326AC7">
        <w:rPr>
          <w:rFonts w:ascii="GHEA Grapalat" w:hAnsi="GHEA Grapalat"/>
          <w:sz w:val="22"/>
        </w:rPr>
        <w:t xml:space="preserve"> </w:t>
      </w:r>
    </w:p>
  </w:footnote>
  <w:footnote w:id="6">
    <w:p w:rsidR="004762BA" w:rsidRPr="00326AC7" w:rsidRDefault="004762BA" w:rsidP="004762BA">
      <w:pPr>
        <w:spacing w:after="0" w:line="240" w:lineRule="auto"/>
        <w:jc w:val="both"/>
        <w:rPr>
          <w:rFonts w:ascii="GHEA Grapalat" w:hAnsi="GHEA Grapalat" w:cs="Sylfaen"/>
          <w:szCs w:val="20"/>
          <w:lang w:val="hy-AM"/>
        </w:rPr>
      </w:pPr>
      <w:r w:rsidRPr="00326AC7">
        <w:rPr>
          <w:rStyle w:val="FootnoteReference"/>
          <w:rFonts w:ascii="GHEA Grapalat" w:hAnsi="GHEA Grapalat"/>
          <w:szCs w:val="20"/>
        </w:rPr>
        <w:footnoteRef/>
      </w:r>
      <w:r w:rsidRPr="00326AC7">
        <w:rPr>
          <w:rFonts w:ascii="GHEA Grapalat" w:hAnsi="GHEA Grapalat"/>
          <w:szCs w:val="20"/>
          <w:lang w:val="hy-AM"/>
        </w:rPr>
        <w:t xml:space="preserve"> Տե՛ս 2019 թվականի ընթացքում </w:t>
      </w:r>
      <w:r w:rsidRPr="00326AC7">
        <w:rPr>
          <w:rFonts w:ascii="GHEA Grapalat" w:hAnsi="GHEA Grapalat" w:cs="Sylfaen"/>
          <w:szCs w:val="20"/>
          <w:lang w:val="hy-AM"/>
        </w:rPr>
        <w:t>Հայաստանի</w:t>
      </w:r>
      <w:r w:rsidRPr="00326AC7">
        <w:rPr>
          <w:rFonts w:ascii="GHEA Grapalat" w:hAnsi="GHEA Grapalat"/>
          <w:szCs w:val="20"/>
          <w:lang w:val="hy-AM"/>
        </w:rPr>
        <w:t xml:space="preserve"> </w:t>
      </w:r>
      <w:r w:rsidRPr="00326AC7">
        <w:rPr>
          <w:rFonts w:ascii="GHEA Grapalat" w:hAnsi="GHEA Grapalat" w:cs="Sylfaen"/>
          <w:szCs w:val="20"/>
          <w:lang w:val="hy-AM"/>
        </w:rPr>
        <w:t>Հանրապետության</w:t>
      </w:r>
      <w:r w:rsidRPr="00326AC7">
        <w:rPr>
          <w:rFonts w:ascii="GHEA Grapalat" w:hAnsi="GHEA Grapalat"/>
          <w:szCs w:val="20"/>
          <w:lang w:val="hy-AM"/>
        </w:rPr>
        <w:t xml:space="preserve"> </w:t>
      </w:r>
      <w:r w:rsidRPr="00326AC7">
        <w:rPr>
          <w:rFonts w:ascii="GHEA Grapalat" w:hAnsi="GHEA Grapalat" w:cs="Sylfaen"/>
          <w:szCs w:val="20"/>
          <w:lang w:val="hy-AM"/>
        </w:rPr>
        <w:t>մարդու</w:t>
      </w:r>
      <w:r w:rsidRPr="00326AC7">
        <w:rPr>
          <w:rFonts w:ascii="GHEA Grapalat" w:hAnsi="GHEA Grapalat"/>
          <w:szCs w:val="20"/>
          <w:lang w:val="hy-AM"/>
        </w:rPr>
        <w:t xml:space="preserve"> </w:t>
      </w:r>
      <w:r w:rsidRPr="00326AC7">
        <w:rPr>
          <w:rFonts w:ascii="GHEA Grapalat" w:hAnsi="GHEA Grapalat" w:cs="Sylfaen"/>
          <w:szCs w:val="20"/>
          <w:lang w:val="hy-AM"/>
        </w:rPr>
        <w:t>իրավունքների</w:t>
      </w:r>
      <w:r w:rsidRPr="00326AC7">
        <w:rPr>
          <w:rFonts w:ascii="GHEA Grapalat" w:hAnsi="GHEA Grapalat"/>
          <w:szCs w:val="20"/>
          <w:lang w:val="hy-AM"/>
        </w:rPr>
        <w:t xml:space="preserve"> </w:t>
      </w:r>
      <w:r w:rsidRPr="00326AC7">
        <w:rPr>
          <w:rFonts w:ascii="GHEA Grapalat" w:hAnsi="GHEA Grapalat" w:cs="Sylfaen"/>
          <w:szCs w:val="20"/>
          <w:lang w:val="hy-AM"/>
        </w:rPr>
        <w:t>պաշտպանի</w:t>
      </w:r>
      <w:r w:rsidRPr="00326AC7">
        <w:rPr>
          <w:rFonts w:ascii="GHEA Grapalat" w:hAnsi="GHEA Grapalat"/>
          <w:szCs w:val="20"/>
          <w:lang w:val="hy-AM"/>
        </w:rPr>
        <w:t xml:space="preserve"> </w:t>
      </w:r>
      <w:r w:rsidRPr="00326AC7">
        <w:rPr>
          <w:rFonts w:ascii="GHEA Grapalat" w:hAnsi="GHEA Grapalat" w:cs="Sylfaen"/>
          <w:szCs w:val="20"/>
          <w:lang w:val="hy-AM"/>
        </w:rPr>
        <w:t>գործունեության</w:t>
      </w:r>
      <w:r w:rsidRPr="00326AC7">
        <w:rPr>
          <w:rFonts w:ascii="GHEA Grapalat" w:hAnsi="GHEA Grapalat"/>
          <w:szCs w:val="20"/>
          <w:lang w:val="hy-AM"/>
        </w:rPr>
        <w:t xml:space="preserve">, </w:t>
      </w:r>
      <w:r w:rsidRPr="00326AC7">
        <w:rPr>
          <w:rFonts w:ascii="GHEA Grapalat" w:hAnsi="GHEA Grapalat" w:cs="Sylfaen"/>
          <w:szCs w:val="20"/>
          <w:lang w:val="hy-AM"/>
        </w:rPr>
        <w:t>մարդու</w:t>
      </w:r>
      <w:r w:rsidRPr="00326AC7">
        <w:rPr>
          <w:rFonts w:ascii="GHEA Grapalat" w:hAnsi="GHEA Grapalat"/>
          <w:szCs w:val="20"/>
          <w:lang w:val="hy-AM"/>
        </w:rPr>
        <w:t xml:space="preserve"> </w:t>
      </w:r>
      <w:r w:rsidRPr="00326AC7">
        <w:rPr>
          <w:rFonts w:ascii="GHEA Grapalat" w:hAnsi="GHEA Grapalat" w:cs="Sylfaen"/>
          <w:szCs w:val="20"/>
          <w:lang w:val="hy-AM"/>
        </w:rPr>
        <w:t>իրավունքների</w:t>
      </w:r>
      <w:r w:rsidRPr="00326AC7">
        <w:rPr>
          <w:rFonts w:ascii="GHEA Grapalat" w:hAnsi="GHEA Grapalat"/>
          <w:szCs w:val="20"/>
          <w:lang w:val="hy-AM"/>
        </w:rPr>
        <w:t xml:space="preserve"> </w:t>
      </w:r>
      <w:r w:rsidRPr="00326AC7">
        <w:rPr>
          <w:rFonts w:ascii="GHEA Grapalat" w:hAnsi="GHEA Grapalat" w:cs="Sylfaen"/>
          <w:szCs w:val="20"/>
          <w:lang w:val="hy-AM"/>
        </w:rPr>
        <w:t>և</w:t>
      </w:r>
      <w:r w:rsidRPr="00326AC7">
        <w:rPr>
          <w:rFonts w:ascii="GHEA Grapalat" w:hAnsi="GHEA Grapalat"/>
          <w:szCs w:val="20"/>
          <w:lang w:val="hy-AM"/>
        </w:rPr>
        <w:t xml:space="preserve"> </w:t>
      </w:r>
      <w:r w:rsidRPr="00326AC7">
        <w:rPr>
          <w:rFonts w:ascii="GHEA Grapalat" w:hAnsi="GHEA Grapalat" w:cs="Sylfaen"/>
          <w:szCs w:val="20"/>
          <w:lang w:val="hy-AM"/>
        </w:rPr>
        <w:t>ազատությունների</w:t>
      </w:r>
      <w:r w:rsidRPr="00326AC7">
        <w:rPr>
          <w:rFonts w:ascii="GHEA Grapalat" w:hAnsi="GHEA Grapalat"/>
          <w:szCs w:val="20"/>
          <w:lang w:val="hy-AM"/>
        </w:rPr>
        <w:t xml:space="preserve"> </w:t>
      </w:r>
      <w:r w:rsidRPr="00326AC7">
        <w:rPr>
          <w:rFonts w:ascii="GHEA Grapalat" w:hAnsi="GHEA Grapalat" w:cs="Sylfaen"/>
          <w:szCs w:val="20"/>
          <w:lang w:val="hy-AM"/>
        </w:rPr>
        <w:t>պաշտպանության</w:t>
      </w:r>
      <w:r w:rsidRPr="00326AC7">
        <w:rPr>
          <w:rFonts w:ascii="GHEA Grapalat" w:hAnsi="GHEA Grapalat"/>
          <w:szCs w:val="20"/>
          <w:lang w:val="hy-AM"/>
        </w:rPr>
        <w:t xml:space="preserve"> </w:t>
      </w:r>
      <w:r w:rsidRPr="00326AC7">
        <w:rPr>
          <w:rFonts w:ascii="GHEA Grapalat" w:hAnsi="GHEA Grapalat" w:cs="Sylfaen"/>
          <w:szCs w:val="20"/>
          <w:lang w:val="hy-AM"/>
        </w:rPr>
        <w:t>վիճակի</w:t>
      </w:r>
      <w:r w:rsidRPr="00326AC7">
        <w:rPr>
          <w:rFonts w:ascii="GHEA Grapalat" w:hAnsi="GHEA Grapalat"/>
          <w:szCs w:val="20"/>
          <w:lang w:val="hy-AM"/>
        </w:rPr>
        <w:t xml:space="preserve"> </w:t>
      </w:r>
      <w:r w:rsidRPr="00326AC7">
        <w:rPr>
          <w:rFonts w:ascii="GHEA Grapalat" w:hAnsi="GHEA Grapalat" w:cs="Sylfaen"/>
          <w:szCs w:val="20"/>
          <w:lang w:val="hy-AM"/>
        </w:rPr>
        <w:t>մասին</w:t>
      </w:r>
      <w:r w:rsidRPr="00326AC7">
        <w:rPr>
          <w:rFonts w:ascii="GHEA Grapalat" w:hAnsi="GHEA Grapalat"/>
          <w:szCs w:val="20"/>
          <w:lang w:val="hy-AM"/>
        </w:rPr>
        <w:t xml:space="preserve"> </w:t>
      </w:r>
      <w:r w:rsidRPr="00326AC7">
        <w:rPr>
          <w:rFonts w:ascii="GHEA Grapalat" w:hAnsi="GHEA Grapalat" w:cs="Sylfaen"/>
          <w:szCs w:val="20"/>
          <w:lang w:val="hy-AM"/>
        </w:rPr>
        <w:t>տարեկան</w:t>
      </w:r>
      <w:r w:rsidRPr="00326AC7">
        <w:rPr>
          <w:rFonts w:ascii="GHEA Grapalat" w:hAnsi="GHEA Grapalat"/>
          <w:szCs w:val="20"/>
          <w:lang w:val="hy-AM"/>
        </w:rPr>
        <w:t xml:space="preserve"> </w:t>
      </w:r>
      <w:r w:rsidRPr="00326AC7">
        <w:rPr>
          <w:rFonts w:ascii="GHEA Grapalat" w:hAnsi="GHEA Grapalat" w:cs="Sylfaen"/>
          <w:szCs w:val="20"/>
          <w:lang w:val="hy-AM"/>
        </w:rPr>
        <w:t xml:space="preserve">հաղորդման «Կարծիքի արտահայտման ազատությունը, տեղեկություններ ստանալու և անձնական տվյալների պաշտպանության իրավունքներ» բաժնում, էջ 259 // Իրավական չափանիշներ լրագրողի՝ անձնական տվյալներ պարունակող տեղեկություններ ստանալու հարցման և այդ առնչությամբ պետական մարմնի պարտականության վերաբերյալ, hասանելի է </w:t>
      </w:r>
      <w:r w:rsidR="007110BD">
        <w:fldChar w:fldCharType="begin"/>
      </w:r>
      <w:r w:rsidR="007110BD" w:rsidRPr="00117EF9">
        <w:rPr>
          <w:lang w:val="hy-AM"/>
        </w:rPr>
        <w:instrText>HYPERLINK "https://www.ombuds.am/images/files/0b93e5799c7520fdc31d633d009a7073.pdf"</w:instrText>
      </w:r>
      <w:r w:rsidR="007110BD">
        <w:fldChar w:fldCharType="separate"/>
      </w:r>
      <w:r w:rsidRPr="00326AC7">
        <w:rPr>
          <w:rStyle w:val="Hyperlink"/>
          <w:rFonts w:ascii="GHEA Grapalat" w:hAnsi="GHEA Grapalat" w:cs="Sylfaen"/>
          <w:szCs w:val="20"/>
          <w:lang w:val="hy-AM"/>
        </w:rPr>
        <w:t>https://www.ombuds.am/images/files/0b93e5799c7520fdc31d633d009a7073.pdf</w:t>
      </w:r>
      <w:r w:rsidR="007110BD">
        <w:fldChar w:fldCharType="end"/>
      </w:r>
      <w:r w:rsidRPr="00326AC7">
        <w:rPr>
          <w:rFonts w:ascii="GHEA Grapalat" w:hAnsi="GHEA Grapalat"/>
          <w:szCs w:val="20"/>
          <w:lang w:val="hy-AM"/>
        </w:rPr>
        <w:t xml:space="preserve">: </w:t>
      </w:r>
    </w:p>
  </w:footnote>
  <w:footnote w:id="7">
    <w:p w:rsidR="004762BA" w:rsidRPr="00326AC7" w:rsidRDefault="004762BA" w:rsidP="004762BA">
      <w:pPr>
        <w:pStyle w:val="FootnoteText"/>
        <w:jc w:val="both"/>
        <w:rPr>
          <w:rFonts w:ascii="GHEA Grapalat" w:hAnsi="GHEA Grapalat"/>
          <w:sz w:val="22"/>
        </w:rPr>
      </w:pPr>
      <w:r w:rsidRPr="00326AC7">
        <w:rPr>
          <w:rStyle w:val="FootnoteReference"/>
          <w:rFonts w:ascii="GHEA Grapalat" w:hAnsi="GHEA Grapalat"/>
          <w:sz w:val="22"/>
        </w:rPr>
        <w:footnoteRef/>
      </w:r>
      <w:r w:rsidRPr="00326AC7">
        <w:rPr>
          <w:rFonts w:ascii="GHEA Grapalat" w:hAnsi="GHEA Grapalat"/>
          <w:sz w:val="22"/>
        </w:rPr>
        <w:t xml:space="preserve"> Հոդված 10</w:t>
      </w:r>
    </w:p>
  </w:footnote>
  <w:footnote w:id="8">
    <w:p w:rsidR="004762BA" w:rsidRPr="00326AC7" w:rsidRDefault="004762BA" w:rsidP="004762BA">
      <w:pPr>
        <w:pStyle w:val="FootnoteText"/>
        <w:jc w:val="both"/>
        <w:rPr>
          <w:rFonts w:ascii="GHEA Grapalat" w:hAnsi="GHEA Grapalat"/>
          <w:sz w:val="22"/>
        </w:rPr>
      </w:pPr>
      <w:r w:rsidRPr="00326AC7">
        <w:rPr>
          <w:rStyle w:val="FootnoteReference"/>
          <w:rFonts w:ascii="GHEA Grapalat" w:hAnsi="GHEA Grapalat"/>
          <w:sz w:val="22"/>
        </w:rPr>
        <w:footnoteRef/>
      </w:r>
      <w:r w:rsidRPr="00326AC7">
        <w:rPr>
          <w:rFonts w:ascii="GHEA Grapalat" w:hAnsi="GHEA Grapalat"/>
          <w:sz w:val="22"/>
        </w:rPr>
        <w:t xml:space="preserve"> Հոդված 19</w:t>
      </w:r>
    </w:p>
  </w:footnote>
  <w:footnote w:id="9">
    <w:p w:rsidR="004762BA" w:rsidRPr="00326AC7" w:rsidRDefault="004762BA" w:rsidP="004762BA">
      <w:pPr>
        <w:pStyle w:val="FootnoteText"/>
        <w:jc w:val="both"/>
        <w:rPr>
          <w:rFonts w:ascii="GHEA Grapalat" w:hAnsi="GHEA Grapalat"/>
          <w:sz w:val="22"/>
        </w:rPr>
      </w:pPr>
      <w:r w:rsidRPr="00326AC7">
        <w:rPr>
          <w:rStyle w:val="FootnoteReference"/>
          <w:rFonts w:ascii="GHEA Grapalat" w:hAnsi="GHEA Grapalat"/>
          <w:sz w:val="22"/>
        </w:rPr>
        <w:footnoteRef/>
      </w:r>
      <w:r w:rsidRPr="00326AC7">
        <w:rPr>
          <w:rFonts w:ascii="GHEA Grapalat" w:hAnsi="GHEA Grapalat"/>
          <w:sz w:val="22"/>
        </w:rPr>
        <w:t xml:space="preserve"> Տե՛ս 2019 թվականի ընթացքում </w:t>
      </w:r>
      <w:r w:rsidRPr="00326AC7">
        <w:rPr>
          <w:rFonts w:ascii="GHEA Grapalat" w:hAnsi="GHEA Grapalat" w:cs="Sylfaen"/>
          <w:sz w:val="22"/>
        </w:rPr>
        <w:t>Հայաստանի</w:t>
      </w:r>
      <w:r w:rsidRPr="00326AC7">
        <w:rPr>
          <w:rFonts w:ascii="GHEA Grapalat" w:hAnsi="GHEA Grapalat"/>
          <w:sz w:val="22"/>
        </w:rPr>
        <w:t xml:space="preserve"> </w:t>
      </w:r>
      <w:r w:rsidRPr="00326AC7">
        <w:rPr>
          <w:rFonts w:ascii="GHEA Grapalat" w:hAnsi="GHEA Grapalat" w:cs="Sylfaen"/>
          <w:sz w:val="22"/>
        </w:rPr>
        <w:t>Հանրապետության</w:t>
      </w:r>
      <w:r w:rsidRPr="00326AC7">
        <w:rPr>
          <w:rFonts w:ascii="GHEA Grapalat" w:hAnsi="GHEA Grapalat"/>
          <w:sz w:val="22"/>
        </w:rPr>
        <w:t xml:space="preserve"> </w:t>
      </w:r>
      <w:r w:rsidRPr="00326AC7">
        <w:rPr>
          <w:rFonts w:ascii="GHEA Grapalat" w:hAnsi="GHEA Grapalat" w:cs="Sylfaen"/>
          <w:sz w:val="22"/>
        </w:rPr>
        <w:t>մարդու</w:t>
      </w:r>
      <w:r w:rsidRPr="00326AC7">
        <w:rPr>
          <w:rFonts w:ascii="GHEA Grapalat" w:hAnsi="GHEA Grapalat"/>
          <w:sz w:val="22"/>
        </w:rPr>
        <w:t xml:space="preserve"> </w:t>
      </w:r>
      <w:r w:rsidRPr="00326AC7">
        <w:rPr>
          <w:rFonts w:ascii="GHEA Grapalat" w:hAnsi="GHEA Grapalat" w:cs="Sylfaen"/>
          <w:sz w:val="22"/>
        </w:rPr>
        <w:t>իրավունքների</w:t>
      </w:r>
      <w:r w:rsidRPr="00326AC7">
        <w:rPr>
          <w:rFonts w:ascii="GHEA Grapalat" w:hAnsi="GHEA Grapalat"/>
          <w:sz w:val="22"/>
        </w:rPr>
        <w:t xml:space="preserve"> </w:t>
      </w:r>
      <w:r w:rsidRPr="00326AC7">
        <w:rPr>
          <w:rFonts w:ascii="GHEA Grapalat" w:hAnsi="GHEA Grapalat" w:cs="Sylfaen"/>
          <w:sz w:val="22"/>
        </w:rPr>
        <w:t>պաշտպանի</w:t>
      </w:r>
      <w:r w:rsidRPr="00326AC7">
        <w:rPr>
          <w:rFonts w:ascii="GHEA Grapalat" w:hAnsi="GHEA Grapalat"/>
          <w:sz w:val="22"/>
        </w:rPr>
        <w:t xml:space="preserve"> </w:t>
      </w:r>
      <w:r w:rsidRPr="00326AC7">
        <w:rPr>
          <w:rFonts w:ascii="GHEA Grapalat" w:hAnsi="GHEA Grapalat" w:cs="Sylfaen"/>
          <w:sz w:val="22"/>
        </w:rPr>
        <w:t>գործունեու</w:t>
      </w:r>
      <w:bookmarkStart w:id="1" w:name="_GoBack"/>
      <w:bookmarkEnd w:id="1"/>
      <w:r w:rsidRPr="00326AC7">
        <w:rPr>
          <w:rFonts w:ascii="GHEA Grapalat" w:hAnsi="GHEA Grapalat" w:cs="Sylfaen"/>
          <w:sz w:val="22"/>
        </w:rPr>
        <w:t>թյան</w:t>
      </w:r>
      <w:r w:rsidRPr="00326AC7">
        <w:rPr>
          <w:rFonts w:ascii="GHEA Grapalat" w:hAnsi="GHEA Grapalat"/>
          <w:sz w:val="22"/>
        </w:rPr>
        <w:t xml:space="preserve">, </w:t>
      </w:r>
      <w:r w:rsidRPr="00326AC7">
        <w:rPr>
          <w:rFonts w:ascii="GHEA Grapalat" w:hAnsi="GHEA Grapalat" w:cs="Sylfaen"/>
          <w:sz w:val="22"/>
        </w:rPr>
        <w:t>մարդու</w:t>
      </w:r>
      <w:r w:rsidRPr="00326AC7">
        <w:rPr>
          <w:rFonts w:ascii="GHEA Grapalat" w:hAnsi="GHEA Grapalat"/>
          <w:sz w:val="22"/>
        </w:rPr>
        <w:t xml:space="preserve"> </w:t>
      </w:r>
      <w:r w:rsidRPr="00326AC7">
        <w:rPr>
          <w:rFonts w:ascii="GHEA Grapalat" w:hAnsi="GHEA Grapalat" w:cs="Sylfaen"/>
          <w:sz w:val="22"/>
        </w:rPr>
        <w:t>իրավունքների</w:t>
      </w:r>
      <w:r w:rsidRPr="00326AC7">
        <w:rPr>
          <w:rFonts w:ascii="GHEA Grapalat" w:hAnsi="GHEA Grapalat"/>
          <w:sz w:val="22"/>
        </w:rPr>
        <w:t xml:space="preserve"> </w:t>
      </w:r>
      <w:r w:rsidRPr="00326AC7">
        <w:rPr>
          <w:rFonts w:ascii="GHEA Grapalat" w:hAnsi="GHEA Grapalat" w:cs="Sylfaen"/>
          <w:sz w:val="22"/>
        </w:rPr>
        <w:t>և</w:t>
      </w:r>
      <w:r w:rsidRPr="00326AC7">
        <w:rPr>
          <w:rFonts w:ascii="GHEA Grapalat" w:hAnsi="GHEA Grapalat"/>
          <w:sz w:val="22"/>
        </w:rPr>
        <w:t xml:space="preserve"> </w:t>
      </w:r>
      <w:r w:rsidRPr="00326AC7">
        <w:rPr>
          <w:rFonts w:ascii="GHEA Grapalat" w:hAnsi="GHEA Grapalat" w:cs="Sylfaen"/>
          <w:sz w:val="22"/>
        </w:rPr>
        <w:t>ազատությունների</w:t>
      </w:r>
      <w:r w:rsidRPr="00326AC7">
        <w:rPr>
          <w:rFonts w:ascii="GHEA Grapalat" w:hAnsi="GHEA Grapalat"/>
          <w:sz w:val="22"/>
        </w:rPr>
        <w:t xml:space="preserve"> </w:t>
      </w:r>
      <w:r w:rsidRPr="00326AC7">
        <w:rPr>
          <w:rFonts w:ascii="GHEA Grapalat" w:hAnsi="GHEA Grapalat" w:cs="Sylfaen"/>
          <w:sz w:val="22"/>
        </w:rPr>
        <w:t>պաշտպանության</w:t>
      </w:r>
      <w:r w:rsidRPr="00326AC7">
        <w:rPr>
          <w:rFonts w:ascii="GHEA Grapalat" w:hAnsi="GHEA Grapalat"/>
          <w:sz w:val="22"/>
        </w:rPr>
        <w:t xml:space="preserve"> </w:t>
      </w:r>
      <w:r w:rsidRPr="00326AC7">
        <w:rPr>
          <w:rFonts w:ascii="GHEA Grapalat" w:hAnsi="GHEA Grapalat" w:cs="Sylfaen"/>
          <w:sz w:val="22"/>
        </w:rPr>
        <w:t>վիճակի</w:t>
      </w:r>
      <w:r w:rsidRPr="00326AC7">
        <w:rPr>
          <w:rFonts w:ascii="GHEA Grapalat" w:hAnsi="GHEA Grapalat"/>
          <w:sz w:val="22"/>
        </w:rPr>
        <w:t xml:space="preserve"> </w:t>
      </w:r>
      <w:r w:rsidRPr="00326AC7">
        <w:rPr>
          <w:rFonts w:ascii="GHEA Grapalat" w:hAnsi="GHEA Grapalat" w:cs="Sylfaen"/>
          <w:sz w:val="22"/>
        </w:rPr>
        <w:t>մասին</w:t>
      </w:r>
      <w:r w:rsidRPr="00326AC7">
        <w:rPr>
          <w:rFonts w:ascii="GHEA Grapalat" w:hAnsi="GHEA Grapalat"/>
          <w:sz w:val="22"/>
        </w:rPr>
        <w:t xml:space="preserve"> </w:t>
      </w:r>
      <w:r w:rsidRPr="00326AC7">
        <w:rPr>
          <w:rFonts w:ascii="GHEA Grapalat" w:hAnsi="GHEA Grapalat" w:cs="Sylfaen"/>
          <w:sz w:val="22"/>
        </w:rPr>
        <w:t>տարեկան</w:t>
      </w:r>
      <w:r w:rsidRPr="00326AC7">
        <w:rPr>
          <w:rFonts w:ascii="GHEA Grapalat" w:hAnsi="GHEA Grapalat"/>
          <w:sz w:val="22"/>
        </w:rPr>
        <w:t xml:space="preserve"> </w:t>
      </w:r>
      <w:r w:rsidRPr="00326AC7">
        <w:rPr>
          <w:rFonts w:ascii="GHEA Grapalat" w:hAnsi="GHEA Grapalat" w:cs="Sylfaen"/>
          <w:sz w:val="22"/>
        </w:rPr>
        <w:t>հաղորդման «Կարծիքի արտահայտման ազատությունը, տեղեկություններ ստանալու և անձնական տվյալների պաշտպանության իրավունքներ» բաժնում, էջ 269:</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4D6602"/>
    <w:multiLevelType w:val="hybridMultilevel"/>
    <w:tmpl w:val="2B06CEE2"/>
    <w:lvl w:ilvl="0" w:tplc="D64A949A">
      <w:numFmt w:val="bullet"/>
      <w:lvlText w:val="•"/>
      <w:lvlJc w:val="left"/>
      <w:pPr>
        <w:ind w:left="1800" w:hanging="360"/>
      </w:pPr>
      <w:rPr>
        <w:rFonts w:ascii="GHEA Grapalat" w:eastAsiaTheme="minorHAnsi" w:hAnsi="GHEA Grapalat" w:cstheme="minorBid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40ED088C"/>
    <w:multiLevelType w:val="hybridMultilevel"/>
    <w:tmpl w:val="9F3EB2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75214179"/>
    <w:multiLevelType w:val="hybridMultilevel"/>
    <w:tmpl w:val="D24C6184"/>
    <w:lvl w:ilvl="0" w:tplc="AA8C2FD8">
      <w:start w:val="1"/>
      <w:numFmt w:val="decimal"/>
      <w:lvlText w:val="%1."/>
      <w:lvlJc w:val="left"/>
      <w:pPr>
        <w:ind w:left="3620" w:hanging="360"/>
      </w:pPr>
      <w:rPr>
        <w:rFonts w:cs="Sylfaen" w:hint="default"/>
        <w:color w:val="000000"/>
      </w:rPr>
    </w:lvl>
    <w:lvl w:ilvl="1" w:tplc="04090019" w:tentative="1">
      <w:start w:val="1"/>
      <w:numFmt w:val="lowerLetter"/>
      <w:lvlText w:val="%2."/>
      <w:lvlJc w:val="left"/>
      <w:pPr>
        <w:ind w:left="4340" w:hanging="360"/>
      </w:pPr>
    </w:lvl>
    <w:lvl w:ilvl="2" w:tplc="0409001B" w:tentative="1">
      <w:start w:val="1"/>
      <w:numFmt w:val="lowerRoman"/>
      <w:lvlText w:val="%3."/>
      <w:lvlJc w:val="right"/>
      <w:pPr>
        <w:ind w:left="5060" w:hanging="180"/>
      </w:pPr>
    </w:lvl>
    <w:lvl w:ilvl="3" w:tplc="0409000F" w:tentative="1">
      <w:start w:val="1"/>
      <w:numFmt w:val="decimal"/>
      <w:lvlText w:val="%4."/>
      <w:lvlJc w:val="left"/>
      <w:pPr>
        <w:ind w:left="5780" w:hanging="360"/>
      </w:pPr>
    </w:lvl>
    <w:lvl w:ilvl="4" w:tplc="04090019" w:tentative="1">
      <w:start w:val="1"/>
      <w:numFmt w:val="lowerLetter"/>
      <w:lvlText w:val="%5."/>
      <w:lvlJc w:val="left"/>
      <w:pPr>
        <w:ind w:left="6500" w:hanging="360"/>
      </w:pPr>
    </w:lvl>
    <w:lvl w:ilvl="5" w:tplc="0409001B" w:tentative="1">
      <w:start w:val="1"/>
      <w:numFmt w:val="lowerRoman"/>
      <w:lvlText w:val="%6."/>
      <w:lvlJc w:val="right"/>
      <w:pPr>
        <w:ind w:left="7220" w:hanging="180"/>
      </w:pPr>
    </w:lvl>
    <w:lvl w:ilvl="6" w:tplc="0409000F" w:tentative="1">
      <w:start w:val="1"/>
      <w:numFmt w:val="decimal"/>
      <w:lvlText w:val="%7."/>
      <w:lvlJc w:val="left"/>
      <w:pPr>
        <w:ind w:left="7940" w:hanging="360"/>
      </w:pPr>
    </w:lvl>
    <w:lvl w:ilvl="7" w:tplc="04090019" w:tentative="1">
      <w:start w:val="1"/>
      <w:numFmt w:val="lowerLetter"/>
      <w:lvlText w:val="%8."/>
      <w:lvlJc w:val="left"/>
      <w:pPr>
        <w:ind w:left="8660" w:hanging="360"/>
      </w:pPr>
    </w:lvl>
    <w:lvl w:ilvl="8" w:tplc="0409001B" w:tentative="1">
      <w:start w:val="1"/>
      <w:numFmt w:val="lowerRoman"/>
      <w:lvlText w:val="%9."/>
      <w:lvlJc w:val="right"/>
      <w:pPr>
        <w:ind w:left="938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3A2583"/>
    <w:rsid w:val="00017C52"/>
    <w:rsid w:val="00051217"/>
    <w:rsid w:val="00052B1F"/>
    <w:rsid w:val="000847D0"/>
    <w:rsid w:val="000C37D1"/>
    <w:rsid w:val="000E425C"/>
    <w:rsid w:val="000F257E"/>
    <w:rsid w:val="00103CA2"/>
    <w:rsid w:val="001062B2"/>
    <w:rsid w:val="00117EF9"/>
    <w:rsid w:val="00122EC7"/>
    <w:rsid w:val="001458E7"/>
    <w:rsid w:val="00152A23"/>
    <w:rsid w:val="001545D8"/>
    <w:rsid w:val="00177460"/>
    <w:rsid w:val="00177DFE"/>
    <w:rsid w:val="00196585"/>
    <w:rsid w:val="001A3CA4"/>
    <w:rsid w:val="001C392D"/>
    <w:rsid w:val="001D28D8"/>
    <w:rsid w:val="001E4198"/>
    <w:rsid w:val="002067DA"/>
    <w:rsid w:val="002250FD"/>
    <w:rsid w:val="00234A96"/>
    <w:rsid w:val="00236B0B"/>
    <w:rsid w:val="002414B2"/>
    <w:rsid w:val="00250801"/>
    <w:rsid w:val="00253E81"/>
    <w:rsid w:val="00277BF0"/>
    <w:rsid w:val="002865DF"/>
    <w:rsid w:val="00287803"/>
    <w:rsid w:val="00290D4A"/>
    <w:rsid w:val="0029487B"/>
    <w:rsid w:val="002A0AF5"/>
    <w:rsid w:val="002D4FC3"/>
    <w:rsid w:val="002E74E5"/>
    <w:rsid w:val="00304002"/>
    <w:rsid w:val="00316658"/>
    <w:rsid w:val="003267E4"/>
    <w:rsid w:val="0034265E"/>
    <w:rsid w:val="00354C9D"/>
    <w:rsid w:val="00362177"/>
    <w:rsid w:val="00362284"/>
    <w:rsid w:val="003665A9"/>
    <w:rsid w:val="0037114D"/>
    <w:rsid w:val="00382BE0"/>
    <w:rsid w:val="0039493B"/>
    <w:rsid w:val="003A2583"/>
    <w:rsid w:val="003A4C10"/>
    <w:rsid w:val="003F1F33"/>
    <w:rsid w:val="003F2B64"/>
    <w:rsid w:val="00407A0B"/>
    <w:rsid w:val="00422CBC"/>
    <w:rsid w:val="00423BB0"/>
    <w:rsid w:val="00446DB9"/>
    <w:rsid w:val="00457EB4"/>
    <w:rsid w:val="00466577"/>
    <w:rsid w:val="004762BA"/>
    <w:rsid w:val="004A0116"/>
    <w:rsid w:val="004B234B"/>
    <w:rsid w:val="004B4312"/>
    <w:rsid w:val="004B4A69"/>
    <w:rsid w:val="004B4DB9"/>
    <w:rsid w:val="004D2212"/>
    <w:rsid w:val="004E1A40"/>
    <w:rsid w:val="004F73F3"/>
    <w:rsid w:val="00506194"/>
    <w:rsid w:val="00591717"/>
    <w:rsid w:val="005A5235"/>
    <w:rsid w:val="005A5304"/>
    <w:rsid w:val="005A7FDB"/>
    <w:rsid w:val="005B0D82"/>
    <w:rsid w:val="005B324B"/>
    <w:rsid w:val="005C1B3E"/>
    <w:rsid w:val="005C48A0"/>
    <w:rsid w:val="005D2082"/>
    <w:rsid w:val="005E3112"/>
    <w:rsid w:val="005E627D"/>
    <w:rsid w:val="005F0722"/>
    <w:rsid w:val="0060000C"/>
    <w:rsid w:val="00604CCD"/>
    <w:rsid w:val="00612947"/>
    <w:rsid w:val="00633CF2"/>
    <w:rsid w:val="006425D9"/>
    <w:rsid w:val="00684285"/>
    <w:rsid w:val="00686387"/>
    <w:rsid w:val="00696765"/>
    <w:rsid w:val="006B2807"/>
    <w:rsid w:val="006C23C5"/>
    <w:rsid w:val="006D0FBA"/>
    <w:rsid w:val="006D6750"/>
    <w:rsid w:val="006E055F"/>
    <w:rsid w:val="006E083F"/>
    <w:rsid w:val="006F24FC"/>
    <w:rsid w:val="006F7D56"/>
    <w:rsid w:val="00704C47"/>
    <w:rsid w:val="007102EC"/>
    <w:rsid w:val="007110BD"/>
    <w:rsid w:val="00711C28"/>
    <w:rsid w:val="007A4ABB"/>
    <w:rsid w:val="007A5164"/>
    <w:rsid w:val="007B480E"/>
    <w:rsid w:val="007D15C6"/>
    <w:rsid w:val="007F5240"/>
    <w:rsid w:val="00803811"/>
    <w:rsid w:val="008072A4"/>
    <w:rsid w:val="00814B3B"/>
    <w:rsid w:val="00827322"/>
    <w:rsid w:val="00832D70"/>
    <w:rsid w:val="00833F05"/>
    <w:rsid w:val="00845C8F"/>
    <w:rsid w:val="00865DF6"/>
    <w:rsid w:val="00867C37"/>
    <w:rsid w:val="0087069A"/>
    <w:rsid w:val="00873784"/>
    <w:rsid w:val="00882BF1"/>
    <w:rsid w:val="00882E85"/>
    <w:rsid w:val="00887555"/>
    <w:rsid w:val="008A0D55"/>
    <w:rsid w:val="008A75AA"/>
    <w:rsid w:val="008A7E06"/>
    <w:rsid w:val="008B1461"/>
    <w:rsid w:val="008C7BAD"/>
    <w:rsid w:val="008E57D7"/>
    <w:rsid w:val="00907516"/>
    <w:rsid w:val="00907FB0"/>
    <w:rsid w:val="00922279"/>
    <w:rsid w:val="009252AD"/>
    <w:rsid w:val="0093677F"/>
    <w:rsid w:val="00963172"/>
    <w:rsid w:val="0096344F"/>
    <w:rsid w:val="00965360"/>
    <w:rsid w:val="00970AFF"/>
    <w:rsid w:val="00997BB2"/>
    <w:rsid w:val="009A286F"/>
    <w:rsid w:val="009A297D"/>
    <w:rsid w:val="009A5A94"/>
    <w:rsid w:val="009B6782"/>
    <w:rsid w:val="009D11E8"/>
    <w:rsid w:val="009D2069"/>
    <w:rsid w:val="009D23AD"/>
    <w:rsid w:val="009E25B7"/>
    <w:rsid w:val="00A01E20"/>
    <w:rsid w:val="00A02C2D"/>
    <w:rsid w:val="00A07B94"/>
    <w:rsid w:val="00A07D33"/>
    <w:rsid w:val="00A365C9"/>
    <w:rsid w:val="00A43156"/>
    <w:rsid w:val="00A52687"/>
    <w:rsid w:val="00A7079A"/>
    <w:rsid w:val="00A75CAE"/>
    <w:rsid w:val="00A91D10"/>
    <w:rsid w:val="00AA1EB6"/>
    <w:rsid w:val="00AA675D"/>
    <w:rsid w:val="00AB4F7E"/>
    <w:rsid w:val="00AF65C1"/>
    <w:rsid w:val="00B07399"/>
    <w:rsid w:val="00B07F2D"/>
    <w:rsid w:val="00B20537"/>
    <w:rsid w:val="00B25184"/>
    <w:rsid w:val="00B252A0"/>
    <w:rsid w:val="00B273BB"/>
    <w:rsid w:val="00B3237E"/>
    <w:rsid w:val="00B42D75"/>
    <w:rsid w:val="00B51436"/>
    <w:rsid w:val="00B6117A"/>
    <w:rsid w:val="00B72F2E"/>
    <w:rsid w:val="00B8384A"/>
    <w:rsid w:val="00B91D92"/>
    <w:rsid w:val="00BB3842"/>
    <w:rsid w:val="00BC0876"/>
    <w:rsid w:val="00BC204F"/>
    <w:rsid w:val="00BC5D21"/>
    <w:rsid w:val="00BD0E81"/>
    <w:rsid w:val="00C3156F"/>
    <w:rsid w:val="00C575E3"/>
    <w:rsid w:val="00C72C0A"/>
    <w:rsid w:val="00C864B4"/>
    <w:rsid w:val="00C870DE"/>
    <w:rsid w:val="00C87E35"/>
    <w:rsid w:val="00CC6D93"/>
    <w:rsid w:val="00CD716D"/>
    <w:rsid w:val="00CE5346"/>
    <w:rsid w:val="00CF0313"/>
    <w:rsid w:val="00D10C7A"/>
    <w:rsid w:val="00D150BA"/>
    <w:rsid w:val="00D16D5D"/>
    <w:rsid w:val="00D443C1"/>
    <w:rsid w:val="00D471DF"/>
    <w:rsid w:val="00D47A1B"/>
    <w:rsid w:val="00D6205A"/>
    <w:rsid w:val="00D76A68"/>
    <w:rsid w:val="00D8065D"/>
    <w:rsid w:val="00D840E7"/>
    <w:rsid w:val="00DC127A"/>
    <w:rsid w:val="00DC44DA"/>
    <w:rsid w:val="00DD3854"/>
    <w:rsid w:val="00DE6A24"/>
    <w:rsid w:val="00E06E99"/>
    <w:rsid w:val="00E21BDE"/>
    <w:rsid w:val="00E34343"/>
    <w:rsid w:val="00E344F6"/>
    <w:rsid w:val="00E524C3"/>
    <w:rsid w:val="00E5760C"/>
    <w:rsid w:val="00E57B3F"/>
    <w:rsid w:val="00E74FA2"/>
    <w:rsid w:val="00E75EEE"/>
    <w:rsid w:val="00E762DA"/>
    <w:rsid w:val="00E816D1"/>
    <w:rsid w:val="00E84B2B"/>
    <w:rsid w:val="00EA2B7F"/>
    <w:rsid w:val="00EA5BE7"/>
    <w:rsid w:val="00EA5F1C"/>
    <w:rsid w:val="00EB635D"/>
    <w:rsid w:val="00EC3643"/>
    <w:rsid w:val="00ED1876"/>
    <w:rsid w:val="00ED3879"/>
    <w:rsid w:val="00F177F9"/>
    <w:rsid w:val="00F33753"/>
    <w:rsid w:val="00F45EF1"/>
    <w:rsid w:val="00F60060"/>
    <w:rsid w:val="00F71D10"/>
    <w:rsid w:val="00F866AF"/>
    <w:rsid w:val="00F9153B"/>
    <w:rsid w:val="00F92B46"/>
    <w:rsid w:val="00FB17DB"/>
    <w:rsid w:val="00FC4461"/>
    <w:rsid w:val="00FD052D"/>
    <w:rsid w:val="00FD5E4F"/>
    <w:rsid w:val="00FF423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217"/>
    <w:pPr>
      <w:spacing w:after="200" w:line="276" w:lineRule="auto"/>
    </w:pPr>
    <w:rPr>
      <w:sz w:val="22"/>
      <w:szCs w:val="22"/>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3A258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Char">
    <w:name w:val="Body Text Char"/>
    <w:link w:val="BodyText"/>
    <w:locked/>
    <w:rsid w:val="006F7D56"/>
    <w:rPr>
      <w:rFonts w:ascii="Times Armenian" w:hAnsi="Times Armenian"/>
      <w:sz w:val="24"/>
    </w:rPr>
  </w:style>
  <w:style w:type="paragraph" w:styleId="BodyText">
    <w:name w:val="Body Text"/>
    <w:basedOn w:val="Normal"/>
    <w:link w:val="BodyTextChar"/>
    <w:rsid w:val="006F7D56"/>
    <w:pPr>
      <w:spacing w:after="0" w:line="240" w:lineRule="auto"/>
      <w:jc w:val="both"/>
    </w:pPr>
    <w:rPr>
      <w:rFonts w:ascii="Times Armenian" w:hAnsi="Times Armenian"/>
      <w:sz w:val="24"/>
      <w:szCs w:val="20"/>
    </w:rPr>
  </w:style>
  <w:style w:type="character" w:customStyle="1" w:styleId="1">
    <w:name w:val="Основной текст Знак1"/>
    <w:basedOn w:val="DefaultParagraphFont"/>
    <w:link w:val="BodyText"/>
    <w:uiPriority w:val="99"/>
    <w:semiHidden/>
    <w:rsid w:val="006F7D56"/>
    <w:rPr>
      <w:sz w:val="22"/>
      <w:szCs w:val="22"/>
      <w:lang w:eastAsia="en-US"/>
    </w:rPr>
  </w:style>
  <w:style w:type="paragraph" w:styleId="ListParagraph">
    <w:name w:val="List Paragraph"/>
    <w:basedOn w:val="Normal"/>
    <w:uiPriority w:val="34"/>
    <w:qFormat/>
    <w:rsid w:val="0060000C"/>
    <w:pPr>
      <w:spacing w:after="0" w:line="240" w:lineRule="auto"/>
      <w:ind w:left="720"/>
      <w:contextualSpacing/>
    </w:pPr>
    <w:rPr>
      <w:rFonts w:ascii="GHEA Grapalat" w:hAnsi="GHEA Grapalat"/>
      <w:sz w:val="24"/>
      <w:szCs w:val="24"/>
      <w:lang w:val="en-US"/>
    </w:rPr>
  </w:style>
  <w:style w:type="paragraph" w:styleId="NormalWeb">
    <w:name w:val="Normal (Web)"/>
    <w:basedOn w:val="Normal"/>
    <w:uiPriority w:val="99"/>
    <w:unhideWhenUsed/>
    <w:rsid w:val="00F866AF"/>
    <w:pPr>
      <w:spacing w:before="100" w:beforeAutospacing="1" w:after="100" w:afterAutospacing="1" w:line="240" w:lineRule="auto"/>
    </w:pPr>
    <w:rPr>
      <w:rFonts w:ascii="Times New Roman" w:eastAsia="Times New Roman" w:hAnsi="Times New Roman"/>
      <w:sz w:val="24"/>
      <w:szCs w:val="24"/>
      <w:lang w:eastAsia="ru-RU"/>
    </w:rPr>
  </w:style>
  <w:style w:type="paragraph" w:styleId="Header">
    <w:name w:val="header"/>
    <w:basedOn w:val="Normal"/>
    <w:link w:val="HeaderChar"/>
    <w:uiPriority w:val="99"/>
    <w:semiHidden/>
    <w:unhideWhenUsed/>
    <w:rsid w:val="00DD3854"/>
    <w:pPr>
      <w:tabs>
        <w:tab w:val="center" w:pos="4680"/>
        <w:tab w:val="right" w:pos="9360"/>
      </w:tabs>
    </w:pPr>
  </w:style>
  <w:style w:type="character" w:customStyle="1" w:styleId="HeaderChar">
    <w:name w:val="Header Char"/>
    <w:basedOn w:val="DefaultParagraphFont"/>
    <w:link w:val="Header"/>
    <w:uiPriority w:val="99"/>
    <w:semiHidden/>
    <w:rsid w:val="00DD3854"/>
    <w:rPr>
      <w:sz w:val="22"/>
      <w:szCs w:val="22"/>
      <w:lang w:val="ru-RU"/>
    </w:rPr>
  </w:style>
  <w:style w:type="paragraph" w:styleId="Footer">
    <w:name w:val="footer"/>
    <w:basedOn w:val="Normal"/>
    <w:link w:val="FooterChar"/>
    <w:uiPriority w:val="99"/>
    <w:semiHidden/>
    <w:unhideWhenUsed/>
    <w:rsid w:val="00DD3854"/>
    <w:pPr>
      <w:tabs>
        <w:tab w:val="center" w:pos="4680"/>
        <w:tab w:val="right" w:pos="9360"/>
      </w:tabs>
    </w:pPr>
  </w:style>
  <w:style w:type="character" w:customStyle="1" w:styleId="FooterChar">
    <w:name w:val="Footer Char"/>
    <w:basedOn w:val="DefaultParagraphFont"/>
    <w:link w:val="Footer"/>
    <w:uiPriority w:val="99"/>
    <w:semiHidden/>
    <w:rsid w:val="00DD3854"/>
    <w:rPr>
      <w:sz w:val="22"/>
      <w:szCs w:val="22"/>
      <w:lang w:val="ru-RU"/>
    </w:rPr>
  </w:style>
  <w:style w:type="paragraph" w:styleId="FootnoteText">
    <w:name w:val="footnote text"/>
    <w:aliases w:val="5_G"/>
    <w:basedOn w:val="Normal"/>
    <w:link w:val="FootnoteTextChar"/>
    <w:uiPriority w:val="99"/>
    <w:unhideWhenUsed/>
    <w:rsid w:val="003F2B64"/>
    <w:pPr>
      <w:spacing w:after="0" w:line="240" w:lineRule="auto"/>
    </w:pPr>
    <w:rPr>
      <w:rFonts w:cs="Calibri"/>
      <w:sz w:val="20"/>
      <w:szCs w:val="20"/>
      <w:lang w:val="hy-AM" w:eastAsia="ru-RU"/>
    </w:rPr>
  </w:style>
  <w:style w:type="character" w:customStyle="1" w:styleId="FootnoteTextChar">
    <w:name w:val="Footnote Text Char"/>
    <w:aliases w:val="5_G Char"/>
    <w:basedOn w:val="DefaultParagraphFont"/>
    <w:link w:val="FootnoteText"/>
    <w:uiPriority w:val="99"/>
    <w:rsid w:val="003F2B64"/>
    <w:rPr>
      <w:rFonts w:cs="Calibri"/>
      <w:lang w:val="hy-AM" w:eastAsia="ru-RU"/>
    </w:rPr>
  </w:style>
  <w:style w:type="character" w:styleId="FootnoteReference">
    <w:name w:val="footnote reference"/>
    <w:aliases w:val="4_G"/>
    <w:basedOn w:val="DefaultParagraphFont"/>
    <w:uiPriority w:val="99"/>
    <w:unhideWhenUsed/>
    <w:rsid w:val="003F2B64"/>
    <w:rPr>
      <w:vertAlign w:val="superscript"/>
    </w:rPr>
  </w:style>
  <w:style w:type="character" w:styleId="Hyperlink">
    <w:name w:val="Hyperlink"/>
    <w:basedOn w:val="DefaultParagraphFont"/>
    <w:uiPriority w:val="99"/>
    <w:unhideWhenUsed/>
    <w:rsid w:val="003F2B64"/>
    <w:rPr>
      <w:color w:val="0000FF" w:themeColor="hyperlink"/>
      <w:u w:val="single"/>
    </w:rPr>
  </w:style>
  <w:style w:type="character" w:styleId="Emphasis">
    <w:name w:val="Emphasis"/>
    <w:qFormat/>
    <w:locked/>
    <w:rsid w:val="003665A9"/>
    <w:rPr>
      <w:i/>
      <w:iCs/>
    </w:rPr>
  </w:style>
  <w:style w:type="character" w:customStyle="1" w:styleId="apple-converted-space">
    <w:name w:val="apple-converted-space"/>
    <w:rsid w:val="00DC127A"/>
  </w:style>
</w:styles>
</file>

<file path=word/webSettings.xml><?xml version="1.0" encoding="utf-8"?>
<w:webSettings xmlns:r="http://schemas.openxmlformats.org/officeDocument/2006/relationships" xmlns:w="http://schemas.openxmlformats.org/wordprocessingml/2006/main">
  <w:divs>
    <w:div w:id="790443618">
      <w:bodyDiv w:val="1"/>
      <w:marLeft w:val="0"/>
      <w:marRight w:val="0"/>
      <w:marTop w:val="0"/>
      <w:marBottom w:val="0"/>
      <w:divBdr>
        <w:top w:val="none" w:sz="0" w:space="0" w:color="auto"/>
        <w:left w:val="none" w:sz="0" w:space="0" w:color="auto"/>
        <w:bottom w:val="none" w:sz="0" w:space="0" w:color="auto"/>
        <w:right w:val="none" w:sz="0" w:space="0" w:color="auto"/>
      </w:divBdr>
    </w:div>
    <w:div w:id="827524373">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1"/>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rm.coe.int/cets-223-explanatory-report-to-the-protocol-amending-the-convention-fo/16808ac91a" TargetMode="External"/><Relationship Id="rId2" Type="http://schemas.openxmlformats.org/officeDocument/2006/relationships/hyperlink" Target="https://www.arlis.am/DocumentView.aspx?DocID=80554" TargetMode="External"/><Relationship Id="rId1" Type="http://schemas.openxmlformats.org/officeDocument/2006/relationships/hyperlink" Target="https://rm.coe.int/16808ade9d" TargetMode="External"/><Relationship Id="rId6" Type="http://schemas.openxmlformats.org/officeDocument/2006/relationships/hyperlink" Target="https://rm.coe.int/CoERMPublicCommonSearchServices/DisplayDCTMContent?documentId=09000016808ac91a" TargetMode="External"/><Relationship Id="rId5" Type="http://schemas.openxmlformats.org/officeDocument/2006/relationships/hyperlink" Target="https://rm.coe.int/16808accf8" TargetMode="External"/><Relationship Id="rId4" Type="http://schemas.openxmlformats.org/officeDocument/2006/relationships/hyperlink" Target="https://www.coe.int/en/web/conventions/full-list/-/conventions/treaty/2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12133C-79DE-41E9-B65E-903DE771E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15</Pages>
  <Words>2321</Words>
  <Characters>13235</Characters>
  <Application>Microsoft Office Word</Application>
  <DocSecurity>0</DocSecurity>
  <Lines>110</Lines>
  <Paragraphs>31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Ministry of Justice of the Republic of Armenia</Company>
  <LinksUpToDate>false</LinksUpToDate>
  <CharactersWithSpaces>15525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A-Rshtuni</dc:creator>
  <cp:lastModifiedBy>N-Abgaryan</cp:lastModifiedBy>
  <cp:revision>54</cp:revision>
  <cp:lastPrinted>2018-05-23T06:24:00Z</cp:lastPrinted>
  <dcterms:created xsi:type="dcterms:W3CDTF">2020-06-18T12:11:00Z</dcterms:created>
  <dcterms:modified xsi:type="dcterms:W3CDTF">2020-10-02T07:58:00Z</dcterms:modified>
  <cp:keywords>https://mul2.gov.am/tasks/363067/oneclick/Ampopatert.docx?token=863ba2928f717371915b4d28bb759ca2</cp:keywords>
</cp:coreProperties>
</file>