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166" w:rsidRDefault="00F76166"/>
    <w:p w:rsidR="00F76166" w:rsidRDefault="00F76166"/>
    <w:p w:rsidR="00F76166" w:rsidRPr="00F76166" w:rsidRDefault="00F76166" w:rsidP="00F76166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lang w:val="en-US"/>
        </w:rPr>
      </w:pPr>
      <w:r w:rsidRPr="00F76166">
        <w:rPr>
          <w:rFonts w:ascii="GHEA Grapalat" w:hAnsi="GHEA Grapalat"/>
          <w:b/>
          <w:lang w:val="en-US"/>
        </w:rPr>
        <w:t xml:space="preserve">ԱՄՓՈՓԱԹԵՐԹ </w:t>
      </w:r>
    </w:p>
    <w:p w:rsidR="00F76166" w:rsidRPr="00F76166" w:rsidRDefault="00F76166" w:rsidP="00F76166">
      <w:pPr>
        <w:pStyle w:val="a4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lang w:val="en-US"/>
        </w:rPr>
      </w:pPr>
      <w:r w:rsidRPr="00F76166">
        <w:rPr>
          <w:rFonts w:ascii="GHEA Grapalat" w:hAnsi="GHEA Grapalat"/>
          <w:b/>
          <w:lang w:val="en-US"/>
        </w:rPr>
        <w:t>«</w:t>
      </w:r>
      <w:r w:rsidRPr="00F76166">
        <w:rPr>
          <w:bCs/>
          <w:lang w:val="en-US"/>
        </w:rPr>
        <w:t xml:space="preserve">ԳՈՒՅՔ ՀԵՏ ՎԵՐՑՆԵԼՈՒ ԵՎ </w:t>
      </w:r>
      <w:r w:rsidRPr="00F76166">
        <w:rPr>
          <w:rFonts w:ascii="GHEA Grapalat" w:hAnsi="GHEA Grapalat"/>
          <w:b/>
          <w:lang w:val="en-US"/>
        </w:rPr>
        <w:t>ԱՆՀԱՏՈՒՅՑ, ԱՆԺԱՄԿԵՏ ՕԳՏԱԳՈՐԾՄԱՆ ԻՐԱՎՈՒՆՔՈՎ</w:t>
      </w:r>
      <w:r w:rsidRPr="00F76166">
        <w:rPr>
          <w:bCs/>
          <w:lang w:val="en-US"/>
        </w:rPr>
        <w:t xml:space="preserve"> ԱՄՐԱՑՆԵԼՈՒ ՄԱՍԻՆ</w:t>
      </w:r>
      <w:r w:rsidRPr="00F76166">
        <w:rPr>
          <w:rFonts w:ascii="GHEA Grapalat" w:hAnsi="GHEA Grapalat"/>
          <w:b/>
          <w:lang w:val="en-US"/>
        </w:rPr>
        <w:t>» ՀՀ ԿԱՌԱՎԱՐՈՒԹՅԱՆ ՈՐՈՇՄԱՆ ՆԱԽԱԳԾԻ ՎԵՐԱԲԵՐՅԱԼ ՇԱՀԱԳՐԳԻՌ ՄԱՐՄԻՆՆԵՐԻՑ ՍՏԱՑՎԱԾ ԿԱՐԾԻՔՆԵՐԻ</w:t>
      </w:r>
    </w:p>
    <w:p w:rsidR="00F76166" w:rsidRPr="00F76166" w:rsidRDefault="00F76166">
      <w:pPr>
        <w:rPr>
          <w:rFonts w:ascii="Sylfaen" w:hAnsi="Sylfaen"/>
        </w:rPr>
      </w:pPr>
    </w:p>
    <w:tbl>
      <w:tblPr>
        <w:tblStyle w:val="a3"/>
        <w:tblW w:w="13543" w:type="dxa"/>
        <w:tblInd w:w="-365" w:type="dxa"/>
        <w:tblLayout w:type="fixed"/>
        <w:tblLook w:val="04A0"/>
      </w:tblPr>
      <w:tblGrid>
        <w:gridCol w:w="540"/>
        <w:gridCol w:w="2610"/>
        <w:gridCol w:w="4032"/>
        <w:gridCol w:w="2809"/>
        <w:gridCol w:w="3552"/>
      </w:tblGrid>
      <w:tr w:rsidR="00867AB2" w:rsidTr="00570595">
        <w:trPr>
          <w:trHeight w:val="1880"/>
        </w:trPr>
        <w:tc>
          <w:tcPr>
            <w:tcW w:w="540" w:type="dxa"/>
          </w:tcPr>
          <w:p w:rsidR="00867AB2" w:rsidRPr="00E23F9D" w:rsidRDefault="00867AB2" w:rsidP="00867AB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E23F9D">
              <w:rPr>
                <w:rFonts w:ascii="GHEA Grapalat" w:hAnsi="GHEA Grapalat"/>
                <w:bCs/>
                <w:lang w:val="hy-AM"/>
              </w:rPr>
              <w:t>հ/հ</w:t>
            </w:r>
          </w:p>
        </w:tc>
        <w:tc>
          <w:tcPr>
            <w:tcW w:w="2610" w:type="dxa"/>
          </w:tcPr>
          <w:p w:rsidR="00867AB2" w:rsidRPr="00E23F9D" w:rsidRDefault="00867AB2" w:rsidP="00867A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 w:rsidRPr="00E23F9D">
              <w:rPr>
                <w:rFonts w:ascii="GHEA Grapalat" w:hAnsi="GHEA Grapalat"/>
                <w:bCs/>
                <w:lang w:val="hy-AM"/>
              </w:rPr>
              <w:t xml:space="preserve">Առարկության, առաջարկության հեղինակը, </w:t>
            </w:r>
            <w:r>
              <w:rPr>
                <w:rFonts w:ascii="GHEA Grapalat" w:hAnsi="GHEA Grapalat"/>
                <w:bCs/>
                <w:lang w:val="hy-AM"/>
              </w:rPr>
              <w:t>գ</w:t>
            </w:r>
            <w:r w:rsidRPr="00E23F9D">
              <w:rPr>
                <w:rFonts w:ascii="GHEA Grapalat" w:hAnsi="GHEA Grapalat"/>
                <w:bCs/>
                <w:lang w:val="hy-AM"/>
              </w:rPr>
              <w:t>րության ստացման ամսաթիվը, գրության համարը</w:t>
            </w:r>
          </w:p>
        </w:tc>
        <w:tc>
          <w:tcPr>
            <w:tcW w:w="4032" w:type="dxa"/>
          </w:tcPr>
          <w:p w:rsidR="00867AB2" w:rsidRPr="00E23F9D" w:rsidRDefault="00867AB2" w:rsidP="00867A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 w:rsidRPr="00E23F9D">
              <w:rPr>
                <w:rFonts w:ascii="GHEA Grapalat" w:hAnsi="GHEA Grapalat"/>
                <w:bCs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809" w:type="dxa"/>
          </w:tcPr>
          <w:p w:rsidR="00867AB2" w:rsidRPr="00E23F9D" w:rsidRDefault="00867AB2" w:rsidP="00867A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 w:rsidRPr="00E23F9D">
              <w:rPr>
                <w:rFonts w:ascii="GHEA Grapalat" w:hAnsi="GHEA Grapalat"/>
                <w:bCs/>
                <w:lang w:val="hy-AM"/>
              </w:rPr>
              <w:t>Եզրակացություն</w:t>
            </w:r>
          </w:p>
        </w:tc>
        <w:tc>
          <w:tcPr>
            <w:tcW w:w="3552" w:type="dxa"/>
          </w:tcPr>
          <w:p w:rsidR="00867AB2" w:rsidRPr="00E23F9D" w:rsidRDefault="00867AB2" w:rsidP="00867AB2">
            <w:pPr>
              <w:autoSpaceDE w:val="0"/>
              <w:autoSpaceDN w:val="0"/>
              <w:adjustRightInd w:val="0"/>
              <w:spacing w:line="276" w:lineRule="auto"/>
              <w:ind w:right="76"/>
              <w:jc w:val="center"/>
              <w:rPr>
                <w:rFonts w:ascii="GHEA Grapalat" w:hAnsi="GHEA Grapalat"/>
                <w:bCs/>
                <w:lang w:val="hy-AM"/>
              </w:rPr>
            </w:pPr>
            <w:r w:rsidRPr="00E23F9D">
              <w:rPr>
                <w:rFonts w:ascii="GHEA Grapalat" w:hAnsi="GHEA Grapalat"/>
                <w:bCs/>
                <w:lang w:val="hy-AM"/>
              </w:rPr>
              <w:t>Կատարված փոփոխությունը</w:t>
            </w:r>
          </w:p>
        </w:tc>
      </w:tr>
      <w:tr w:rsidR="00867AB2" w:rsidTr="00570595">
        <w:trPr>
          <w:trHeight w:val="557"/>
        </w:trPr>
        <w:tc>
          <w:tcPr>
            <w:tcW w:w="540" w:type="dxa"/>
          </w:tcPr>
          <w:p w:rsidR="00867AB2" w:rsidRPr="00E23F9D" w:rsidRDefault="00867AB2" w:rsidP="00867AB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E23F9D">
              <w:rPr>
                <w:rFonts w:ascii="GHEA Grapalat" w:hAnsi="GHEA Grapalat"/>
                <w:bCs/>
                <w:lang w:val="hy-AM"/>
              </w:rPr>
              <w:t>1.</w:t>
            </w:r>
          </w:p>
        </w:tc>
        <w:tc>
          <w:tcPr>
            <w:tcW w:w="2610" w:type="dxa"/>
          </w:tcPr>
          <w:p w:rsidR="00867AB2" w:rsidRPr="00E23F9D" w:rsidRDefault="00867AB2" w:rsidP="00867A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 w:rsidRPr="00E23F9D">
              <w:rPr>
                <w:rFonts w:ascii="GHEA Grapalat" w:hAnsi="GHEA Grapalat"/>
                <w:bCs/>
                <w:lang w:val="hy-AM"/>
              </w:rPr>
              <w:t>2.</w:t>
            </w:r>
          </w:p>
        </w:tc>
        <w:tc>
          <w:tcPr>
            <w:tcW w:w="4032" w:type="dxa"/>
          </w:tcPr>
          <w:p w:rsidR="00867AB2" w:rsidRPr="00E23F9D" w:rsidRDefault="00867AB2" w:rsidP="00867A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 w:rsidRPr="00E23F9D">
              <w:rPr>
                <w:rFonts w:ascii="GHEA Grapalat" w:hAnsi="GHEA Grapalat"/>
                <w:bCs/>
                <w:lang w:val="hy-AM"/>
              </w:rPr>
              <w:t>3.</w:t>
            </w:r>
          </w:p>
        </w:tc>
        <w:tc>
          <w:tcPr>
            <w:tcW w:w="2809" w:type="dxa"/>
          </w:tcPr>
          <w:p w:rsidR="00867AB2" w:rsidRPr="00E23F9D" w:rsidRDefault="00867AB2" w:rsidP="00867A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 w:rsidRPr="00E23F9D">
              <w:rPr>
                <w:rFonts w:ascii="GHEA Grapalat" w:hAnsi="GHEA Grapalat"/>
                <w:bCs/>
                <w:lang w:val="hy-AM"/>
              </w:rPr>
              <w:t>4.</w:t>
            </w:r>
          </w:p>
        </w:tc>
        <w:tc>
          <w:tcPr>
            <w:tcW w:w="3552" w:type="dxa"/>
          </w:tcPr>
          <w:p w:rsidR="00867AB2" w:rsidRPr="00E23F9D" w:rsidRDefault="00867AB2" w:rsidP="00867AB2">
            <w:pPr>
              <w:autoSpaceDE w:val="0"/>
              <w:autoSpaceDN w:val="0"/>
              <w:adjustRightInd w:val="0"/>
              <w:spacing w:line="276" w:lineRule="auto"/>
              <w:ind w:right="76"/>
              <w:jc w:val="center"/>
              <w:rPr>
                <w:rFonts w:ascii="GHEA Grapalat" w:hAnsi="GHEA Grapalat"/>
                <w:bCs/>
                <w:lang w:val="hy-AM"/>
              </w:rPr>
            </w:pPr>
            <w:r w:rsidRPr="00E23F9D">
              <w:rPr>
                <w:rFonts w:ascii="GHEA Grapalat" w:hAnsi="GHEA Grapalat"/>
                <w:bCs/>
                <w:lang w:val="hy-AM"/>
              </w:rPr>
              <w:t>5.</w:t>
            </w:r>
          </w:p>
        </w:tc>
      </w:tr>
      <w:tr w:rsidR="00867AB2" w:rsidRPr="00F76166" w:rsidTr="00570595">
        <w:trPr>
          <w:trHeight w:val="2122"/>
        </w:trPr>
        <w:tc>
          <w:tcPr>
            <w:tcW w:w="540" w:type="dxa"/>
          </w:tcPr>
          <w:p w:rsidR="00867AB2" w:rsidRPr="00E23F9D" w:rsidRDefault="00867AB2" w:rsidP="00867AB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E23F9D">
              <w:rPr>
                <w:rFonts w:ascii="GHEA Grapalat" w:hAnsi="GHEA Grapalat"/>
                <w:bCs/>
                <w:lang w:val="hy-AM"/>
              </w:rPr>
              <w:t>1.</w:t>
            </w:r>
          </w:p>
        </w:tc>
        <w:tc>
          <w:tcPr>
            <w:tcW w:w="2610" w:type="dxa"/>
          </w:tcPr>
          <w:p w:rsidR="00867AB2" w:rsidRPr="00E23F9D" w:rsidRDefault="00867AB2" w:rsidP="00867AB2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E23F9D">
              <w:rPr>
                <w:rFonts w:ascii="GHEA Grapalat" w:hAnsi="GHEA Grapalat"/>
                <w:bCs/>
                <w:color w:val="000000"/>
                <w:lang w:val="hy-AM"/>
              </w:rPr>
              <w:t>ՀՀ ֆինանսների նախարարություն</w:t>
            </w:r>
          </w:p>
          <w:p w:rsidR="00867AB2" w:rsidRPr="00E23F9D" w:rsidRDefault="00867AB2" w:rsidP="00867AB2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E23F9D">
              <w:rPr>
                <w:rFonts w:ascii="GHEA Grapalat" w:hAnsi="GHEA Grapalat"/>
                <w:bCs/>
                <w:color w:val="000000"/>
                <w:lang w:val="hy-AM"/>
              </w:rPr>
              <w:t>10</w:t>
            </w:r>
            <w:r w:rsidRPr="00E23F9D">
              <w:rPr>
                <w:rFonts w:ascii="Cambria Math" w:hAnsi="Cambria Math" w:cs="Cambria Math"/>
                <w:bCs/>
                <w:color w:val="000000"/>
                <w:lang w:val="hy-AM"/>
              </w:rPr>
              <w:t>․</w:t>
            </w:r>
            <w:r w:rsidRPr="00E23F9D">
              <w:rPr>
                <w:rFonts w:ascii="GHEA Grapalat" w:hAnsi="GHEA Grapalat" w:cs="Cambria Math"/>
                <w:bCs/>
                <w:color w:val="000000"/>
                <w:lang w:val="hy-AM"/>
              </w:rPr>
              <w:t xml:space="preserve"> </w:t>
            </w:r>
            <w:r w:rsidRPr="00E23F9D">
              <w:rPr>
                <w:rFonts w:ascii="GHEA Grapalat" w:hAnsi="GHEA Grapalat"/>
                <w:bCs/>
                <w:color w:val="000000"/>
                <w:lang w:val="hy-AM"/>
              </w:rPr>
              <w:t>07</w:t>
            </w:r>
            <w:r w:rsidRPr="00E23F9D">
              <w:rPr>
                <w:rFonts w:ascii="Cambria Math" w:hAnsi="Cambria Math" w:cs="Cambria Math"/>
                <w:bCs/>
                <w:color w:val="000000"/>
                <w:lang w:val="hy-AM"/>
              </w:rPr>
              <w:t>․</w:t>
            </w:r>
            <w:r w:rsidRPr="00E23F9D">
              <w:rPr>
                <w:rFonts w:ascii="GHEA Grapalat" w:hAnsi="GHEA Grapalat"/>
                <w:bCs/>
                <w:color w:val="000000"/>
                <w:lang w:val="hy-AM"/>
              </w:rPr>
              <w:t xml:space="preserve"> 2020</w:t>
            </w:r>
            <w:r w:rsidRPr="00E23F9D">
              <w:rPr>
                <w:rFonts w:ascii="GHEA Grapalat" w:hAnsi="GHEA Grapalat" w:cs="GHEA Grapalat"/>
                <w:bCs/>
                <w:color w:val="000000"/>
                <w:lang w:val="hy-AM"/>
              </w:rPr>
              <w:t>թ</w:t>
            </w:r>
            <w:r w:rsidRPr="00E23F9D">
              <w:rPr>
                <w:rFonts w:ascii="Cambria Math" w:hAnsi="Cambria Math" w:cs="Cambria Math"/>
                <w:bCs/>
                <w:color w:val="000000"/>
                <w:lang w:val="hy-AM"/>
              </w:rPr>
              <w:t>․</w:t>
            </w:r>
          </w:p>
          <w:p w:rsidR="00867AB2" w:rsidRPr="00E23F9D" w:rsidRDefault="00867AB2" w:rsidP="00867AB2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E23F9D">
              <w:rPr>
                <w:rFonts w:ascii="GHEA Grapalat" w:hAnsi="GHEA Grapalat"/>
                <w:bCs/>
                <w:color w:val="191919"/>
                <w:shd w:val="clear" w:color="auto" w:fill="F6F6F6"/>
              </w:rPr>
              <w:t>1/24.1/7732-2020</w:t>
            </w:r>
          </w:p>
        </w:tc>
        <w:tc>
          <w:tcPr>
            <w:tcW w:w="4032" w:type="dxa"/>
          </w:tcPr>
          <w:p w:rsidR="00867AB2" w:rsidRPr="00E23F9D" w:rsidRDefault="00867AB2" w:rsidP="00867AB2">
            <w:pPr>
              <w:spacing w:line="276" w:lineRule="auto"/>
              <w:ind w:firstLine="578"/>
              <w:jc w:val="both"/>
              <w:rPr>
                <w:rFonts w:ascii="GHEA Grapalat" w:hAnsi="GHEA Grapalat"/>
                <w:bCs/>
                <w:lang w:val="hy-AM"/>
              </w:rPr>
            </w:pPr>
            <w:r w:rsidRPr="00E23F9D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Հիմք ընդունելով «Պետական ոչ առևտրային կազմակերպությունների մասին» ՀՀ օրենքի 5-րդ հոդվածի 2-րդ մասը, որի համաձայն՝ հիմնադիրը կարող է պետական կազմակերպությանն անժամկետ և անհատույց օգտագործման իրավունքով ամրացնել ցանկացած գույք՝ Նախագծի 1-ին կետում անհրաժեշտ է հստակեցնել, թե նշված գույքն ինչ իրավունքով է ամրացվելու կազմակերպությանը: Հետևաբար, </w:t>
            </w:r>
            <w:r w:rsidRPr="00E23F9D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lastRenderedPageBreak/>
              <w:t>առաջարկում ենք Նախագծի 1</w:t>
            </w:r>
            <w:r w:rsidRPr="00E23F9D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noBreakHyphen/>
              <w:t xml:space="preserve">ին կետում նշված </w:t>
            </w:r>
            <w:r w:rsidRPr="00E23F9D">
              <w:rPr>
                <w:rFonts w:ascii="GHEA Grapalat" w:hAnsi="GHEA Grapalat"/>
                <w:bCs/>
                <w:lang w:val="hy-AM"/>
              </w:rPr>
              <w:t>«ամրացնել ՀՀ շրջակա միջավայրի նախարարությանը՝ «Հիդրոօդերևութաբանության և մոնիթորինգի կենտրոն» պետական ոչ առևտրային կազմակերպությանը տրամադրելու նպատակով» բառերը փոխարինել «</w:t>
            </w:r>
            <w:r w:rsidRPr="00E23F9D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անհատույց, անժամկետ օգտագործման իրավունքով ամրացնել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ՀՀ շրջակա միջավայրի նախարարության «Հիդրոօդերևութաբանության և մոնիթորինգի կենտրոն» պետական ոչ առևտրային կազմակերպությանը» բառերով:</w:t>
            </w:r>
          </w:p>
          <w:p w:rsidR="00867AB2" w:rsidRPr="00E23F9D" w:rsidRDefault="00867AB2" w:rsidP="00867AB2">
            <w:pPr>
              <w:spacing w:line="276" w:lineRule="auto"/>
              <w:ind w:firstLine="576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E23F9D">
              <w:rPr>
                <w:rFonts w:ascii="GHEA Grapalat" w:hAnsi="GHEA Grapalat"/>
                <w:bCs/>
                <w:lang w:val="hy-AM"/>
              </w:rPr>
              <w:t xml:space="preserve">Բացի այդ Նախագծով անհրաժեշտ է նախատեսել համապատասխան գույքի </w:t>
            </w:r>
            <w:r w:rsidRPr="00E23F9D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անհատույց, անժամկետ օգտագործման պայմանագրի կնքման վերաբերյալ դրույթ:</w:t>
            </w:r>
          </w:p>
          <w:p w:rsidR="00867AB2" w:rsidRPr="00E23F9D" w:rsidRDefault="00867AB2" w:rsidP="00867AB2">
            <w:pPr>
              <w:spacing w:line="276" w:lineRule="auto"/>
              <w:ind w:firstLine="576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E23F9D">
              <w:rPr>
                <w:rFonts w:ascii="GHEA Grapalat" w:hAnsi="GHEA Grapalat"/>
                <w:bCs/>
                <w:lang w:val="hy-AM"/>
              </w:rPr>
              <w:t xml:space="preserve">Միևնույն ժամանակ, Նախագծի վերնագիրն առաջարկում ենք խմբագրել հետևյալ բովանդակությամբ. «Գույք հետ վերցնելու և անհատույց, անժամկետ օգտագործման իրավունքով ամրացնելու մասին»: </w:t>
            </w:r>
          </w:p>
          <w:p w:rsidR="00867AB2" w:rsidRPr="00E23F9D" w:rsidRDefault="00867AB2" w:rsidP="00867AB2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809" w:type="dxa"/>
          </w:tcPr>
          <w:p w:rsidR="00867AB2" w:rsidRPr="00867AB2" w:rsidRDefault="00867AB2" w:rsidP="00867AB2">
            <w:pPr>
              <w:rPr>
                <w:lang w:val="hy-AM"/>
              </w:rPr>
            </w:pPr>
            <w:proofErr w:type="spellStart"/>
            <w:r w:rsidRPr="00E23F9D">
              <w:rPr>
                <w:rFonts w:ascii="GHEA Grapalat" w:hAnsi="GHEA Grapalat"/>
                <w:bCs/>
              </w:rPr>
              <w:lastRenderedPageBreak/>
              <w:t>Ընդունվել</w:t>
            </w:r>
            <w:proofErr w:type="spellEnd"/>
            <w:r w:rsidRPr="00E23F9D">
              <w:rPr>
                <w:rFonts w:ascii="GHEA Grapalat" w:hAnsi="GHEA Grapalat"/>
                <w:bCs/>
              </w:rPr>
              <w:t xml:space="preserve"> է</w:t>
            </w:r>
            <w:r>
              <w:rPr>
                <w:rFonts w:ascii="GHEA Grapalat" w:hAnsi="GHEA Grapalat"/>
                <w:bCs/>
                <w:lang w:val="hy-AM"/>
              </w:rPr>
              <w:t>։</w:t>
            </w:r>
          </w:p>
        </w:tc>
        <w:tc>
          <w:tcPr>
            <w:tcW w:w="3552" w:type="dxa"/>
          </w:tcPr>
          <w:p w:rsidR="00867AB2" w:rsidRPr="00867AB2" w:rsidRDefault="00867AB2" w:rsidP="00867AB2">
            <w:pPr>
              <w:ind w:right="166"/>
              <w:rPr>
                <w:lang w:val="hy-AM"/>
              </w:rPr>
            </w:pPr>
            <w:r w:rsidRPr="00436BB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կատարվել է համապատասխան փոփոխություն:</w:t>
            </w:r>
          </w:p>
        </w:tc>
      </w:tr>
      <w:tr w:rsidR="00867AB2" w:rsidRPr="00F76166" w:rsidTr="00570595">
        <w:trPr>
          <w:trHeight w:val="1160"/>
        </w:trPr>
        <w:tc>
          <w:tcPr>
            <w:tcW w:w="540" w:type="dxa"/>
          </w:tcPr>
          <w:p w:rsidR="00867AB2" w:rsidRDefault="00867AB2" w:rsidP="00867AB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bCs/>
              </w:rPr>
            </w:pPr>
            <w:r>
              <w:rPr>
                <w:rFonts w:ascii="GHEA Grapalat" w:hAnsi="GHEA Grapalat"/>
                <w:bCs/>
              </w:rPr>
              <w:lastRenderedPageBreak/>
              <w:t>2.</w:t>
            </w:r>
          </w:p>
        </w:tc>
        <w:tc>
          <w:tcPr>
            <w:tcW w:w="2610" w:type="dxa"/>
          </w:tcPr>
          <w:p w:rsidR="00867AB2" w:rsidRPr="00436BB0" w:rsidRDefault="00867AB2" w:rsidP="00867AB2">
            <w:pPr>
              <w:tabs>
                <w:tab w:val="left" w:pos="285"/>
              </w:tabs>
              <w:spacing w:line="276" w:lineRule="auto"/>
              <w:jc w:val="center"/>
              <w:rPr>
                <w:rFonts w:ascii="GHEA Grapalat" w:hAnsi="GHEA Grapalat"/>
                <w:bCs/>
                <w:color w:val="000000"/>
              </w:rPr>
            </w:pPr>
            <w:r w:rsidRPr="00E23F9D">
              <w:rPr>
                <w:rFonts w:ascii="GHEA Grapalat" w:hAnsi="GHEA Grapalat"/>
                <w:bCs/>
                <w:color w:val="000000"/>
              </w:rPr>
              <w:t>ՀՀ</w:t>
            </w:r>
            <w:r w:rsidRPr="00436BB0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E23F9D">
              <w:rPr>
                <w:rFonts w:ascii="GHEA Grapalat" w:hAnsi="GHEA Grapalat"/>
                <w:bCs/>
                <w:color w:val="000000"/>
              </w:rPr>
              <w:t>արտակարգ</w:t>
            </w:r>
            <w:proofErr w:type="spellEnd"/>
            <w:r w:rsidRPr="00436BB0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E23F9D">
              <w:rPr>
                <w:rFonts w:ascii="GHEA Grapalat" w:hAnsi="GHEA Grapalat"/>
                <w:bCs/>
                <w:color w:val="000000"/>
              </w:rPr>
              <w:t>իրավիճակների</w:t>
            </w:r>
            <w:proofErr w:type="spellEnd"/>
            <w:r w:rsidRPr="00436BB0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E23F9D">
              <w:rPr>
                <w:rFonts w:ascii="GHEA Grapalat" w:hAnsi="GHEA Grapalat"/>
                <w:bCs/>
                <w:color w:val="000000"/>
              </w:rPr>
              <w:t>նախարարություն</w:t>
            </w:r>
            <w:proofErr w:type="spellEnd"/>
          </w:p>
          <w:p w:rsidR="00867AB2" w:rsidRPr="00E23F9D" w:rsidRDefault="00867AB2" w:rsidP="00867AB2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E23F9D">
              <w:rPr>
                <w:rFonts w:ascii="GHEA Grapalat" w:hAnsi="GHEA Grapalat"/>
                <w:bCs/>
                <w:color w:val="000000"/>
                <w:lang w:val="hy-AM"/>
              </w:rPr>
              <w:t>10</w:t>
            </w:r>
            <w:r w:rsidRPr="00E23F9D">
              <w:rPr>
                <w:rFonts w:ascii="Cambria Math" w:hAnsi="Cambria Math" w:cs="Cambria Math"/>
                <w:bCs/>
                <w:color w:val="000000"/>
                <w:lang w:val="hy-AM"/>
              </w:rPr>
              <w:t>․</w:t>
            </w:r>
            <w:r w:rsidRPr="00E23F9D">
              <w:rPr>
                <w:rFonts w:ascii="GHEA Grapalat" w:hAnsi="GHEA Grapalat" w:cs="Cambria Math"/>
                <w:bCs/>
                <w:color w:val="000000"/>
                <w:lang w:val="hy-AM"/>
              </w:rPr>
              <w:t xml:space="preserve"> </w:t>
            </w:r>
            <w:r w:rsidRPr="00E23F9D">
              <w:rPr>
                <w:rFonts w:ascii="GHEA Grapalat" w:hAnsi="GHEA Grapalat"/>
                <w:bCs/>
                <w:color w:val="000000"/>
                <w:lang w:val="hy-AM"/>
              </w:rPr>
              <w:t>07</w:t>
            </w:r>
            <w:r w:rsidRPr="00E23F9D">
              <w:rPr>
                <w:rFonts w:ascii="Cambria Math" w:hAnsi="Cambria Math" w:cs="Cambria Math"/>
                <w:bCs/>
                <w:color w:val="000000"/>
                <w:lang w:val="hy-AM"/>
              </w:rPr>
              <w:t>․</w:t>
            </w:r>
            <w:r w:rsidRPr="00E23F9D">
              <w:rPr>
                <w:rFonts w:ascii="GHEA Grapalat" w:hAnsi="GHEA Grapalat"/>
                <w:bCs/>
                <w:color w:val="000000"/>
                <w:lang w:val="hy-AM"/>
              </w:rPr>
              <w:t xml:space="preserve"> 2020</w:t>
            </w:r>
            <w:r w:rsidRPr="00E23F9D">
              <w:rPr>
                <w:rFonts w:ascii="GHEA Grapalat" w:hAnsi="GHEA Grapalat" w:cs="GHEA Grapalat"/>
                <w:bCs/>
                <w:color w:val="000000"/>
                <w:lang w:val="hy-AM"/>
              </w:rPr>
              <w:t>թ</w:t>
            </w:r>
            <w:r w:rsidRPr="00E23F9D">
              <w:rPr>
                <w:rFonts w:ascii="Cambria Math" w:hAnsi="Cambria Math" w:cs="Cambria Math"/>
                <w:bCs/>
                <w:color w:val="000000"/>
                <w:lang w:val="hy-AM"/>
              </w:rPr>
              <w:t>․</w:t>
            </w:r>
          </w:p>
          <w:p w:rsidR="00867AB2" w:rsidRPr="00E23F9D" w:rsidRDefault="00867AB2" w:rsidP="00867AB2">
            <w:pPr>
              <w:tabs>
                <w:tab w:val="left" w:pos="285"/>
              </w:tabs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E23F9D">
              <w:rPr>
                <w:rFonts w:ascii="GHEA Grapalat" w:hAnsi="GHEA Grapalat"/>
                <w:bCs/>
                <w:color w:val="191919"/>
                <w:shd w:val="clear" w:color="auto" w:fill="F6F6F6"/>
              </w:rPr>
              <w:t>1/24.1/7732-2020</w:t>
            </w:r>
          </w:p>
          <w:p w:rsidR="00867AB2" w:rsidRPr="00E23F9D" w:rsidRDefault="00867AB2" w:rsidP="00867AB2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</w:p>
        </w:tc>
        <w:tc>
          <w:tcPr>
            <w:tcW w:w="4032" w:type="dxa"/>
          </w:tcPr>
          <w:p w:rsidR="00867AB2" w:rsidRPr="00E23F9D" w:rsidRDefault="00867AB2" w:rsidP="00867AB2">
            <w:pPr>
              <w:pStyle w:val="a4"/>
              <w:shd w:val="clear" w:color="auto" w:fill="FFFFFF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</w:pPr>
            <w:r w:rsidRPr="00E23F9D">
              <w:rPr>
                <w:rFonts w:ascii="GHEA Grapalat" w:hAnsi="GHEA Grapalat"/>
                <w:bCs/>
                <w:color w:val="000000"/>
                <w:lang w:val="hy-AM" w:eastAsia="hy-AM" w:bidi="hy-AM"/>
              </w:rPr>
              <w:t xml:space="preserve">Առաջարկվում է 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նախագծի 1-ին կետում 1990 թվականի արտադրության «Մոտորանավակ P376» 6400.0 հազ. դրամ հաշվեկշռային արժեքով</w:t>
            </w:r>
            <w:r w:rsidRPr="00E23F9D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 xml:space="preserve"> բառակապակցությունը շարադրել հետևյալ խմբագրությամբ. 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1990 թվականի արտադրության «Մոտորանավակ P376» </w:t>
            </w:r>
            <w:r w:rsidRPr="00E23F9D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29.403 հազ. դր</w:t>
            </w:r>
            <w:r w:rsidRPr="00E23F9D">
              <w:rPr>
                <w:rFonts w:ascii="GHEA Grapalat" w:hAnsi="GHEA Grapalat" w:cs="Sylfaen"/>
                <w:bCs/>
                <w:color w:val="191919"/>
                <w:shd w:val="clear" w:color="auto" w:fill="FFFFFF"/>
                <w:lang w:val="hy-AM"/>
              </w:rPr>
              <w:t>ամ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վերագնահատված հաշվեկշռային արժեքով</w:t>
            </w:r>
          </w:p>
          <w:p w:rsidR="00867AB2" w:rsidRPr="00E23F9D" w:rsidRDefault="00867AB2" w:rsidP="00867AB2">
            <w:pPr>
              <w:pStyle w:val="a4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 w:cs="Sylfaen"/>
                <w:bCs/>
                <w:color w:val="191919"/>
                <w:shd w:val="clear" w:color="auto" w:fill="FFFFFF"/>
                <w:lang w:val="hy-AM"/>
              </w:rPr>
            </w:pPr>
            <w:r w:rsidRPr="00E23F9D">
              <w:rPr>
                <w:rFonts w:ascii="GHEA Grapalat" w:hAnsi="GHEA Grapalat" w:cs="Sylfaen"/>
                <w:bCs/>
                <w:color w:val="191919"/>
                <w:shd w:val="clear" w:color="auto" w:fill="FFFFFF"/>
                <w:lang w:val="hy-AM"/>
              </w:rPr>
              <w:t xml:space="preserve"> նախագծի հավելվածում 6400.0 թիվը փոխարինել 29.403թվով:</w:t>
            </w:r>
          </w:p>
          <w:p w:rsidR="00867AB2" w:rsidRPr="00E23F9D" w:rsidRDefault="00867AB2" w:rsidP="00867AB2">
            <w:pPr>
              <w:pStyle w:val="1"/>
              <w:shd w:val="clear" w:color="auto" w:fill="auto"/>
              <w:spacing w:before="0" w:line="276" w:lineRule="auto"/>
              <w:ind w:left="144" w:right="144" w:firstLine="540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2809" w:type="dxa"/>
          </w:tcPr>
          <w:p w:rsidR="00867AB2" w:rsidRPr="00E23F9D" w:rsidRDefault="00867AB2" w:rsidP="00143125">
            <w:pPr>
              <w:pStyle w:val="1"/>
              <w:shd w:val="clear" w:color="auto" w:fill="auto"/>
              <w:spacing w:before="0" w:line="276" w:lineRule="auto"/>
              <w:ind w:left="20" w:right="20"/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hy-AM" w:bidi="hy-AM"/>
              </w:rPr>
            </w:pPr>
            <w:r w:rsidRPr="00E23F9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Չի ընդունվել, քանի որ</w:t>
            </w:r>
            <w:r w:rsidRPr="00E23F9D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hy-AM" w:bidi="hy-AM"/>
              </w:rPr>
              <w:t xml:space="preserve"> ՀՀ կառավարության 2019 թվականի դեկտեմբերի 12-ի 1819-Ա որոշման համաձայան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hy-AM" w:bidi="hy-AM"/>
              </w:rPr>
              <w:t xml:space="preserve">՝ </w:t>
            </w:r>
            <w:r w:rsidRPr="00E23F9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Մոտորանավակ P376-ը արդեն իսկ 6400.0 հազ. դրամ հաշվեկշռային արժեքով</w:t>
            </w:r>
            <w:r w:rsidRPr="00E23F9D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ամրացվել է Հայաստանի Հանրապետության արտակարգ իրավիճակների նախարարությանը։</w:t>
            </w:r>
          </w:p>
          <w:p w:rsidR="00867AB2" w:rsidRPr="00E23F9D" w:rsidRDefault="00867AB2" w:rsidP="00867AB2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/>
                <w:bCs/>
                <w:lang w:val="hy-AM"/>
              </w:rPr>
            </w:pPr>
          </w:p>
          <w:p w:rsidR="00867AB2" w:rsidRPr="00E23F9D" w:rsidRDefault="00867AB2" w:rsidP="00867AB2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/>
                <w:bCs/>
                <w:lang w:val="hy-AM"/>
              </w:rPr>
            </w:pPr>
          </w:p>
          <w:p w:rsidR="00867AB2" w:rsidRPr="00E23F9D" w:rsidRDefault="00867AB2" w:rsidP="00867AB2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/>
                <w:bCs/>
                <w:lang w:val="hy-AM"/>
              </w:rPr>
            </w:pPr>
          </w:p>
          <w:p w:rsidR="00867AB2" w:rsidRPr="00E23F9D" w:rsidRDefault="00867AB2" w:rsidP="00867AB2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/>
                <w:bCs/>
                <w:lang w:val="hy-AM"/>
              </w:rPr>
            </w:pPr>
          </w:p>
          <w:p w:rsidR="00867AB2" w:rsidRPr="00E23F9D" w:rsidRDefault="00867AB2" w:rsidP="00867AB2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/>
                <w:bCs/>
                <w:lang w:val="hy-AM"/>
              </w:rPr>
            </w:pPr>
          </w:p>
          <w:p w:rsidR="00867AB2" w:rsidRPr="00E23F9D" w:rsidRDefault="00867AB2" w:rsidP="00867AB2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/>
                <w:bCs/>
                <w:lang w:val="hy-AM"/>
              </w:rPr>
            </w:pPr>
          </w:p>
          <w:p w:rsidR="00867AB2" w:rsidRPr="00E23F9D" w:rsidRDefault="00867AB2" w:rsidP="00867AB2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/>
                <w:bCs/>
                <w:lang w:val="hy-AM"/>
              </w:rPr>
            </w:pPr>
          </w:p>
          <w:p w:rsidR="00867AB2" w:rsidRPr="00E23F9D" w:rsidRDefault="00867AB2" w:rsidP="00867AB2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/>
                <w:bCs/>
                <w:lang w:val="hy-AM"/>
              </w:rPr>
            </w:pPr>
          </w:p>
          <w:p w:rsidR="00867AB2" w:rsidRPr="00E23F9D" w:rsidRDefault="00867AB2" w:rsidP="00867AB2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/>
                <w:bCs/>
                <w:lang w:val="hy-AM"/>
              </w:rPr>
            </w:pPr>
          </w:p>
          <w:p w:rsidR="00867AB2" w:rsidRPr="00E23F9D" w:rsidRDefault="00867AB2" w:rsidP="00867AB2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3552" w:type="dxa"/>
          </w:tcPr>
          <w:p w:rsidR="00867AB2" w:rsidRPr="00867AB2" w:rsidRDefault="00867AB2" w:rsidP="00867AB2">
            <w:pPr>
              <w:ind w:right="76"/>
              <w:rPr>
                <w:lang w:val="hy-AM"/>
              </w:rPr>
            </w:pPr>
          </w:p>
        </w:tc>
      </w:tr>
      <w:tr w:rsidR="00570595" w:rsidRPr="00F76166" w:rsidTr="00570595">
        <w:trPr>
          <w:trHeight w:val="2122"/>
        </w:trPr>
        <w:tc>
          <w:tcPr>
            <w:tcW w:w="540" w:type="dxa"/>
          </w:tcPr>
          <w:p w:rsidR="00570595" w:rsidRDefault="00570595" w:rsidP="00570595">
            <w:pPr>
              <w:tabs>
                <w:tab w:val="left" w:pos="285"/>
              </w:tabs>
              <w:spacing w:line="276" w:lineRule="auto"/>
              <w:jc w:val="center"/>
              <w:rPr>
                <w:rFonts w:ascii="GHEA Grapalat" w:hAnsi="GHEA Grapalat"/>
                <w:bCs/>
                <w:color w:val="000000"/>
              </w:rPr>
            </w:pPr>
            <w:r>
              <w:rPr>
                <w:rFonts w:ascii="GHEA Grapalat" w:hAnsi="GHEA Grapalat"/>
                <w:bCs/>
                <w:color w:val="000000"/>
              </w:rPr>
              <w:lastRenderedPageBreak/>
              <w:t>3.</w:t>
            </w:r>
          </w:p>
          <w:p w:rsidR="00570595" w:rsidRPr="00E23F9D" w:rsidRDefault="00570595" w:rsidP="00570595">
            <w:pPr>
              <w:tabs>
                <w:tab w:val="left" w:pos="285"/>
              </w:tabs>
              <w:spacing w:line="276" w:lineRule="auto"/>
              <w:jc w:val="center"/>
              <w:rPr>
                <w:rFonts w:ascii="GHEA Grapalat" w:hAnsi="GHEA Grapalat"/>
                <w:bCs/>
                <w:color w:val="000000"/>
              </w:rPr>
            </w:pPr>
          </w:p>
        </w:tc>
        <w:tc>
          <w:tcPr>
            <w:tcW w:w="2610" w:type="dxa"/>
          </w:tcPr>
          <w:p w:rsidR="00570595" w:rsidRPr="000329B9" w:rsidRDefault="00570595" w:rsidP="00570595">
            <w:pPr>
              <w:tabs>
                <w:tab w:val="left" w:pos="285"/>
              </w:tabs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0329B9">
              <w:rPr>
                <w:rFonts w:ascii="GHEA Grapalat" w:hAnsi="GHEA Grapalat"/>
                <w:bCs/>
                <w:color w:val="000000"/>
                <w:lang w:val="hy-AM"/>
              </w:rPr>
              <w:t>ՀՀ տարածքային կառավարման և ենթակառուցվածքների նախարարություն</w:t>
            </w:r>
          </w:p>
          <w:p w:rsidR="00570595" w:rsidRPr="00E23F9D" w:rsidRDefault="00570595" w:rsidP="00570595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E23F9D">
              <w:rPr>
                <w:rFonts w:ascii="GHEA Grapalat" w:hAnsi="GHEA Grapalat"/>
                <w:bCs/>
                <w:color w:val="000000"/>
                <w:lang w:val="hy-AM"/>
              </w:rPr>
              <w:t>10</w:t>
            </w:r>
            <w:r w:rsidRPr="00E23F9D">
              <w:rPr>
                <w:rFonts w:ascii="Cambria Math" w:hAnsi="Cambria Math" w:cs="Cambria Math"/>
                <w:bCs/>
                <w:color w:val="000000"/>
                <w:lang w:val="hy-AM"/>
              </w:rPr>
              <w:t>․</w:t>
            </w:r>
            <w:r w:rsidRPr="00E23F9D">
              <w:rPr>
                <w:rFonts w:ascii="GHEA Grapalat" w:hAnsi="GHEA Grapalat" w:cs="Cambria Math"/>
                <w:bCs/>
                <w:color w:val="000000"/>
                <w:lang w:val="hy-AM"/>
              </w:rPr>
              <w:t xml:space="preserve"> </w:t>
            </w:r>
            <w:r w:rsidRPr="00E23F9D">
              <w:rPr>
                <w:rFonts w:ascii="GHEA Grapalat" w:hAnsi="GHEA Grapalat"/>
                <w:bCs/>
                <w:color w:val="000000"/>
                <w:lang w:val="hy-AM"/>
              </w:rPr>
              <w:t>07</w:t>
            </w:r>
            <w:r w:rsidRPr="00E23F9D">
              <w:rPr>
                <w:rFonts w:ascii="Cambria Math" w:hAnsi="Cambria Math" w:cs="Cambria Math"/>
                <w:bCs/>
                <w:color w:val="000000"/>
                <w:lang w:val="hy-AM"/>
              </w:rPr>
              <w:t>․</w:t>
            </w:r>
            <w:r w:rsidRPr="00E23F9D">
              <w:rPr>
                <w:rFonts w:ascii="GHEA Grapalat" w:hAnsi="GHEA Grapalat"/>
                <w:bCs/>
                <w:color w:val="000000"/>
                <w:lang w:val="hy-AM"/>
              </w:rPr>
              <w:t xml:space="preserve"> 2020</w:t>
            </w:r>
            <w:r w:rsidRPr="00E23F9D">
              <w:rPr>
                <w:rFonts w:ascii="GHEA Grapalat" w:hAnsi="GHEA Grapalat" w:cs="GHEA Grapalat"/>
                <w:bCs/>
                <w:color w:val="000000"/>
                <w:lang w:val="hy-AM"/>
              </w:rPr>
              <w:t>թ</w:t>
            </w:r>
            <w:r w:rsidRPr="00E23F9D">
              <w:rPr>
                <w:rFonts w:ascii="Cambria Math" w:hAnsi="Cambria Math" w:cs="Cambria Math"/>
                <w:bCs/>
                <w:color w:val="000000"/>
                <w:lang w:val="hy-AM"/>
              </w:rPr>
              <w:t>․</w:t>
            </w:r>
          </w:p>
          <w:p w:rsidR="00143125" w:rsidRPr="00E23F9D" w:rsidRDefault="00143125" w:rsidP="00143125">
            <w:pPr>
              <w:tabs>
                <w:tab w:val="left" w:pos="285"/>
              </w:tabs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E23F9D">
              <w:rPr>
                <w:rFonts w:ascii="GHEA Grapalat" w:hAnsi="GHEA Grapalat"/>
                <w:bCs/>
                <w:color w:val="191919"/>
                <w:shd w:val="clear" w:color="auto" w:fill="F6F6F6"/>
              </w:rPr>
              <w:t>1/24.1/7732-2020</w:t>
            </w:r>
          </w:p>
          <w:p w:rsidR="00570595" w:rsidRPr="00E23F9D" w:rsidRDefault="00570595" w:rsidP="00570595">
            <w:pPr>
              <w:pStyle w:val="1"/>
              <w:spacing w:before="0" w:line="276" w:lineRule="auto"/>
              <w:ind w:left="144" w:right="144"/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hy-AM" w:bidi="hy-AM"/>
              </w:rPr>
            </w:pPr>
          </w:p>
        </w:tc>
        <w:tc>
          <w:tcPr>
            <w:tcW w:w="4032" w:type="dxa"/>
          </w:tcPr>
          <w:p w:rsidR="00570595" w:rsidRPr="00E23F9D" w:rsidRDefault="00143125" w:rsidP="00143125">
            <w:pPr>
              <w:pStyle w:val="3"/>
              <w:spacing w:line="276" w:lineRule="auto"/>
              <w:jc w:val="both"/>
              <w:outlineLvl w:val="2"/>
              <w:rPr>
                <w:rFonts w:ascii="GHEA Grapalat" w:hAnsi="GHEA Grapalat" w:cs="Arial"/>
                <w:b w:val="0"/>
                <w:bCs/>
                <w:sz w:val="24"/>
                <w:szCs w:val="24"/>
                <w:lang w:val="hy-AM"/>
              </w:rPr>
            </w:pPr>
            <w:r w:rsidRPr="00143125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>1</w:t>
            </w:r>
            <w:r w:rsidRPr="00F76166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>.</w:t>
            </w:r>
            <w:bookmarkStart w:id="0" w:name="_GoBack"/>
            <w:bookmarkEnd w:id="0"/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Նախագծի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նախաբանում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հղում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է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կատարվում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Arial"/>
                <w:b w:val="0"/>
                <w:bCs/>
                <w:sz w:val="24"/>
                <w:szCs w:val="24"/>
                <w:lang w:val="hy-AM" w:eastAsia="ru-RU"/>
              </w:rPr>
              <w:t>«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Պետական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ոչ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առևտրային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կազմակերպությունների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մասին</w:t>
            </w:r>
            <w:r w:rsidR="00570595" w:rsidRPr="00E23F9D">
              <w:rPr>
                <w:rFonts w:ascii="GHEA Grapalat" w:hAnsi="GHEA Grapalat" w:cs="Arial"/>
                <w:b w:val="0"/>
                <w:bCs/>
                <w:sz w:val="24"/>
                <w:szCs w:val="24"/>
                <w:lang w:val="hy-AM" w:eastAsia="ru-RU"/>
              </w:rPr>
              <w:t>»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օրենքի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5-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րդ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հոդվածի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1-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ին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մասին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,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որը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վերաբերում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է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պետական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ոչ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առևտրային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կազմակերպություններին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գույք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ամրացնելուն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,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մինչդեռ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Նախագծի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1-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ին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կետով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նախատեսվում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է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համապատասխան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գույքն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ամրացնել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ոչ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թե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Arial"/>
                <w:b w:val="0"/>
                <w:bCs/>
                <w:sz w:val="24"/>
                <w:szCs w:val="24"/>
                <w:lang w:val="hy-AM" w:eastAsia="ru-RU"/>
              </w:rPr>
              <w:t>«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Հիդրոօդերևութաբանության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և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մոնիթորինգի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կենտրոն</w:t>
            </w:r>
            <w:r w:rsidR="00570595" w:rsidRPr="00E23F9D">
              <w:rPr>
                <w:rFonts w:ascii="GHEA Grapalat" w:hAnsi="GHEA Grapalat" w:cs="Arial"/>
                <w:b w:val="0"/>
                <w:bCs/>
                <w:sz w:val="24"/>
                <w:szCs w:val="24"/>
                <w:lang w:val="hy-AM" w:eastAsia="ru-RU"/>
              </w:rPr>
              <w:t>»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պետական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ոչ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առևտրային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կազմակերպությանը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(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այսուհետ՝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ՊՈԱԿ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),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այլ՝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ՀՀ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շրջակա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միջավայրի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նախարարությանը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(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այսուհետ՝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 xml:space="preserve"> </w:t>
            </w:r>
            <w:r w:rsidR="00570595" w:rsidRPr="00E23F9D">
              <w:rPr>
                <w:rFonts w:ascii="GHEA Grapalat" w:hAnsi="GHEA Grapalat" w:cs="Sylfaen"/>
                <w:b w:val="0"/>
                <w:bCs/>
                <w:sz w:val="24"/>
                <w:szCs w:val="24"/>
                <w:lang w:val="hy-AM" w:eastAsia="ru-RU"/>
              </w:rPr>
              <w:t>Նախարարություն</w:t>
            </w:r>
            <w:r w:rsidR="00570595" w:rsidRPr="00E23F9D">
              <w:rPr>
                <w:rFonts w:ascii="GHEA Grapalat" w:hAnsi="GHEA Grapalat"/>
                <w:b w:val="0"/>
                <w:bCs/>
                <w:sz w:val="24"/>
                <w:szCs w:val="24"/>
                <w:lang w:val="hy-AM" w:eastAsia="ru-RU"/>
              </w:rPr>
              <w:t>)</w:t>
            </w:r>
            <w:r w:rsidR="00570595" w:rsidRPr="00E23F9D">
              <w:rPr>
                <w:rFonts w:ascii="GHEA Grapalat" w:hAnsi="GHEA Grapalat" w:cs="Tahoma"/>
                <w:b w:val="0"/>
                <w:bCs/>
                <w:sz w:val="24"/>
                <w:szCs w:val="24"/>
                <w:lang w:val="hy-AM" w:eastAsia="ru-RU"/>
              </w:rPr>
              <w:t>։</w:t>
            </w:r>
          </w:p>
          <w:p w:rsidR="00570595" w:rsidRPr="00E23F9D" w:rsidRDefault="00570595" w:rsidP="00143125">
            <w:pPr>
              <w:spacing w:line="276" w:lineRule="auto"/>
              <w:ind w:left="142"/>
              <w:jc w:val="both"/>
              <w:rPr>
                <w:rFonts w:ascii="GHEA Grapalat" w:hAnsi="GHEA Grapalat"/>
                <w:bCs/>
                <w:i/>
                <w:lang w:val="hy-AM"/>
              </w:rPr>
            </w:pPr>
            <w:r w:rsidRPr="00E23F9D">
              <w:rPr>
                <w:rFonts w:ascii="GHEA Grapalat" w:hAnsi="GHEA Grapalat"/>
                <w:bCs/>
                <w:lang w:val="hy-AM"/>
              </w:rPr>
              <w:t xml:space="preserve">2.Նախագծի 2-րդ կետի բովանդակությունից հետևում է, որ գույքն ամրացվելու է </w:t>
            </w:r>
            <w:r w:rsidRPr="00E23F9D">
              <w:rPr>
                <w:rFonts w:ascii="GHEA Grapalat" w:hAnsi="GHEA Grapalat"/>
                <w:bCs/>
                <w:lang w:val="hy-AM"/>
              </w:rPr>
              <w:lastRenderedPageBreak/>
              <w:t>Նախարարությանը, քանի որ տվյալ կետի հիմքով գույքի հանձնում-ընդունումը պետք է իրականացվի ՀՀ արտակարգ իրավիճակների և ՀՀ շրջակա միջավայրի նախարարների միջև։</w:t>
            </w:r>
          </w:p>
          <w:p w:rsidR="00570595" w:rsidRPr="00E23F9D" w:rsidRDefault="00570595" w:rsidP="00570595">
            <w:pPr>
              <w:spacing w:line="276" w:lineRule="auto"/>
              <w:ind w:left="142" w:firstLine="630"/>
              <w:jc w:val="both"/>
              <w:rPr>
                <w:rFonts w:ascii="GHEA Grapalat" w:hAnsi="GHEA Grapalat"/>
                <w:bCs/>
                <w:i/>
                <w:lang w:val="hy-AM"/>
              </w:rPr>
            </w:pPr>
            <w:r w:rsidRPr="00E23F9D">
              <w:rPr>
                <w:rFonts w:ascii="GHEA Grapalat" w:hAnsi="GHEA Grapalat"/>
                <w:bCs/>
                <w:lang w:val="hy-AM"/>
              </w:rPr>
              <w:t>Նախագծի հիմնավորումից էլ երևում է, որ այդ գույքն ամրացվելու է ՊՈԱԿ-ին։</w:t>
            </w:r>
          </w:p>
          <w:p w:rsidR="00570595" w:rsidRPr="00E23F9D" w:rsidRDefault="00570595" w:rsidP="00143125">
            <w:pPr>
              <w:spacing w:line="276" w:lineRule="auto"/>
              <w:ind w:left="142"/>
              <w:jc w:val="both"/>
              <w:rPr>
                <w:rFonts w:ascii="GHEA Grapalat" w:hAnsi="GHEA Grapalat"/>
                <w:bCs/>
                <w:i/>
                <w:lang w:val="hy-AM"/>
              </w:rPr>
            </w:pPr>
            <w:r w:rsidRPr="00E23F9D">
              <w:rPr>
                <w:rFonts w:ascii="GHEA Grapalat" w:hAnsi="GHEA Grapalat"/>
                <w:bCs/>
                <w:lang w:val="hy-AM"/>
              </w:rPr>
              <w:t>3.Նշվածի հիմքով առաջարկում ենք Նախագծի 1-ին կետը հստակեցնել, իսկ գույքը Նախարարությանը ամրացնելու դեպքում, անհրաժեշտ է Նախագծի նախաբանում հղում կատարել նաև «Կառավարչական իրավահարաբերությունների կարգավորման մասին» օրենքի 5-րդ հոդվածի 5-րդ մասին՝ բացառելով «Պետական ոչ առևտրային կազմակերպությունների մասին» օրենքի 5-րդ հոդվածի 1-ին մասին կատարված հղումը։</w:t>
            </w:r>
          </w:p>
          <w:p w:rsidR="00570595" w:rsidRDefault="00570595" w:rsidP="00570595">
            <w:pPr>
              <w:spacing w:line="276" w:lineRule="auto"/>
              <w:ind w:left="142" w:firstLine="630"/>
              <w:jc w:val="both"/>
              <w:rPr>
                <w:rFonts w:ascii="GHEA Grapalat" w:hAnsi="GHEA Grapalat"/>
                <w:bCs/>
                <w:lang w:val="hy-AM"/>
              </w:rPr>
            </w:pPr>
            <w:r w:rsidRPr="00E23F9D">
              <w:rPr>
                <w:rFonts w:ascii="GHEA Grapalat" w:hAnsi="GHEA Grapalat" w:cs="Sylfaen"/>
                <w:bCs/>
                <w:lang w:val="hy-AM"/>
              </w:rPr>
              <w:t>Միաժամանակ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հայտնում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ենք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,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որ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գույքն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անժամկետ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և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անհատույց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օգտագործման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իրավունքով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ՊՈԱԿ</w:t>
            </w:r>
            <w:r w:rsidRPr="00E23F9D">
              <w:rPr>
                <w:rFonts w:ascii="GHEA Grapalat" w:hAnsi="GHEA Grapalat"/>
                <w:bCs/>
                <w:lang w:val="hy-AM"/>
              </w:rPr>
              <w:t>-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ին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ամրացնելու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դեպքում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,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անհրաժեշտ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կլինի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Նախագծում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նախատեսել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նոր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lastRenderedPageBreak/>
              <w:t>դրույթ՝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ՊՈԱԿ</w:t>
            </w:r>
            <w:r w:rsidRPr="00E23F9D">
              <w:rPr>
                <w:rFonts w:ascii="GHEA Grapalat" w:hAnsi="GHEA Grapalat"/>
                <w:bCs/>
                <w:lang w:val="hy-AM"/>
              </w:rPr>
              <w:t>-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ի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հետ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գույքի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անհատույց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օգտագործման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պայմանագիր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կնքելու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վերաբերյալ՝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դրանում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սահմանելով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նաև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,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որ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պայմանագրի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նոտարական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վավերացման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և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գույքային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իրավունքների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պետական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հաշվառման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հետ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կապված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ծախսերն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իրականացվելու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են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ՊՈԱԿ</w:t>
            </w:r>
            <w:r w:rsidRPr="00E23F9D">
              <w:rPr>
                <w:rFonts w:ascii="GHEA Grapalat" w:hAnsi="GHEA Grapalat"/>
                <w:bCs/>
                <w:lang w:val="hy-AM"/>
              </w:rPr>
              <w:t>-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ի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միջոցների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E23F9D">
              <w:rPr>
                <w:rFonts w:ascii="GHEA Grapalat" w:hAnsi="GHEA Grapalat" w:cs="Sylfaen"/>
                <w:bCs/>
                <w:lang w:val="hy-AM"/>
              </w:rPr>
              <w:t>հաշվին։</w:t>
            </w:r>
            <w:r w:rsidRPr="00E23F9D">
              <w:rPr>
                <w:rFonts w:ascii="GHEA Grapalat" w:hAnsi="GHEA Grapalat"/>
                <w:bCs/>
                <w:lang w:val="hy-AM"/>
              </w:rPr>
              <w:t xml:space="preserve"> </w:t>
            </w:r>
          </w:p>
          <w:p w:rsidR="00570595" w:rsidRPr="00E23F9D" w:rsidRDefault="00570595" w:rsidP="00570595">
            <w:pPr>
              <w:pStyle w:val="1"/>
              <w:shd w:val="clear" w:color="auto" w:fill="auto"/>
              <w:spacing w:before="0" w:line="276" w:lineRule="auto"/>
              <w:ind w:right="144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570595" w:rsidRPr="00E23F9D" w:rsidRDefault="00570595" w:rsidP="00570595">
            <w:pPr>
              <w:pStyle w:val="1"/>
              <w:spacing w:before="0" w:line="276" w:lineRule="auto"/>
              <w:ind w:left="144" w:right="144" w:firstLine="540"/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hy-AM" w:bidi="hy-AM"/>
              </w:rPr>
            </w:pPr>
          </w:p>
        </w:tc>
        <w:tc>
          <w:tcPr>
            <w:tcW w:w="2809" w:type="dxa"/>
          </w:tcPr>
          <w:p w:rsidR="00570595" w:rsidRPr="00867AB2" w:rsidRDefault="00570595" w:rsidP="00143125">
            <w:pPr>
              <w:jc w:val="center"/>
              <w:rPr>
                <w:lang w:val="hy-AM"/>
              </w:rPr>
            </w:pPr>
            <w:proofErr w:type="spellStart"/>
            <w:r w:rsidRPr="00E23F9D">
              <w:rPr>
                <w:rFonts w:ascii="GHEA Grapalat" w:hAnsi="GHEA Grapalat"/>
                <w:bCs/>
              </w:rPr>
              <w:lastRenderedPageBreak/>
              <w:t>Ընդունվել</w:t>
            </w:r>
            <w:proofErr w:type="spellEnd"/>
            <w:r w:rsidRPr="00E23F9D">
              <w:rPr>
                <w:rFonts w:ascii="GHEA Grapalat" w:hAnsi="GHEA Grapalat"/>
                <w:bCs/>
              </w:rPr>
              <w:t xml:space="preserve"> է</w:t>
            </w:r>
            <w:r>
              <w:rPr>
                <w:rFonts w:ascii="GHEA Grapalat" w:hAnsi="GHEA Grapalat"/>
                <w:bCs/>
                <w:lang w:val="hy-AM"/>
              </w:rPr>
              <w:t>։</w:t>
            </w:r>
          </w:p>
        </w:tc>
        <w:tc>
          <w:tcPr>
            <w:tcW w:w="3552" w:type="dxa"/>
          </w:tcPr>
          <w:p w:rsidR="00570595" w:rsidRPr="00867AB2" w:rsidRDefault="00570595" w:rsidP="00570595">
            <w:pPr>
              <w:ind w:right="166"/>
              <w:rPr>
                <w:lang w:val="hy-AM"/>
              </w:rPr>
            </w:pPr>
            <w:r w:rsidRPr="00436BB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կատարվել է համապատասխան փոփոխություն:</w:t>
            </w:r>
          </w:p>
        </w:tc>
      </w:tr>
      <w:tr w:rsidR="00570595" w:rsidRPr="00F76166" w:rsidTr="00570595">
        <w:trPr>
          <w:trHeight w:val="2004"/>
        </w:trPr>
        <w:tc>
          <w:tcPr>
            <w:tcW w:w="540" w:type="dxa"/>
          </w:tcPr>
          <w:p w:rsidR="00570595" w:rsidRPr="00570595" w:rsidRDefault="00570595" w:rsidP="00570595">
            <w:r>
              <w:lastRenderedPageBreak/>
              <w:t>4.</w:t>
            </w:r>
          </w:p>
        </w:tc>
        <w:tc>
          <w:tcPr>
            <w:tcW w:w="2610" w:type="dxa"/>
          </w:tcPr>
          <w:p w:rsidR="00570595" w:rsidRPr="000329B9" w:rsidRDefault="00570595" w:rsidP="00570595">
            <w:pPr>
              <w:tabs>
                <w:tab w:val="left" w:pos="285"/>
              </w:tabs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0329B9">
              <w:rPr>
                <w:rFonts w:ascii="GHEA Grapalat" w:hAnsi="GHEA Grapalat"/>
                <w:bCs/>
                <w:color w:val="000000"/>
                <w:lang w:val="hy-AM"/>
              </w:rPr>
              <w:t xml:space="preserve">ՀՀ 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 xml:space="preserve">արդարադատության </w:t>
            </w:r>
            <w:r w:rsidRPr="000329B9">
              <w:rPr>
                <w:rFonts w:ascii="GHEA Grapalat" w:hAnsi="GHEA Grapalat"/>
                <w:bCs/>
                <w:color w:val="000000"/>
                <w:lang w:val="hy-AM"/>
              </w:rPr>
              <w:t>նախարարություն</w:t>
            </w:r>
          </w:p>
          <w:p w:rsidR="00570595" w:rsidRPr="00E23F9D" w:rsidRDefault="00570595" w:rsidP="00570595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E23F9D">
              <w:rPr>
                <w:rFonts w:ascii="GHEA Grapalat" w:hAnsi="GHEA Grapalat"/>
                <w:bCs/>
                <w:color w:val="000000"/>
                <w:lang w:val="hy-AM"/>
              </w:rPr>
              <w:t>1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>7</w:t>
            </w:r>
            <w:r w:rsidRPr="00E23F9D">
              <w:rPr>
                <w:rFonts w:ascii="Cambria Math" w:hAnsi="Cambria Math" w:cs="Cambria Math"/>
                <w:bCs/>
                <w:color w:val="000000"/>
                <w:lang w:val="hy-AM"/>
              </w:rPr>
              <w:t>․</w:t>
            </w:r>
            <w:r w:rsidRPr="00E23F9D">
              <w:rPr>
                <w:rFonts w:ascii="GHEA Grapalat" w:hAnsi="GHEA Grapalat" w:cs="Cambria Math"/>
                <w:bCs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>11</w:t>
            </w:r>
            <w:r w:rsidRPr="00E23F9D">
              <w:rPr>
                <w:rFonts w:ascii="Cambria Math" w:hAnsi="Cambria Math" w:cs="Cambria Math"/>
                <w:bCs/>
                <w:color w:val="000000"/>
                <w:lang w:val="hy-AM"/>
              </w:rPr>
              <w:t>․</w:t>
            </w:r>
            <w:r w:rsidRPr="00E23F9D">
              <w:rPr>
                <w:rFonts w:ascii="GHEA Grapalat" w:hAnsi="GHEA Grapalat"/>
                <w:bCs/>
                <w:color w:val="000000"/>
                <w:lang w:val="hy-AM"/>
              </w:rPr>
              <w:t xml:space="preserve"> 2020</w:t>
            </w:r>
            <w:r w:rsidRPr="00E23F9D">
              <w:rPr>
                <w:rFonts w:ascii="GHEA Grapalat" w:hAnsi="GHEA Grapalat" w:cs="GHEA Grapalat"/>
                <w:bCs/>
                <w:color w:val="000000"/>
                <w:lang w:val="hy-AM"/>
              </w:rPr>
              <w:t>թ</w:t>
            </w:r>
            <w:r w:rsidRPr="00E23F9D">
              <w:rPr>
                <w:rFonts w:ascii="Cambria Math" w:hAnsi="Cambria Math" w:cs="Cambria Math"/>
                <w:bCs/>
                <w:color w:val="000000"/>
                <w:lang w:val="hy-AM"/>
              </w:rPr>
              <w:t>․</w:t>
            </w:r>
          </w:p>
          <w:p w:rsidR="00570595" w:rsidRPr="00570595" w:rsidRDefault="00570595" w:rsidP="00570595">
            <w:pPr>
              <w:tabs>
                <w:tab w:val="left" w:pos="285"/>
              </w:tabs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lang w:val="hy-AM"/>
              </w:rPr>
              <w:t>27</w:t>
            </w:r>
            <w:r>
              <w:rPr>
                <w:rFonts w:ascii="Cambria Math" w:hAnsi="Cambria Math"/>
                <w:bCs/>
                <w:color w:val="000000"/>
                <w:lang w:val="hy-AM"/>
              </w:rPr>
              <w:t>․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>3/25497-2020</w:t>
            </w:r>
          </w:p>
        </w:tc>
        <w:tc>
          <w:tcPr>
            <w:tcW w:w="4032" w:type="dxa"/>
          </w:tcPr>
          <w:p w:rsidR="00570595" w:rsidRPr="00143125" w:rsidRDefault="00570595" w:rsidP="00570595">
            <w:pPr>
              <w:spacing w:line="360" w:lineRule="auto"/>
              <w:ind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3125">
              <w:rPr>
                <w:rFonts w:ascii="GHEA Grapalat" w:hAnsi="GHEA Grapalat"/>
                <w:sz w:val="24"/>
                <w:szCs w:val="24"/>
                <w:lang w:val="hy-AM"/>
              </w:rPr>
              <w:t>1. «Գույք հետ վերցնելու և ամրացնելու մասին»</w:t>
            </w:r>
            <w:r w:rsidRPr="00143125">
              <w:rPr>
                <w:rFonts w:ascii="GHEA Mariam" w:hAnsi="GHEA Mariam"/>
                <w:lang w:val="hy-AM"/>
              </w:rPr>
              <w:t xml:space="preserve"> </w:t>
            </w:r>
            <w:r w:rsidRPr="0014312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որոշման նախագծի </w:t>
            </w:r>
            <w:r w:rsidRPr="0014312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(այսուհետ՝ Նախագիծ)</w:t>
            </w:r>
            <w:r w:rsidRPr="0014312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143125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կետն անհրաժեշտ է խմբագրել, մասնավորապես՝ նշել թե ինչ իրավունքով է ամրացվում փոխանցվող գույքը: Այդ առումով «ամրացնել» բառից առաջ անհրաժեշտ է լրացնել </w:t>
            </w:r>
            <w:r w:rsidRPr="0014312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«անհատույց, անժամկետ օգտագործման իրավունքով» բառերը՝ նկատի ունենալով Նախագծի 2-րդ կետի դրույթները:</w:t>
            </w:r>
          </w:p>
          <w:p w:rsidR="00570595" w:rsidRPr="00143125" w:rsidRDefault="00570595" w:rsidP="00570595">
            <w:pPr>
              <w:spacing w:line="360" w:lineRule="auto"/>
              <w:ind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3125">
              <w:rPr>
                <w:rFonts w:ascii="GHEA Grapalat" w:hAnsi="GHEA Grapalat"/>
                <w:sz w:val="24"/>
                <w:szCs w:val="24"/>
                <w:lang w:val="hy-AM"/>
              </w:rPr>
              <w:t>2. Նախագծի 2-րդ կետից անհրաժեշտ է հանել «տնօրենի պաշտոնակատարի» բառերը: Միաժամանակ հիշյալ կետով նախատեսված՝ ծախսերի վերաբերյալ դրույթն անհրաժեշտ է նախատեսել առանձին կետով:</w:t>
            </w:r>
          </w:p>
          <w:p w:rsidR="00570595" w:rsidRPr="00143125" w:rsidRDefault="00570595" w:rsidP="00570595">
            <w:pPr>
              <w:pStyle w:val="1"/>
              <w:spacing w:before="0" w:line="276" w:lineRule="auto"/>
              <w:ind w:left="144" w:right="144" w:firstLine="540"/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hy-AM" w:bidi="hy-AM"/>
              </w:rPr>
            </w:pPr>
          </w:p>
        </w:tc>
        <w:tc>
          <w:tcPr>
            <w:tcW w:w="2809" w:type="dxa"/>
          </w:tcPr>
          <w:p w:rsidR="00570595" w:rsidRPr="00143125" w:rsidRDefault="00570595" w:rsidP="0057059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312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 է մասնակի </w:t>
            </w:r>
          </w:p>
        </w:tc>
        <w:tc>
          <w:tcPr>
            <w:tcW w:w="3552" w:type="dxa"/>
          </w:tcPr>
          <w:p w:rsidR="00570595" w:rsidRPr="00867AB2" w:rsidRDefault="00570595" w:rsidP="00570595">
            <w:pPr>
              <w:ind w:right="76"/>
              <w:rPr>
                <w:lang w:val="hy-AM"/>
              </w:rPr>
            </w:pPr>
            <w:r w:rsidRPr="00436BB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կատարվել է համապատասխան փոփոխություն:</w:t>
            </w:r>
          </w:p>
        </w:tc>
      </w:tr>
    </w:tbl>
    <w:p w:rsidR="00176642" w:rsidRPr="00867AB2" w:rsidRDefault="00176642">
      <w:pPr>
        <w:rPr>
          <w:lang w:val="hy-AM"/>
        </w:rPr>
      </w:pPr>
    </w:p>
    <w:sectPr w:rsidR="00176642" w:rsidRPr="00867AB2" w:rsidSect="00867AB2">
      <w:pgSz w:w="15840" w:h="12240" w:orient="landscape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67AB2"/>
    <w:rsid w:val="00143125"/>
    <w:rsid w:val="00176642"/>
    <w:rsid w:val="00570595"/>
    <w:rsid w:val="00867AB2"/>
    <w:rsid w:val="009C5629"/>
    <w:rsid w:val="00F761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595"/>
  </w:style>
  <w:style w:type="paragraph" w:styleId="3">
    <w:name w:val="heading 3"/>
    <w:basedOn w:val="a"/>
    <w:next w:val="a"/>
    <w:link w:val="30"/>
    <w:uiPriority w:val="99"/>
    <w:qFormat/>
    <w:rsid w:val="00867AB2"/>
    <w:pPr>
      <w:keepNext/>
      <w:spacing w:after="0" w:line="240" w:lineRule="auto"/>
      <w:outlineLvl w:val="2"/>
    </w:pPr>
    <w:rPr>
      <w:rFonts w:ascii="Arial Armenian" w:eastAsia="Times New Roman" w:hAnsi="Arial Armenian" w:cs="Times New Roman"/>
      <w:b/>
      <w:color w:val="00000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67A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"/>
    <w:basedOn w:val="a"/>
    <w:link w:val="a5"/>
    <w:uiPriority w:val="99"/>
    <w:qFormat/>
    <w:rsid w:val="00867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5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1 Знак, webb Знак"/>
    <w:link w:val="a4"/>
    <w:locked/>
    <w:rsid w:val="00867AB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6">
    <w:name w:val="Основной текст_"/>
    <w:basedOn w:val="a0"/>
    <w:link w:val="1"/>
    <w:rsid w:val="00867AB2"/>
    <w:rPr>
      <w:rFonts w:ascii="Tahoma" w:eastAsia="Tahoma" w:hAnsi="Tahoma" w:cs="Tahoma"/>
      <w:shd w:val="clear" w:color="auto" w:fill="FFFFFF"/>
    </w:rPr>
  </w:style>
  <w:style w:type="paragraph" w:customStyle="1" w:styleId="1">
    <w:name w:val="Основной текст1"/>
    <w:basedOn w:val="a"/>
    <w:link w:val="a6"/>
    <w:rsid w:val="00867AB2"/>
    <w:pPr>
      <w:widowControl w:val="0"/>
      <w:shd w:val="clear" w:color="auto" w:fill="FFFFFF"/>
      <w:spacing w:before="540" w:after="0" w:line="407" w:lineRule="exact"/>
      <w:jc w:val="both"/>
    </w:pPr>
    <w:rPr>
      <w:rFonts w:ascii="Tahoma" w:eastAsia="Tahoma" w:hAnsi="Tahoma" w:cs="Tahoma"/>
    </w:rPr>
  </w:style>
  <w:style w:type="character" w:customStyle="1" w:styleId="30">
    <w:name w:val="Заголовок 3 Знак"/>
    <w:basedOn w:val="a0"/>
    <w:link w:val="3"/>
    <w:uiPriority w:val="99"/>
    <w:rsid w:val="00867AB2"/>
    <w:rPr>
      <w:rFonts w:ascii="Arial Armenian" w:eastAsia="Times New Roman" w:hAnsi="Arial Armenian" w:cs="Times New Roman"/>
      <w:b/>
      <w:color w:val="000000"/>
      <w:szCs w:val="20"/>
    </w:rPr>
  </w:style>
  <w:style w:type="character" w:styleId="a7">
    <w:name w:val="Strong"/>
    <w:basedOn w:val="a0"/>
    <w:uiPriority w:val="22"/>
    <w:qFormat/>
    <w:rsid w:val="00F7616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673</Words>
  <Characters>3837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Grigoryan</dc:creator>
  <cp:keywords>https://mul2.gov.am/tasks/363696/oneclick/ampopatert.docx?token=2be74ee52878e35a748e82a33cedde45</cp:keywords>
  <dc:description/>
  <cp:lastModifiedBy>Home</cp:lastModifiedBy>
  <cp:revision>3</cp:revision>
  <dcterms:created xsi:type="dcterms:W3CDTF">2020-11-26T06:24:00Z</dcterms:created>
  <dcterms:modified xsi:type="dcterms:W3CDTF">2020-12-13T11:33:00Z</dcterms:modified>
</cp:coreProperties>
</file>