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DE1" w:rsidRPr="006F3758" w:rsidRDefault="00437DE1" w:rsidP="00856558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  <w:r w:rsidRPr="006F375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856558" w:rsidRPr="00785A48" w:rsidRDefault="006F3758" w:rsidP="00856558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  <w:proofErr w:type="spellStart"/>
      <w:r w:rsidRPr="006F3758">
        <w:rPr>
          <w:rFonts w:ascii="GHEA Grapalat" w:hAnsi="GHEA Grapalat"/>
          <w:b/>
          <w:sz w:val="24"/>
          <w:szCs w:val="24"/>
          <w:lang w:val="ru-RU"/>
        </w:rPr>
        <w:t>Հայաստանի</w:t>
      </w:r>
      <w:proofErr w:type="spellEnd"/>
      <w:r w:rsidRPr="006F375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F3758">
        <w:rPr>
          <w:rFonts w:ascii="GHEA Grapalat" w:hAnsi="GHEA Grapalat"/>
          <w:b/>
          <w:sz w:val="24"/>
          <w:szCs w:val="24"/>
          <w:lang w:val="ru-RU"/>
        </w:rPr>
        <w:t>Հանրապետության</w:t>
      </w:r>
      <w:proofErr w:type="spellEnd"/>
      <w:r w:rsidRPr="006F3758">
        <w:rPr>
          <w:rFonts w:ascii="GHEA Grapalat" w:hAnsi="GHEA Grapalat"/>
          <w:b/>
          <w:sz w:val="24"/>
          <w:szCs w:val="24"/>
        </w:rPr>
        <w:t xml:space="preserve"> </w:t>
      </w:r>
      <w:r w:rsidRPr="006F3758">
        <w:rPr>
          <w:rFonts w:ascii="GHEA Grapalat" w:hAnsi="GHEA Grapalat"/>
          <w:b/>
          <w:sz w:val="24"/>
          <w:szCs w:val="24"/>
          <w:lang w:val="ru-RU"/>
        </w:rPr>
        <w:t>և</w:t>
      </w:r>
      <w:r w:rsidRPr="006F3758">
        <w:rPr>
          <w:rFonts w:ascii="GHEA Grapalat" w:hAnsi="GHEA Grapalat"/>
          <w:b/>
          <w:sz w:val="24"/>
          <w:szCs w:val="24"/>
        </w:rPr>
        <w:t xml:space="preserve"> </w:t>
      </w:r>
      <w:r w:rsidRPr="006F375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Համաշխարհային բանկի </w:t>
      </w:r>
      <w:proofErr w:type="spellStart"/>
      <w:r w:rsidRPr="006F3758">
        <w:rPr>
          <w:rFonts w:ascii="GHEA Grapalat" w:hAnsi="GHEA Grapalat"/>
          <w:b/>
          <w:sz w:val="24"/>
          <w:szCs w:val="24"/>
          <w:lang w:val="ru-RU"/>
        </w:rPr>
        <w:t>միջև</w:t>
      </w:r>
      <w:proofErr w:type="spellEnd"/>
      <w:r w:rsidRPr="006F3758">
        <w:rPr>
          <w:rFonts w:ascii="GHEA Grapalat" w:hAnsi="GHEA Grapalat"/>
          <w:b/>
          <w:sz w:val="24"/>
          <w:szCs w:val="24"/>
        </w:rPr>
        <w:t xml:space="preserve"> «</w:t>
      </w:r>
      <w:r w:rsidR="00FC4616" w:rsidRPr="00FC461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Հայաստանի </w:t>
      </w:r>
      <w:proofErr w:type="spellStart"/>
      <w:r w:rsidR="00FC4616" w:rsidRPr="00FC4616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հանքարդյունաբերության</w:t>
      </w:r>
      <w:proofErr w:type="spellEnd"/>
      <w:r w:rsidR="00FC4616" w:rsidRPr="00FC461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ոլորտի քաղաքականության դրամաշնորհի II ծրագիր» (Դրամաշնորհ թ</w:t>
      </w:r>
      <w:r w:rsidR="00FC4616">
        <w:rPr>
          <w:rFonts w:ascii="GHEA Grapalat" w:eastAsia="Times New Roman" w:hAnsi="GHEA Grapalat" w:cs="Sylfaen"/>
          <w:b/>
          <w:sz w:val="24"/>
          <w:szCs w:val="24"/>
          <w:lang w:val="hy-AM"/>
        </w:rPr>
        <w:t>իվ TF0B3556) նամակ համաձայնագրի</w:t>
      </w:r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925212" w:rsidRPr="006F3758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նախագծի</w:t>
      </w:r>
      <w:proofErr w:type="spellEnd"/>
      <w:r w:rsidR="00925212" w:rsidRPr="006F3758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="00925212" w:rsidRPr="006F3758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վերաբերյալ</w:t>
      </w:r>
      <w:proofErr w:type="spellEnd"/>
      <w:r w:rsidR="00925212" w:rsidRPr="006F3758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="002C1198" w:rsidRPr="006F3758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շահագրգիռ</w:t>
      </w:r>
      <w:proofErr w:type="spellEnd"/>
      <w:r w:rsidR="002C1198" w:rsidRPr="006F3758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="002C1198" w:rsidRPr="006F3758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գերատեսչությունների</w:t>
      </w:r>
      <w:proofErr w:type="spellEnd"/>
      <w:r w:rsidR="002C1198" w:rsidRPr="006F3758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="002C1198" w:rsidRPr="006F3758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կողմից</w:t>
      </w:r>
      <w:proofErr w:type="spellEnd"/>
      <w:r w:rsidR="002C1198" w:rsidRPr="006F3758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="00925212" w:rsidRPr="006F3758">
        <w:rPr>
          <w:rFonts w:ascii="GHEA Grapalat" w:hAnsi="GHEA Grapalat" w:cs="Sylfaen"/>
          <w:b/>
          <w:color w:val="000000"/>
          <w:sz w:val="24"/>
          <w:szCs w:val="24"/>
          <w:lang w:val="ru-RU"/>
        </w:rPr>
        <w:t>ներկայացված</w:t>
      </w:r>
      <w:proofErr w:type="spellEnd"/>
      <w:r w:rsidR="00925212" w:rsidRPr="006F3758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="00785A48">
        <w:rPr>
          <w:rFonts w:ascii="GHEA Grapalat" w:hAnsi="GHEA Grapalat" w:cs="Sylfaen"/>
          <w:b/>
          <w:color w:val="000000"/>
          <w:sz w:val="24"/>
          <w:szCs w:val="24"/>
        </w:rPr>
        <w:t>եզրակացությունների</w:t>
      </w:r>
      <w:proofErr w:type="spellEnd"/>
    </w:p>
    <w:p w:rsidR="00856558" w:rsidRPr="00856558" w:rsidRDefault="00856558" w:rsidP="00856558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</w:p>
    <w:p w:rsidR="000434BD" w:rsidRPr="00856558" w:rsidRDefault="000434BD" w:rsidP="00856558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</w:p>
    <w:tbl>
      <w:tblPr>
        <w:tblStyle w:val="TableGrid"/>
        <w:tblW w:w="14590" w:type="dxa"/>
        <w:jc w:val="center"/>
        <w:tblLayout w:type="fixed"/>
        <w:tblLook w:val="04A0" w:firstRow="1" w:lastRow="0" w:firstColumn="1" w:lastColumn="0" w:noHBand="0" w:noVBand="1"/>
      </w:tblPr>
      <w:tblGrid>
        <w:gridCol w:w="651"/>
        <w:gridCol w:w="1984"/>
        <w:gridCol w:w="9497"/>
        <w:gridCol w:w="2458"/>
      </w:tblGrid>
      <w:tr w:rsidR="0091530D" w:rsidRPr="00856558" w:rsidTr="00A2511C">
        <w:trPr>
          <w:trHeight w:val="850"/>
          <w:tblHeader/>
          <w:jc w:val="center"/>
        </w:trPr>
        <w:tc>
          <w:tcPr>
            <w:tcW w:w="651" w:type="dxa"/>
            <w:vAlign w:val="center"/>
          </w:tcPr>
          <w:p w:rsidR="0091530D" w:rsidRPr="00856558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 w:rsidRPr="00856558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1984" w:type="dxa"/>
            <w:vAlign w:val="center"/>
          </w:tcPr>
          <w:p w:rsidR="001B00B4" w:rsidRPr="00BB1362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</w:rPr>
            </w:pP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Շահա</w:t>
            </w:r>
            <w:proofErr w:type="spellEnd"/>
          </w:p>
          <w:p w:rsidR="001B00B4" w:rsidRPr="00BB1362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</w:rPr>
            </w:pP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գրգիռ</w:t>
            </w:r>
            <w:proofErr w:type="spellEnd"/>
            <w:r w:rsidRPr="00BB1362">
              <w:rPr>
                <w:rFonts w:ascii="GHEA Grapalat" w:hAnsi="GHEA Grapalat" w:cs="Sylfaen"/>
                <w:b/>
                <w:color w:val="000000"/>
              </w:rPr>
              <w:t xml:space="preserve"> </w:t>
            </w: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գերատես</w:t>
            </w:r>
            <w:proofErr w:type="spellEnd"/>
          </w:p>
          <w:p w:rsidR="0091530D" w:rsidRPr="00BB1362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</w:rPr>
            </w:pP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չություն</w:t>
            </w:r>
            <w:proofErr w:type="spellEnd"/>
          </w:p>
        </w:tc>
        <w:tc>
          <w:tcPr>
            <w:tcW w:w="9497" w:type="dxa"/>
            <w:vAlign w:val="center"/>
          </w:tcPr>
          <w:p w:rsidR="0091530D" w:rsidRPr="00BB1362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</w:rPr>
            </w:pP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Ներկայացված</w:t>
            </w:r>
            <w:proofErr w:type="spellEnd"/>
            <w:r w:rsidRPr="00BB1362">
              <w:rPr>
                <w:rFonts w:ascii="GHEA Grapalat" w:hAnsi="GHEA Grapalat" w:cs="Sylfaen"/>
                <w:b/>
                <w:color w:val="000000"/>
              </w:rPr>
              <w:t xml:space="preserve"> </w:t>
            </w: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առաջարկություններ</w:t>
            </w:r>
            <w:proofErr w:type="spellEnd"/>
            <w:r w:rsidRPr="00BB1362">
              <w:rPr>
                <w:rFonts w:ascii="GHEA Grapalat" w:hAnsi="GHEA Grapalat" w:cs="Sylfaen"/>
                <w:b/>
                <w:color w:val="000000"/>
              </w:rPr>
              <w:t xml:space="preserve"> և </w:t>
            </w:r>
            <w:proofErr w:type="spellStart"/>
            <w:r w:rsidRPr="00BB1362">
              <w:rPr>
                <w:rFonts w:ascii="GHEA Grapalat" w:hAnsi="GHEA Grapalat" w:cs="Sylfaen"/>
                <w:b/>
                <w:color w:val="000000"/>
              </w:rPr>
              <w:t>դիտողություններ</w:t>
            </w:r>
            <w:proofErr w:type="spellEnd"/>
          </w:p>
        </w:tc>
        <w:tc>
          <w:tcPr>
            <w:tcW w:w="2458" w:type="dxa"/>
          </w:tcPr>
          <w:p w:rsidR="00BB1362" w:rsidRPr="00BB1362" w:rsidRDefault="00BB1362" w:rsidP="00BB1362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lang w:val="ru-RU"/>
              </w:rPr>
            </w:pPr>
            <w:r w:rsidRPr="00BB1362">
              <w:rPr>
                <w:rFonts w:ascii="GHEA Grapalat" w:hAnsi="GHEA Grapalat" w:cs="Sylfaen"/>
                <w:b/>
                <w:color w:val="000000"/>
                <w:lang w:val="ru-RU"/>
              </w:rPr>
              <w:t>ՀՀ ֆինանսների նախարարութ</w:t>
            </w:r>
          </w:p>
          <w:p w:rsidR="00BB1362" w:rsidRPr="00BB1362" w:rsidRDefault="00BB1362" w:rsidP="00BB1362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lang w:val="ru-RU"/>
              </w:rPr>
            </w:pPr>
            <w:r w:rsidRPr="00BB1362">
              <w:rPr>
                <w:rFonts w:ascii="GHEA Grapalat" w:hAnsi="GHEA Grapalat" w:cs="Sylfaen"/>
                <w:b/>
                <w:color w:val="000000"/>
                <w:lang w:val="ru-RU"/>
              </w:rPr>
              <w:t>յան դիրքորոշում</w:t>
            </w:r>
          </w:p>
          <w:p w:rsidR="0091530D" w:rsidRPr="00BB1362" w:rsidRDefault="0091530D" w:rsidP="00856558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lang w:val="ru-RU"/>
              </w:rPr>
            </w:pPr>
            <w:r w:rsidRPr="00BB1362">
              <w:rPr>
                <w:rFonts w:ascii="GHEA Grapalat" w:hAnsi="GHEA Grapalat" w:cs="Sylfaen"/>
                <w:b/>
                <w:color w:val="000000"/>
                <w:lang w:val="ru-RU"/>
              </w:rPr>
              <w:t xml:space="preserve"> </w:t>
            </w:r>
          </w:p>
        </w:tc>
      </w:tr>
      <w:tr w:rsidR="0091530D" w:rsidRPr="00CC12ED" w:rsidTr="00A2511C">
        <w:trPr>
          <w:jc w:val="center"/>
        </w:trPr>
        <w:tc>
          <w:tcPr>
            <w:tcW w:w="651" w:type="dxa"/>
            <w:vAlign w:val="center"/>
          </w:tcPr>
          <w:p w:rsidR="0091530D" w:rsidRPr="00856558" w:rsidRDefault="0091530D" w:rsidP="0085655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312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vAlign w:val="center"/>
          </w:tcPr>
          <w:p w:rsidR="00CA41CD" w:rsidRPr="00551317" w:rsidRDefault="0091530D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5131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արդարա</w:t>
            </w:r>
          </w:p>
          <w:p w:rsidR="00CA41CD" w:rsidRPr="00551317" w:rsidRDefault="0091530D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5131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դատության նախարա</w:t>
            </w:r>
          </w:p>
          <w:p w:rsidR="0091530D" w:rsidRPr="00551317" w:rsidRDefault="0091530D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5131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րություն</w:t>
            </w:r>
          </w:p>
          <w:p w:rsidR="00E131AC" w:rsidRPr="00551317" w:rsidRDefault="00E131AC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55131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(</w:t>
            </w:r>
            <w:r w:rsidR="00C516EB" w:rsidRPr="0055131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թիվ</w:t>
            </w:r>
            <w:r w:rsidR="007A3C87" w:rsidRPr="0055131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01/14.1/20040-2020</w:t>
            </w:r>
            <w:r w:rsidR="00C516EB" w:rsidRPr="0055131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7A3C87" w:rsidRPr="0055131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ելից </w:t>
            </w:r>
            <w:r w:rsidR="00C516EB" w:rsidRPr="0055131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գրություն</w:t>
            </w:r>
            <w:r w:rsidRPr="0055131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9497" w:type="dxa"/>
            <w:vAlign w:val="center"/>
          </w:tcPr>
          <w:p w:rsidR="00251839" w:rsidRPr="00251839" w:rsidRDefault="00251839" w:rsidP="00251839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13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Նամակ-համաձայնագրի </w:t>
            </w:r>
            <w:r w:rsidRPr="0025183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25183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51839">
              <w:rPr>
                <w:rFonts w:ascii="GHEA Grapalat" w:hAnsi="GHEA Grapalat" w:cs="Sylfaen"/>
                <w:sz w:val="24"/>
                <w:szCs w:val="24"/>
                <w:lang w:val="hy-AM"/>
              </w:rPr>
              <w:t>չի պարունակում Հայաստանի Հանրապետության օրենքին հակասող, օրենքի</w:t>
            </w:r>
            <w:r w:rsidRPr="0025183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51839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25183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51839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25183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51839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25183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51839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25183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51839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25183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5183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25183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51839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251839" w:rsidRPr="00251839" w:rsidRDefault="00251839" w:rsidP="00251839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1839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Նամակ-համաձայնագրի նախագիծը Հայաստանի Հանրապետության համար ֆինանսական պարտավորություններ առաջացնելու դեպքում ենթակա է վավերացման:</w:t>
            </w:r>
          </w:p>
          <w:p w:rsidR="00992977" w:rsidRPr="006F3758" w:rsidRDefault="00251839" w:rsidP="006F3758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18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Միաժամանակ ուշադրություն ենք հրավիրում այն հանգամանքին, որ նախագծով նախատեսված չեն վերջինիս ուժի մեջ մտնելու համապատասխան ընթացակարգերը։ Հաշվի առնելով, որ Միջազգային պայմանագրերի մասին» ՀՀ օրենքի 17-րդ հոդվածով սահմանվում է, որ միջազգային պայմանագիրն ուժի մեջ է մտնում վավերացման կամ հաստատման ընթացակարգերի ավարտից հետո՝ առաջարկում ենք լրացնել նախագիծը ուժի մեջ մտնելու վերաբերյալ համապատասխան դրույթով, որով կնախատեսվի, որ ուժի մեջ մտնելու համար պայմանագիրը պետք է անցնի ՀՀ օրենսդրությամբ ամրագրված համապատասխան ներպետական ընթացակարգերը։</w:t>
            </w:r>
          </w:p>
        </w:tc>
        <w:tc>
          <w:tcPr>
            <w:tcW w:w="2458" w:type="dxa"/>
          </w:tcPr>
          <w:p w:rsidR="0091530D" w:rsidRPr="00D750B4" w:rsidRDefault="00D750B4" w:rsidP="00DA28D1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50B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ֆինանսների նախարարության կողմից ՀՀ արդարադատության նախարարության ներկայացված դիտողությունն ընդունվել է, թարգմանվել և տրամադրվել է ՀԲ-ին: ՀԲ-ի կողմից ևս ընդունվել է և վերախմբագրվել: </w:t>
            </w:r>
          </w:p>
        </w:tc>
      </w:tr>
      <w:tr w:rsidR="0091530D" w:rsidRPr="00CC12ED" w:rsidTr="00A2511C">
        <w:trPr>
          <w:jc w:val="center"/>
        </w:trPr>
        <w:tc>
          <w:tcPr>
            <w:tcW w:w="651" w:type="dxa"/>
            <w:vAlign w:val="center"/>
          </w:tcPr>
          <w:p w:rsidR="0091530D" w:rsidRPr="00856558" w:rsidRDefault="0091530D" w:rsidP="0085655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312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vAlign w:val="center"/>
          </w:tcPr>
          <w:p w:rsidR="009E491F" w:rsidRPr="00E70EBB" w:rsidRDefault="0091530D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70EB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արտաքին գործերի նախարա</w:t>
            </w:r>
          </w:p>
          <w:p w:rsidR="0091530D" w:rsidRPr="00E70EBB" w:rsidRDefault="00355CA4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70EB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57384C" w:rsidRPr="00E70EB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ր</w:t>
            </w:r>
            <w:r w:rsidR="0091530D" w:rsidRPr="00E70EB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ություն</w:t>
            </w:r>
          </w:p>
          <w:p w:rsidR="0057384C" w:rsidRPr="00E70EBB" w:rsidRDefault="0057384C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70EB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(</w:t>
            </w:r>
            <w:r w:rsidR="0017689F" w:rsidRPr="00B915B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թիվ 1111/20784-20 ելից գրություն</w:t>
            </w:r>
            <w:r w:rsidRPr="00E70EBB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9497" w:type="dxa"/>
            <w:vAlign w:val="center"/>
          </w:tcPr>
          <w:p w:rsidR="00276952" w:rsidRPr="00276952" w:rsidRDefault="00276952" w:rsidP="00276952">
            <w:pPr>
              <w:pStyle w:val="Standard"/>
              <w:tabs>
                <w:tab w:val="left" w:pos="739"/>
              </w:tabs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E70EBB">
              <w:rPr>
                <w:rFonts w:ascii="GHEA Grapalat" w:eastAsia="Times New Roman" w:hAnsi="GHEA Grapalat" w:cs="Arial"/>
                <w:lang w:val="hy-AM"/>
              </w:rPr>
              <w:t xml:space="preserve">          </w:t>
            </w:r>
            <w:r w:rsidRPr="00276952">
              <w:rPr>
                <w:rFonts w:ascii="GHEA Grapalat" w:eastAsia="Times New Roman" w:hAnsi="GHEA Grapalat" w:cs="Arial"/>
                <w:lang w:val="hy-AM"/>
              </w:rPr>
              <w:t>Հայաստանի Հանրապետության և Համաշխարհային բանկի (ՎԶՄԲ և ՄԶԸ) միջև «Հայաստանի հանքարդյունաբերության ոլորտի քաղաքականության դրամաշնորհի II ծրագիր» (Դրամաշնորհ թիվ TF0B3556) նամակ համաձայնագրով Հայաստանի Հանրապետությանը տրամ</w:t>
            </w:r>
            <w:r w:rsidRPr="00E70EBB">
              <w:rPr>
                <w:rFonts w:ascii="GHEA Grapalat" w:eastAsia="Times New Roman" w:hAnsi="GHEA Grapalat" w:cs="Arial"/>
                <w:lang w:val="hy-AM"/>
              </w:rPr>
              <w:t>ա</w:t>
            </w:r>
            <w:r w:rsidRPr="00276952">
              <w:rPr>
                <w:rFonts w:ascii="GHEA Grapalat" w:eastAsia="Times New Roman" w:hAnsi="GHEA Grapalat" w:cs="Arial"/>
                <w:lang w:val="hy-AM"/>
              </w:rPr>
              <w:t xml:space="preserve">դրվում է 250.000 ԱՄՆ դոլար գումարի չափով դրամաշնորհ։ Տրամադրվող դրամական միջոցները ուղղված են լինելու Հայաստանի հանքարդյունաբերության ոլորտի քաղաքականության և դրանից բխող գործողությունների ծրագրի մշակմանը։  Ծրագրի առանցքային նպատակն է </w:t>
            </w:r>
            <w:r w:rsidRPr="00276952">
              <w:rPr>
                <w:rFonts w:ascii="GHEA Grapalat" w:eastAsia="Times New Roman" w:hAnsi="GHEA Grapalat" w:cs="Arial"/>
                <w:lang w:val="hy-AM"/>
              </w:rPr>
              <w:lastRenderedPageBreak/>
              <w:t>կայուն տնտեսական զարգացման համար հանքարդյունաբերության ոլորտի հզորացումը, մասնավորապես համապատասխան գործողությունների ծրագրի մշակման, իրավական ուսումնասիրությունների աջակցման և իրազեկման բարձրացման միջոցով։</w:t>
            </w:r>
          </w:p>
          <w:p w:rsidR="004714EA" w:rsidRPr="00556F55" w:rsidRDefault="00276952" w:rsidP="00276952">
            <w:pPr>
              <w:pStyle w:val="Standard"/>
              <w:jc w:val="both"/>
              <w:rPr>
                <w:rFonts w:ascii="GHEA Grapalat" w:eastAsia="Times New Roman" w:hAnsi="GHEA Grapalat" w:cs="Arial"/>
                <w:lang w:val="hy-AM"/>
              </w:rPr>
            </w:pPr>
            <w:r>
              <w:rPr>
                <w:rFonts w:ascii="GHEA Grapalat" w:eastAsia="Times New Roman" w:hAnsi="GHEA Grapalat" w:cs="Arial"/>
                <w:lang w:val="hy-AM"/>
              </w:rPr>
              <w:t xml:space="preserve">          </w:t>
            </w:r>
            <w:r w:rsidRPr="00276952">
              <w:rPr>
                <w:rFonts w:ascii="GHEA Grapalat" w:eastAsia="Times New Roman" w:hAnsi="GHEA Grapalat" w:cs="Arial"/>
                <w:lang w:val="hy-AM"/>
              </w:rPr>
              <w:t>Ելնելով վերոգրյալից և «Միջազգային պայմանագրերի մասին» օրենքի 5-րդ հոդվածի հիմքով՝ ՀՀ արտաքին գործերի նախարարությունը նպատակահարմար է գտնում Հայաստանի Հանրապետության և Համաշխարհային բանկի (ՎԶՄԲ և ՄԶԸ) միջև 250.000 ԱՄՆ դոլար գումարի չափով «Հայաստանի հանքարդյունաբերության ոլորտի քաղաքականության դրամաշնորհի II ծրագիր» (Դրամաշնորհ թիվ TF0B3556) նամակ համաձայնագրի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2458" w:type="dxa"/>
          </w:tcPr>
          <w:p w:rsidR="00556F55" w:rsidRPr="00FC4616" w:rsidRDefault="00556F55" w:rsidP="0091456B">
            <w:pPr>
              <w:pStyle w:val="Standard"/>
              <w:rPr>
                <w:rFonts w:ascii="GHEA Grapalat" w:hAnsi="GHEA Grapalat" w:cs="Sylfaen"/>
                <w:lang w:val="hy-AM"/>
              </w:rPr>
            </w:pPr>
          </w:p>
          <w:p w:rsidR="00556F55" w:rsidRPr="00FC4616" w:rsidRDefault="00556F55" w:rsidP="0098105A">
            <w:pPr>
              <w:pStyle w:val="Standard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1530D" w:rsidRPr="001465F6" w:rsidRDefault="005646A3" w:rsidP="0098105A">
            <w:pPr>
              <w:pStyle w:val="Standard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1465F6">
              <w:rPr>
                <w:rFonts w:ascii="GHEA Grapalat" w:hAnsi="GHEA Grapalat" w:cs="Sylfaen"/>
                <w:lang w:val="hy-AM"/>
              </w:rPr>
              <w:t>Ընդունվել է</w:t>
            </w:r>
            <w:r w:rsidR="009E26FD" w:rsidRPr="001465F6">
              <w:rPr>
                <w:rFonts w:ascii="GHEA Grapalat" w:hAnsi="GHEA Grapalat" w:cs="Sylfaen"/>
                <w:lang w:val="hy-AM"/>
              </w:rPr>
              <w:t xml:space="preserve"> </w:t>
            </w:r>
            <w:r w:rsidR="00DC7F41" w:rsidRPr="001465F6">
              <w:rPr>
                <w:rFonts w:ascii="GHEA Grapalat" w:hAnsi="GHEA Grapalat" w:cs="Sylfaen"/>
                <w:lang w:val="hy-AM"/>
              </w:rPr>
              <w:t xml:space="preserve">որպես </w:t>
            </w:r>
            <w:r w:rsidR="009E26FD" w:rsidRPr="001465F6">
              <w:rPr>
                <w:rFonts w:ascii="GHEA Grapalat" w:hAnsi="GHEA Grapalat" w:cs="Sylfaen"/>
                <w:lang w:val="hy-AM"/>
              </w:rPr>
              <w:t>ի գիտություն</w:t>
            </w:r>
            <w:r w:rsidRPr="001465F6">
              <w:rPr>
                <w:rFonts w:ascii="GHEA Grapalat" w:hAnsi="GHEA Grapalat" w:cs="Sylfaen"/>
                <w:lang w:val="hy-AM"/>
              </w:rPr>
              <w:t xml:space="preserve">: </w:t>
            </w:r>
          </w:p>
        </w:tc>
      </w:tr>
      <w:tr w:rsidR="0091530D" w:rsidRPr="00CC12ED" w:rsidTr="00A2511C">
        <w:trPr>
          <w:trHeight w:val="2050"/>
          <w:jc w:val="center"/>
        </w:trPr>
        <w:tc>
          <w:tcPr>
            <w:tcW w:w="651" w:type="dxa"/>
            <w:vAlign w:val="center"/>
          </w:tcPr>
          <w:p w:rsidR="0091530D" w:rsidRPr="00856558" w:rsidRDefault="0091530D" w:rsidP="0085655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312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vAlign w:val="center"/>
          </w:tcPr>
          <w:p w:rsidR="00E2280B" w:rsidRPr="00387A59" w:rsidRDefault="0091530D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A41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ՀՀ </w:t>
            </w:r>
            <w:r w:rsidR="00E2280B" w:rsidRPr="00387A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շրջակա միջավայրի նախարա</w:t>
            </w:r>
          </w:p>
          <w:p w:rsidR="00387A59" w:rsidRPr="00E70EBB" w:rsidRDefault="00387A59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70E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E2280B" w:rsidRPr="00387A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</w:t>
            </w:r>
            <w:r w:rsidRPr="00E70E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E2280B" w:rsidRPr="00387A59" w:rsidRDefault="00387A59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87A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E70EBB" w:rsidRPr="00B915B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թիվ 1/08.9/9793-2020 ելից գրություն</w:t>
            </w:r>
            <w:r w:rsidRPr="00387A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</w:p>
          <w:p w:rsidR="0091530D" w:rsidRPr="00B4426D" w:rsidRDefault="0091530D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9497" w:type="dxa"/>
            <w:vAlign w:val="center"/>
          </w:tcPr>
          <w:p w:rsidR="0091530D" w:rsidRPr="001465F6" w:rsidRDefault="001465F6" w:rsidP="003703F3">
            <w:pPr>
              <w:pStyle w:val="Style11"/>
              <w:widowControl/>
              <w:spacing w:before="38" w:line="276" w:lineRule="auto"/>
              <w:ind w:firstLine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465F6">
              <w:rPr>
                <w:rFonts w:ascii="GHEA Grapalat" w:eastAsia="Calibri" w:hAnsi="GHEA Grapalat"/>
                <w:lang w:val="hy-AM"/>
              </w:rPr>
              <w:t>Շրջակա միջավայրի նախարարությունը Հայաստանի Հանրապետության և Համաշխարհային բանկի միջև նախատեսվող 250.000 ԱՄՆ դոլար գումարի չափով «Հայաստանի հանքարդյունաբերության ոլորտի քաղաքականության դրամաշնորհի II ծրագրի» (Դրամաշնորհ թիվ TF0B3556) նամակ-համաձայնագրի նախագծի վերաբերյալ դիտողություններ և առաջարկություններ չունի:</w:t>
            </w:r>
          </w:p>
        </w:tc>
        <w:tc>
          <w:tcPr>
            <w:tcW w:w="2458" w:type="dxa"/>
          </w:tcPr>
          <w:p w:rsidR="0098105A" w:rsidRPr="00035196" w:rsidRDefault="0098105A" w:rsidP="00ED7041">
            <w:pP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  <w:p w:rsidR="0091530D" w:rsidRPr="002D5E67" w:rsidRDefault="00AF4B11" w:rsidP="00A2511C">
            <w:pPr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44ADE" w:rsidRPr="002D5E67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Ընդունվել է </w:t>
            </w:r>
            <w:r w:rsidR="002D5E67" w:rsidRPr="002D5E67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որպես </w:t>
            </w:r>
            <w:r w:rsidR="00C44ADE" w:rsidRPr="002D5E67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ի գիտություն: </w:t>
            </w:r>
          </w:p>
        </w:tc>
      </w:tr>
      <w:tr w:rsidR="00F94487" w:rsidRPr="00CC12ED" w:rsidTr="00A2511C">
        <w:trPr>
          <w:trHeight w:val="2050"/>
          <w:jc w:val="center"/>
        </w:trPr>
        <w:tc>
          <w:tcPr>
            <w:tcW w:w="651" w:type="dxa"/>
            <w:vAlign w:val="center"/>
          </w:tcPr>
          <w:p w:rsidR="00F94487" w:rsidRPr="00856558" w:rsidRDefault="00F94487" w:rsidP="0085655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312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vAlign w:val="center"/>
          </w:tcPr>
          <w:p w:rsidR="00F94487" w:rsidRPr="00F94487" w:rsidRDefault="00F94487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ՀՀ </w:t>
            </w:r>
            <w:proofErr w:type="spellStart"/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տարածքա</w:t>
            </w:r>
            <w:proofErr w:type="spellEnd"/>
          </w:p>
          <w:p w:rsidR="00F94487" w:rsidRPr="00F94487" w:rsidRDefault="00F94487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proofErr w:type="spellStart"/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յին</w:t>
            </w:r>
            <w:proofErr w:type="spellEnd"/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կառավար</w:t>
            </w:r>
            <w:proofErr w:type="spellEnd"/>
          </w:p>
          <w:p w:rsidR="00F94487" w:rsidRPr="00F94487" w:rsidRDefault="00F94487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proofErr w:type="spellStart"/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ման</w:t>
            </w:r>
            <w:proofErr w:type="spellEnd"/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և </w:t>
            </w:r>
            <w:proofErr w:type="spellStart"/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ենթակա</w:t>
            </w:r>
            <w:proofErr w:type="spellEnd"/>
          </w:p>
          <w:p w:rsidR="00F94487" w:rsidRPr="00F94487" w:rsidRDefault="00F94487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proofErr w:type="spellStart"/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ռուցվածք</w:t>
            </w:r>
            <w:proofErr w:type="spellEnd"/>
          </w:p>
          <w:p w:rsidR="00F94487" w:rsidRPr="00F94487" w:rsidRDefault="00F94487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proofErr w:type="spellStart"/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ների</w:t>
            </w:r>
            <w:proofErr w:type="spellEnd"/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նախարա</w:t>
            </w:r>
            <w:proofErr w:type="spellEnd"/>
          </w:p>
          <w:p w:rsidR="00F94487" w:rsidRPr="00F94487" w:rsidRDefault="00F94487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proofErr w:type="spellStart"/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րություն</w:t>
            </w:r>
            <w:proofErr w:type="spellEnd"/>
            <w:r w:rsidR="00A14F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ի </w:t>
            </w:r>
            <w:proofErr w:type="spellStart"/>
            <w:r w:rsidR="00A14F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լրումն</w:t>
            </w:r>
            <w:proofErr w:type="spellEnd"/>
            <w:r w:rsidR="00A14F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A14F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գրություն</w:t>
            </w:r>
            <w:proofErr w:type="spellEnd"/>
          </w:p>
          <w:p w:rsidR="00F94487" w:rsidRPr="00F94487" w:rsidRDefault="00F94487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lastRenderedPageBreak/>
              <w:t>(</w:t>
            </w:r>
            <w:proofErr w:type="spellStart"/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թիվ</w:t>
            </w:r>
            <w:proofErr w:type="spellEnd"/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</w:p>
          <w:p w:rsidR="00F94487" w:rsidRPr="00F94487" w:rsidRDefault="00F94487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ՍՊ/27.1/33425-2020</w:t>
            </w:r>
          </w:p>
          <w:p w:rsidR="00F94487" w:rsidRDefault="00F94487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 </w:t>
            </w:r>
            <w:proofErr w:type="spellStart"/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ելից</w:t>
            </w:r>
            <w:proofErr w:type="spellEnd"/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գրություն</w:t>
            </w:r>
            <w:proofErr w:type="spellEnd"/>
            <w:r w:rsidRPr="00F944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)</w:t>
            </w:r>
          </w:p>
        </w:tc>
        <w:tc>
          <w:tcPr>
            <w:tcW w:w="9497" w:type="dxa"/>
            <w:vAlign w:val="center"/>
          </w:tcPr>
          <w:p w:rsidR="00F94487" w:rsidRPr="00F94487" w:rsidRDefault="00F94487" w:rsidP="00F94487">
            <w:pPr>
              <w:pStyle w:val="Style11"/>
              <w:spacing w:before="38"/>
              <w:jc w:val="both"/>
              <w:rPr>
                <w:rFonts w:ascii="GHEA Grapalat" w:eastAsia="Calibri" w:hAnsi="GHEA Grapalat"/>
                <w:lang w:val="hy-AM"/>
              </w:rPr>
            </w:pPr>
            <w:r w:rsidRPr="00F94487">
              <w:rPr>
                <w:rFonts w:ascii="GHEA Grapalat" w:eastAsia="Calibri" w:hAnsi="GHEA Grapalat"/>
                <w:lang w:val="hy-AM"/>
              </w:rPr>
              <w:lastRenderedPageBreak/>
              <w:t xml:space="preserve">Հայաստանի Հանրապետության և Համաշխարհային բանկի միջև նախատեսվող 250,000 ԱՄՆ դոլարի չափով «Հայաստանի հանքարդյունաբերության ոլորտի քաղաքականության դրամաշնորհի II ծրագրի» (Դրամաշնորհ թիվ TF0B3556) նամակ համաձայնագրի նախագծի (մասնավորապես Հոդված 3-ի թույլատրելի ծախսեր), ինչպես նաև համաձայնագրի ստորագրման առաջարկությանը հավանություն տալու մասին կառավարության որոշման նախագծի լրամշակված տարբերակների վերաբերյալ </w:t>
            </w:r>
          </w:p>
          <w:p w:rsidR="00F94487" w:rsidRPr="0094632B" w:rsidRDefault="00F94487" w:rsidP="00F94487">
            <w:pPr>
              <w:pStyle w:val="Style11"/>
              <w:spacing w:before="38"/>
              <w:jc w:val="both"/>
              <w:rPr>
                <w:rFonts w:ascii="GHEA Grapalat" w:eastAsia="Calibri" w:hAnsi="GHEA Grapalat"/>
                <w:lang w:val="hy-AM"/>
              </w:rPr>
            </w:pPr>
            <w:r w:rsidRPr="00F94487">
              <w:rPr>
                <w:rFonts w:ascii="GHEA Grapalat" w:eastAsia="Calibri" w:hAnsi="GHEA Grapalat"/>
                <w:lang w:val="hy-AM"/>
              </w:rPr>
              <w:t>ՀՀ տարածքային կառավարման և ենթակառուցվածքների նախարարությունն առաջարկություններ չունի:</w:t>
            </w:r>
          </w:p>
        </w:tc>
        <w:tc>
          <w:tcPr>
            <w:tcW w:w="2458" w:type="dxa"/>
          </w:tcPr>
          <w:p w:rsidR="00F94487" w:rsidRPr="00F94487" w:rsidRDefault="00F94487" w:rsidP="00A2511C">
            <w:pPr>
              <w:jc w:val="both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</w:tr>
      <w:tr w:rsidR="00A2511C" w:rsidRPr="00CC12ED" w:rsidTr="00A2511C">
        <w:trPr>
          <w:trHeight w:val="2050"/>
          <w:jc w:val="center"/>
        </w:trPr>
        <w:tc>
          <w:tcPr>
            <w:tcW w:w="651" w:type="dxa"/>
            <w:vAlign w:val="center"/>
          </w:tcPr>
          <w:p w:rsidR="00A2511C" w:rsidRPr="00856558" w:rsidRDefault="00A2511C" w:rsidP="0085655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312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vAlign w:val="center"/>
          </w:tcPr>
          <w:p w:rsidR="00A2511C" w:rsidRDefault="00A2511C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Հայաստանի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տարածքային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զարգացման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հիմնադրամ</w:t>
            </w:r>
            <w:proofErr w:type="spellEnd"/>
          </w:p>
        </w:tc>
        <w:tc>
          <w:tcPr>
            <w:tcW w:w="9497" w:type="dxa"/>
            <w:vAlign w:val="center"/>
          </w:tcPr>
          <w:p w:rsidR="00A2511C" w:rsidRPr="00A2511C" w:rsidRDefault="00A2511C" w:rsidP="00A2511C">
            <w:pPr>
              <w:pStyle w:val="Style11"/>
              <w:spacing w:before="38"/>
              <w:jc w:val="both"/>
              <w:rPr>
                <w:rFonts w:ascii="GHEA Grapalat" w:hAnsi="GHEA Grapalat"/>
                <w:lang w:val="hy-AM"/>
              </w:rPr>
            </w:pPr>
            <w:r w:rsidRPr="00A2511C">
              <w:rPr>
                <w:rFonts w:ascii="GHEA Grapalat" w:hAnsi="GHEA Grapalat"/>
                <w:lang w:val="hy-AM"/>
              </w:rPr>
              <w:t xml:space="preserve">Հայաստանի Հանրապետության և Համաշխարհային բանկի միջև «Հայաստանի հանքարդյունաբերության ոլորտի քաղաքականության դրամաշնորհի II ծրագիր» (Դրամաշնորհ թիվ TF0B3556) նամակ-համաձայնագրի ստորագրման առաջարկությանը հավանություն տալու մասին» ՀՀ կառավարության որոշման նախագծի  և վերջինիս առնչվող փաստաթղթերի հետ կապված առաջարկում ենք՝ </w:t>
            </w:r>
          </w:p>
          <w:p w:rsidR="00A2511C" w:rsidRPr="00A2511C" w:rsidRDefault="00A2511C" w:rsidP="00A2511C">
            <w:pPr>
              <w:pStyle w:val="Style11"/>
              <w:numPr>
                <w:ilvl w:val="0"/>
                <w:numId w:val="8"/>
              </w:numPr>
              <w:spacing w:before="38"/>
              <w:jc w:val="both"/>
              <w:rPr>
                <w:rFonts w:ascii="GHEA Grapalat" w:hAnsi="GHEA Grapalat"/>
                <w:lang w:val="hy-AM"/>
              </w:rPr>
            </w:pPr>
            <w:r w:rsidRPr="00A2511C">
              <w:rPr>
                <w:rFonts w:ascii="GHEA Grapalat" w:hAnsi="GHEA Grapalat"/>
                <w:lang w:val="hy-AM"/>
              </w:rPr>
              <w:t>Որոշման նախագիծը լրացնել հետևյալ բովանդակությամբ՝ նոր 3-րդ կետով.</w:t>
            </w:r>
          </w:p>
          <w:p w:rsidR="00A2511C" w:rsidRPr="00A2511C" w:rsidRDefault="00A2511C" w:rsidP="00A2511C">
            <w:pPr>
              <w:pStyle w:val="Style11"/>
              <w:spacing w:before="38"/>
              <w:jc w:val="both"/>
              <w:rPr>
                <w:rFonts w:ascii="GHEA Grapalat" w:hAnsi="GHEA Grapalat"/>
                <w:lang w:val="hy-AM"/>
              </w:rPr>
            </w:pPr>
            <w:r w:rsidRPr="00A2511C">
              <w:rPr>
                <w:rFonts w:ascii="GHEA Grapalat" w:hAnsi="GHEA Grapalat"/>
                <w:lang w:val="hy-AM"/>
              </w:rPr>
              <w:t>«3. ՀՀ տարածքային կառավարման և ենթակառուցվածքների նախարարին՝ սույն որոշումն ուժի մեջ մտնելու օրվանից 1 (մեկ) ամսվա ընթացքում Հայաստանի տարածքային զարգացման հիմնադրամի հետ կնքել գործակալության պայմանագիր` որոշման 1-ին կետում նշված միջազգային պայամանգրի իրականացումն ապահովելու նպատակով»:</w:t>
            </w:r>
          </w:p>
          <w:p w:rsidR="00A2511C" w:rsidRPr="00A2511C" w:rsidRDefault="00A2511C" w:rsidP="00A2511C">
            <w:pPr>
              <w:pStyle w:val="Style11"/>
              <w:numPr>
                <w:ilvl w:val="0"/>
                <w:numId w:val="8"/>
              </w:numPr>
              <w:spacing w:before="38"/>
              <w:jc w:val="both"/>
              <w:rPr>
                <w:rFonts w:ascii="GHEA Grapalat" w:hAnsi="GHEA Grapalat"/>
                <w:lang w:val="hy-AM"/>
              </w:rPr>
            </w:pPr>
            <w:r w:rsidRPr="00A2511C">
              <w:rPr>
                <w:rFonts w:ascii="GHEA Grapalat" w:hAnsi="GHEA Grapalat"/>
                <w:lang w:val="hy-AM"/>
              </w:rPr>
              <w:t>ԱՃԳԾԱ TF Դրամաշնորհ թիվ TF0B3556 (Հայաստանի հանքարդյունաբերության</w:t>
            </w:r>
          </w:p>
          <w:p w:rsidR="00A2511C" w:rsidRPr="00A2511C" w:rsidRDefault="00A2511C" w:rsidP="00A2511C">
            <w:pPr>
              <w:pStyle w:val="Style11"/>
              <w:spacing w:before="38"/>
              <w:jc w:val="both"/>
              <w:rPr>
                <w:rFonts w:ascii="GHEA Grapalat" w:hAnsi="GHEA Grapalat"/>
                <w:lang w:val="hy-AM"/>
              </w:rPr>
            </w:pPr>
            <w:r w:rsidRPr="00A2511C">
              <w:rPr>
                <w:rFonts w:ascii="GHEA Grapalat" w:hAnsi="GHEA Grapalat"/>
                <w:lang w:val="hy-AM"/>
              </w:rPr>
              <w:t xml:space="preserve">ոլորտի քաղաքականության դրամաշնորհի II ծրագիր) նամակ-համաձայնագիր </w:t>
            </w:r>
            <w:r w:rsidRPr="00A2511C">
              <w:rPr>
                <w:rFonts w:ascii="GHEA Grapalat" w:hAnsi="GHEA Grapalat"/>
                <w:b/>
                <w:lang w:val="hy-AM"/>
              </w:rPr>
              <w:t>Հոդված 1-ի</w:t>
            </w:r>
            <w:r w:rsidRPr="00A2511C">
              <w:rPr>
                <w:rFonts w:ascii="GHEA Grapalat" w:hAnsi="GHEA Grapalat"/>
                <w:lang w:val="hy-AM"/>
              </w:rPr>
              <w:t xml:space="preserve"> (</w:t>
            </w:r>
            <w:r w:rsidRPr="00A2511C">
              <w:rPr>
                <w:rFonts w:ascii="GHEA Grapalat" w:hAnsi="GHEA Grapalat"/>
                <w:i/>
                <w:lang w:val="hy-AM"/>
              </w:rPr>
              <w:t>Ստանդարտ պայմանները. Սահմանումներ</w:t>
            </w:r>
            <w:r w:rsidRPr="00A2511C">
              <w:rPr>
                <w:rFonts w:ascii="GHEA Grapalat" w:hAnsi="GHEA Grapalat"/>
                <w:lang w:val="hy-AM"/>
              </w:rPr>
              <w:t xml:space="preserve">) </w:t>
            </w:r>
            <w:r w:rsidRPr="00A2511C">
              <w:rPr>
                <w:rFonts w:ascii="GHEA Grapalat" w:hAnsi="GHEA Grapalat"/>
                <w:b/>
                <w:lang w:val="hy-AM"/>
              </w:rPr>
              <w:t>1.02  «բ»</w:t>
            </w:r>
            <w:r w:rsidRPr="00A2511C">
              <w:rPr>
                <w:rFonts w:ascii="GHEA Grapalat" w:hAnsi="GHEA Grapalat"/>
                <w:lang w:val="hy-AM"/>
              </w:rPr>
              <w:t xml:space="preserve"> կետը շարադրել հետևյալ խմբագրությամբ`  </w:t>
            </w:r>
          </w:p>
          <w:p w:rsidR="00A2511C" w:rsidRPr="00A2511C" w:rsidRDefault="00A2511C" w:rsidP="00A2511C">
            <w:pPr>
              <w:pStyle w:val="Style11"/>
              <w:spacing w:before="38"/>
              <w:jc w:val="both"/>
              <w:rPr>
                <w:rFonts w:ascii="GHEA Grapalat" w:hAnsi="GHEA Grapalat"/>
                <w:lang w:val="hy-AM"/>
              </w:rPr>
            </w:pPr>
            <w:r w:rsidRPr="00A2511C">
              <w:rPr>
                <w:rFonts w:ascii="GHEA Grapalat" w:hAnsi="GHEA Grapalat"/>
                <w:lang w:val="hy-AM"/>
              </w:rPr>
              <w:t>«բ) «ՀՏԶՀ» նշանակում է Հայաստանի տարածքային զարգացման հիմնադրամ (ՀՏԶՀ) կամ դրա իրավահաջորդը` իրավաբանական անձ, որը ստեղծվել է ՀՀ օրենսդրությամբ սահմանված կարգով».</w:t>
            </w:r>
          </w:p>
          <w:p w:rsidR="00A2511C" w:rsidRPr="00A2511C" w:rsidRDefault="00A2511C" w:rsidP="00A2511C">
            <w:pPr>
              <w:pStyle w:val="Style11"/>
              <w:spacing w:before="38"/>
              <w:jc w:val="both"/>
              <w:rPr>
                <w:rFonts w:ascii="GHEA Grapalat" w:hAnsi="GHEA Grapalat"/>
                <w:lang w:val="hy-AM"/>
              </w:rPr>
            </w:pPr>
            <w:r w:rsidRPr="00A2511C">
              <w:rPr>
                <w:rFonts w:ascii="GHEA Grapalat" w:hAnsi="GHEA Grapalat"/>
              </w:rPr>
              <w:t>«</w:t>
            </w:r>
            <w:r w:rsidRPr="00A2511C">
              <w:rPr>
                <w:rFonts w:ascii="GHEA Grapalat" w:hAnsi="GHEA Grapalat"/>
                <w:lang w:val="hy-AM"/>
              </w:rPr>
              <w:t>“ATDF” means Armenian Territorial Development Fund, a legal entity or any successor thereto, established in accordance with the Armenian Legislation</w:t>
            </w:r>
            <w:r w:rsidRPr="00A2511C">
              <w:rPr>
                <w:rFonts w:ascii="GHEA Grapalat" w:hAnsi="GHEA Grapalat"/>
              </w:rPr>
              <w:t>»</w:t>
            </w:r>
            <w:r w:rsidRPr="00A2511C">
              <w:rPr>
                <w:rFonts w:ascii="GHEA Grapalat" w:hAnsi="GHEA Grapalat"/>
                <w:lang w:val="hy-AM"/>
              </w:rPr>
              <w:t>.</w:t>
            </w:r>
          </w:p>
          <w:p w:rsidR="00A2511C" w:rsidRPr="0094632B" w:rsidRDefault="00A2511C" w:rsidP="0094632B">
            <w:pPr>
              <w:pStyle w:val="Style11"/>
              <w:spacing w:before="38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58" w:type="dxa"/>
          </w:tcPr>
          <w:p w:rsidR="00A2511C" w:rsidRDefault="00A2511C" w:rsidP="00A2511C">
            <w:pPr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proofErr w:type="spellStart"/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fr-FR"/>
              </w:rPr>
              <w:t>նախագիծը</w:t>
            </w:r>
            <w:proofErr w:type="spellEnd"/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fr-FR"/>
              </w:rPr>
              <w:t>լրամշակվել</w:t>
            </w:r>
            <w:proofErr w:type="spellEnd"/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fr-FR"/>
              </w:rPr>
              <w:t xml:space="preserve"> է՝ </w:t>
            </w:r>
            <w:proofErr w:type="spellStart"/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fr-FR"/>
              </w:rPr>
              <w:t>համապատասխան</w:t>
            </w:r>
            <w:proofErr w:type="spellEnd"/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fr-FR"/>
              </w:rPr>
              <w:t>բովանդակությամբ</w:t>
            </w:r>
            <w:proofErr w:type="spellEnd"/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fr-FR"/>
              </w:rPr>
              <w:t>կետը</w:t>
            </w:r>
            <w:proofErr w:type="spellEnd"/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fr-FR"/>
              </w:rPr>
              <w:t>լրացնելով</w:t>
            </w:r>
            <w:proofErr w:type="spellEnd"/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fr-FR"/>
              </w:rPr>
              <w:t xml:space="preserve">: </w:t>
            </w:r>
            <w:r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Լ</w:t>
            </w:r>
            <w:proofErr w:type="spellStart"/>
            <w:r w:rsidRPr="00A2511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րամշակվել</w:t>
            </w:r>
            <w:proofErr w:type="spellEnd"/>
            <w:r w:rsidRPr="00A2511C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A2511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է</w:t>
            </w:r>
            <w:r w:rsidRPr="00A2511C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նաև</w:t>
            </w:r>
            <w:proofErr w:type="spellEnd"/>
            <w:r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2511C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նամակ</w:t>
            </w:r>
            <w:proofErr w:type="spellEnd"/>
            <w:r w:rsidRPr="00A2511C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2511C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համաձայնագրի</w:t>
            </w:r>
            <w:proofErr w:type="spellEnd"/>
            <w:r w:rsidRPr="00A2511C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նախագիծը</w:t>
            </w:r>
            <w:proofErr w:type="spellEnd"/>
            <w:r w:rsidRPr="00A2511C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A2511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՝</w:t>
            </w:r>
            <w:r w:rsidRPr="00A2511C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A2511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համաձայն 24.11.2020թ. կայացած Տարածքային զարգացման և շրջակա միջավայրի նախարարական կոմիտեի ընթացքում ՀՀ</w:t>
            </w:r>
            <w:r w:rsidRPr="00A2511C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A2511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տարածքային կառավարման և ենթակառուցվածք</w:t>
            </w:r>
          </w:p>
          <w:p w:rsidR="00A2511C" w:rsidRDefault="00A2511C" w:rsidP="00A2511C">
            <w:pPr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A2511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ների </w:t>
            </w:r>
            <w:r w:rsidRPr="00A2511C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նախարարության ներկայացուցչի առաջարկություն</w:t>
            </w:r>
          </w:p>
          <w:p w:rsidR="00A2511C" w:rsidRPr="00A2511C" w:rsidRDefault="00A2511C" w:rsidP="00A2511C">
            <w:pP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fr-FR"/>
              </w:rPr>
            </w:pPr>
            <w:r w:rsidRPr="00A2511C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ների</w:t>
            </w:r>
            <w:r w:rsidRPr="00A2511C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:</w:t>
            </w:r>
          </w:p>
        </w:tc>
      </w:tr>
      <w:tr w:rsidR="0091456B" w:rsidRPr="00CC12ED" w:rsidTr="00A2511C">
        <w:trPr>
          <w:trHeight w:val="2050"/>
          <w:jc w:val="center"/>
        </w:trPr>
        <w:tc>
          <w:tcPr>
            <w:tcW w:w="651" w:type="dxa"/>
            <w:vAlign w:val="center"/>
          </w:tcPr>
          <w:p w:rsidR="0091456B" w:rsidRPr="00856558" w:rsidRDefault="0091456B" w:rsidP="0085655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312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vAlign w:val="center"/>
          </w:tcPr>
          <w:p w:rsidR="0091456B" w:rsidRDefault="0091456B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442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9B36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ՏԿԵՆ </w:t>
            </w:r>
            <w:r w:rsidRPr="00B442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գույքի կառավար</w:t>
            </w:r>
          </w:p>
          <w:p w:rsidR="0091456B" w:rsidRDefault="0091456B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B442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ման կոմիտե</w:t>
            </w:r>
            <w:r w:rsidRPr="007A3C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(թիվ ՍՊ/27.1/27730-2020 ելից գրություն, ՏԿԵՆ)</w:t>
            </w:r>
          </w:p>
        </w:tc>
        <w:tc>
          <w:tcPr>
            <w:tcW w:w="9497" w:type="dxa"/>
            <w:vAlign w:val="center"/>
          </w:tcPr>
          <w:p w:rsidR="0091456B" w:rsidRPr="0094632B" w:rsidRDefault="0091456B" w:rsidP="0094632B">
            <w:pPr>
              <w:pStyle w:val="Style11"/>
              <w:spacing w:before="38"/>
              <w:jc w:val="both"/>
              <w:rPr>
                <w:rFonts w:ascii="GHEA Grapalat" w:eastAsia="Calibri" w:hAnsi="GHEA Grapalat"/>
                <w:lang w:val="hy-AM"/>
              </w:rPr>
            </w:pPr>
            <w:r w:rsidRPr="00DA6D8F">
              <w:rPr>
                <w:rFonts w:ascii="GHEA Grapalat" w:eastAsia="Times New Roman" w:hAnsi="GHEA Grapalat" w:cs="Sylfaen"/>
                <w:lang w:val="hy-AM"/>
              </w:rPr>
              <w:t>«Հայաստանի հանքարդյունաբերության ոլորտի քաղաքականության դրամաշնորհի II ծրագրի» (Դրամաշնորհ թիվ TF0B</w:t>
            </w:r>
            <w:r>
              <w:rPr>
                <w:rFonts w:ascii="GHEA Grapalat" w:eastAsia="Times New Roman" w:hAnsi="GHEA Grapalat" w:cs="Sylfaen"/>
                <w:lang w:val="hy-AM"/>
              </w:rPr>
              <w:t>3556) նամակ համաձայնագրի նախագծով</w:t>
            </w:r>
            <w:r w:rsidRPr="00DA6D8F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«Պետական գույքի կառավարման մասին» ՀՀ օրենքի կարգավորման շրջանակում Հ</w:t>
            </w:r>
            <w:r>
              <w:rPr>
                <w:rFonts w:ascii="GHEA Grapalat" w:hAnsi="GHEA Grapalat"/>
                <w:lang w:val="hy-AM"/>
              </w:rPr>
              <w:t xml:space="preserve">այաստանի Հանրապետության համար գույքային պարտավորություններ նախատեսող դրույթներ </w:t>
            </w:r>
            <w:r w:rsidRPr="00DA6D8F">
              <w:rPr>
                <w:rFonts w:ascii="GHEA Grapalat" w:hAnsi="GHEA Grapalat"/>
                <w:lang w:val="hy-AM"/>
              </w:rPr>
              <w:t xml:space="preserve">ուղղակիորեն </w:t>
            </w:r>
            <w:r>
              <w:rPr>
                <w:rFonts w:ascii="GHEA Grapalat" w:hAnsi="GHEA Grapalat"/>
                <w:lang w:val="hy-AM"/>
              </w:rPr>
              <w:t>նախատեսված չեն։</w:t>
            </w:r>
          </w:p>
        </w:tc>
        <w:tc>
          <w:tcPr>
            <w:tcW w:w="2458" w:type="dxa"/>
          </w:tcPr>
          <w:p w:rsidR="0091456B" w:rsidRDefault="0091456B" w:rsidP="009B36CA">
            <w:pPr>
              <w:jc w:val="center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:rsidR="0091456B" w:rsidRDefault="0091456B" w:rsidP="009B36CA">
            <w:pPr>
              <w:jc w:val="center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:rsidR="0091456B" w:rsidRDefault="0091456B" w:rsidP="009B36CA">
            <w:pPr>
              <w:jc w:val="center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:rsidR="0091456B" w:rsidRDefault="0091456B" w:rsidP="009B36CA">
            <w:pPr>
              <w:jc w:val="center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:rsidR="0091456B" w:rsidRPr="009B36CA" w:rsidRDefault="0091456B" w:rsidP="009B36CA">
            <w:pPr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91456B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Ընդունվել է որպես ի գիտություն:</w:t>
            </w:r>
          </w:p>
        </w:tc>
      </w:tr>
      <w:tr w:rsidR="009B36CA" w:rsidRPr="00CC12ED" w:rsidTr="00A2511C">
        <w:trPr>
          <w:trHeight w:val="2050"/>
          <w:jc w:val="center"/>
        </w:trPr>
        <w:tc>
          <w:tcPr>
            <w:tcW w:w="651" w:type="dxa"/>
            <w:vAlign w:val="center"/>
          </w:tcPr>
          <w:p w:rsidR="009B36CA" w:rsidRPr="00856558" w:rsidRDefault="009B36CA" w:rsidP="00856558">
            <w:pPr>
              <w:pStyle w:val="ListParagraph"/>
              <w:widowControl w:val="0"/>
              <w:numPr>
                <w:ilvl w:val="0"/>
                <w:numId w:val="1"/>
              </w:numPr>
              <w:tabs>
                <w:tab w:val="left" w:pos="4536"/>
              </w:tabs>
              <w:spacing w:line="312" w:lineRule="auto"/>
              <w:ind w:left="473"/>
              <w:jc w:val="center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vAlign w:val="center"/>
          </w:tcPr>
          <w:p w:rsidR="000908E7" w:rsidRDefault="009B36CA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ֆինանս</w:t>
            </w:r>
            <w:proofErr w:type="spellEnd"/>
          </w:p>
          <w:p w:rsidR="000908E7" w:rsidRDefault="009B36CA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նախարա</w:t>
            </w:r>
            <w:proofErr w:type="spellEnd"/>
          </w:p>
          <w:p w:rsidR="00DA28D1" w:rsidRDefault="009B36CA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րություն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</w:p>
          <w:p w:rsidR="009B36CA" w:rsidRDefault="00DA28D1" w:rsidP="00551317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E70E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1A5F07" w:rsidRPr="00B915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թիվ </w:t>
            </w:r>
            <w:r w:rsidR="001A5F07" w:rsidRPr="001A5F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Ն/5-2/18282-2020</w:t>
            </w:r>
            <w:r w:rsidR="001A5F07" w:rsidRPr="00B915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գրություն</w:t>
            </w:r>
            <w:r w:rsidRPr="00E70E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</w:p>
        </w:tc>
        <w:tc>
          <w:tcPr>
            <w:tcW w:w="9497" w:type="dxa"/>
            <w:vAlign w:val="center"/>
          </w:tcPr>
          <w:p w:rsidR="009B36CA" w:rsidRPr="0094632B" w:rsidRDefault="009739CC" w:rsidP="0094632B">
            <w:pPr>
              <w:pStyle w:val="Style11"/>
              <w:spacing w:before="38"/>
              <w:jc w:val="both"/>
              <w:rPr>
                <w:rFonts w:ascii="GHEA Grapalat" w:eastAsia="Calibri" w:hAnsi="GHEA Grapalat"/>
                <w:lang w:val="hy-AM"/>
              </w:rPr>
            </w:pPr>
            <w:r w:rsidRPr="009739CC">
              <w:rPr>
                <w:rFonts w:ascii="GHEA Grapalat" w:eastAsia="Calibri" w:hAnsi="GHEA Grapalat"/>
                <w:lang w:val="hy-AM"/>
              </w:rPr>
              <w:t xml:space="preserve">Հայաստանի Հանրապետության և Համաշխարհային բանկի (ՎԶՄԲ և ՄԶԸ) միջև նախատեսվող 250.000 ԱՄՆ </w:t>
            </w:r>
            <w:bookmarkStart w:id="0" w:name="_GoBack"/>
            <w:bookmarkEnd w:id="0"/>
            <w:r w:rsidRPr="009739CC">
              <w:rPr>
                <w:rFonts w:ascii="GHEA Grapalat" w:eastAsia="Calibri" w:hAnsi="GHEA Grapalat"/>
                <w:lang w:val="hy-AM"/>
              </w:rPr>
              <w:t>դոլար գումարի չափով «Հայաստանի հանքարդյունաբերության ոլորտի քաղաքականության դրամաշնորհի II ծրագրի» (Դրամաշնորհ թիվ TF0B3556) նամակ համաձայնագրում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458" w:type="dxa"/>
          </w:tcPr>
          <w:p w:rsidR="009B36CA" w:rsidRPr="009B36CA" w:rsidRDefault="009B36CA" w:rsidP="009B36CA">
            <w:pPr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</w:tr>
    </w:tbl>
    <w:p w:rsidR="00437DE1" w:rsidRPr="00856558" w:rsidRDefault="00437DE1" w:rsidP="00856558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sectPr w:rsidR="00437DE1" w:rsidRPr="00856558" w:rsidSect="004E2563">
      <w:pgSz w:w="15840" w:h="12240" w:orient="landscape"/>
      <w:pgMar w:top="426" w:right="562" w:bottom="426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571BE"/>
    <w:multiLevelType w:val="hybridMultilevel"/>
    <w:tmpl w:val="57EED1FE"/>
    <w:lvl w:ilvl="0" w:tplc="90EE5F4C">
      <w:numFmt w:val="bullet"/>
      <w:lvlText w:val="-"/>
      <w:lvlJc w:val="left"/>
      <w:pPr>
        <w:ind w:left="720" w:hanging="360"/>
      </w:pPr>
      <w:rPr>
        <w:rFonts w:ascii="GHEA Grapalat" w:eastAsiaTheme="minorEastAsia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07C1A"/>
    <w:multiLevelType w:val="hybridMultilevel"/>
    <w:tmpl w:val="0D5A795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9339DC"/>
    <w:multiLevelType w:val="hybridMultilevel"/>
    <w:tmpl w:val="90BE6D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A24116"/>
    <w:multiLevelType w:val="hybridMultilevel"/>
    <w:tmpl w:val="A1ACC8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6907A7"/>
    <w:multiLevelType w:val="hybridMultilevel"/>
    <w:tmpl w:val="9B129CFC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>
      <w:start w:val="1"/>
      <w:numFmt w:val="lowerRoman"/>
      <w:lvlText w:val="%6."/>
      <w:lvlJc w:val="right"/>
      <w:pPr>
        <w:ind w:left="5130" w:hanging="180"/>
      </w:pPr>
    </w:lvl>
    <w:lvl w:ilvl="6" w:tplc="0409000F">
      <w:start w:val="1"/>
      <w:numFmt w:val="decimal"/>
      <w:lvlText w:val="%7."/>
      <w:lvlJc w:val="left"/>
      <w:pPr>
        <w:ind w:left="5850" w:hanging="360"/>
      </w:pPr>
    </w:lvl>
    <w:lvl w:ilvl="7" w:tplc="04090019">
      <w:start w:val="1"/>
      <w:numFmt w:val="lowerLetter"/>
      <w:lvlText w:val="%8."/>
      <w:lvlJc w:val="left"/>
      <w:pPr>
        <w:ind w:left="6570" w:hanging="360"/>
      </w:pPr>
    </w:lvl>
    <w:lvl w:ilvl="8" w:tplc="0409001B">
      <w:start w:val="1"/>
      <w:numFmt w:val="lowerRoman"/>
      <w:lvlText w:val="%9."/>
      <w:lvlJc w:val="right"/>
      <w:pPr>
        <w:ind w:left="7290" w:hanging="180"/>
      </w:pPr>
    </w:lvl>
  </w:abstractNum>
  <w:abstractNum w:abstractNumId="5" w15:restartNumberingAfterBreak="0">
    <w:nsid w:val="4AAF5C2C"/>
    <w:multiLevelType w:val="hybridMultilevel"/>
    <w:tmpl w:val="927624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F51A5"/>
    <w:multiLevelType w:val="hybridMultilevel"/>
    <w:tmpl w:val="4F34E49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E5F28C2"/>
    <w:multiLevelType w:val="hybridMultilevel"/>
    <w:tmpl w:val="CAD29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1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5BF"/>
    <w:rsid w:val="00001DA6"/>
    <w:rsid w:val="00026581"/>
    <w:rsid w:val="000338BA"/>
    <w:rsid w:val="00035196"/>
    <w:rsid w:val="000434BD"/>
    <w:rsid w:val="00044075"/>
    <w:rsid w:val="00047B85"/>
    <w:rsid w:val="0006124B"/>
    <w:rsid w:val="000908E7"/>
    <w:rsid w:val="000A0DD6"/>
    <w:rsid w:val="000A24F1"/>
    <w:rsid w:val="000B0841"/>
    <w:rsid w:val="000E0387"/>
    <w:rsid w:val="00102252"/>
    <w:rsid w:val="001465F6"/>
    <w:rsid w:val="00152610"/>
    <w:rsid w:val="001543CC"/>
    <w:rsid w:val="00156C15"/>
    <w:rsid w:val="001627A8"/>
    <w:rsid w:val="001671D5"/>
    <w:rsid w:val="00173B06"/>
    <w:rsid w:val="00175182"/>
    <w:rsid w:val="0017689F"/>
    <w:rsid w:val="00182517"/>
    <w:rsid w:val="00182623"/>
    <w:rsid w:val="001A5F07"/>
    <w:rsid w:val="001B00B4"/>
    <w:rsid w:val="001C3FF7"/>
    <w:rsid w:val="001D777E"/>
    <w:rsid w:val="00230D96"/>
    <w:rsid w:val="00244251"/>
    <w:rsid w:val="00245548"/>
    <w:rsid w:val="00251839"/>
    <w:rsid w:val="002719E3"/>
    <w:rsid w:val="00276952"/>
    <w:rsid w:val="002817BF"/>
    <w:rsid w:val="00291176"/>
    <w:rsid w:val="002C0358"/>
    <w:rsid w:val="002C1198"/>
    <w:rsid w:val="002C6AC1"/>
    <w:rsid w:val="002D5E67"/>
    <w:rsid w:val="002F04B8"/>
    <w:rsid w:val="003434DC"/>
    <w:rsid w:val="0035122D"/>
    <w:rsid w:val="00355CA4"/>
    <w:rsid w:val="003703F3"/>
    <w:rsid w:val="00377233"/>
    <w:rsid w:val="00387A59"/>
    <w:rsid w:val="0039481E"/>
    <w:rsid w:val="003C2F3E"/>
    <w:rsid w:val="003C73F2"/>
    <w:rsid w:val="003E0001"/>
    <w:rsid w:val="003E6CF4"/>
    <w:rsid w:val="003F011C"/>
    <w:rsid w:val="00410FE7"/>
    <w:rsid w:val="004225DA"/>
    <w:rsid w:val="0043654A"/>
    <w:rsid w:val="00437DE1"/>
    <w:rsid w:val="0044706C"/>
    <w:rsid w:val="004714EA"/>
    <w:rsid w:val="00476EA7"/>
    <w:rsid w:val="004855A2"/>
    <w:rsid w:val="004A1E3B"/>
    <w:rsid w:val="004A6FC1"/>
    <w:rsid w:val="004B003B"/>
    <w:rsid w:val="004B08CC"/>
    <w:rsid w:val="004B37AC"/>
    <w:rsid w:val="004C1117"/>
    <w:rsid w:val="004D5DE3"/>
    <w:rsid w:val="004E2563"/>
    <w:rsid w:val="004F637D"/>
    <w:rsid w:val="00521E6B"/>
    <w:rsid w:val="005238BA"/>
    <w:rsid w:val="00551317"/>
    <w:rsid w:val="00551AAB"/>
    <w:rsid w:val="00556F55"/>
    <w:rsid w:val="005646A3"/>
    <w:rsid w:val="00571156"/>
    <w:rsid w:val="0057384C"/>
    <w:rsid w:val="00577B4F"/>
    <w:rsid w:val="005920FC"/>
    <w:rsid w:val="00594ACB"/>
    <w:rsid w:val="005A3AA8"/>
    <w:rsid w:val="005B503A"/>
    <w:rsid w:val="005E2510"/>
    <w:rsid w:val="0062718F"/>
    <w:rsid w:val="006276CB"/>
    <w:rsid w:val="00636DB0"/>
    <w:rsid w:val="006645BF"/>
    <w:rsid w:val="00682910"/>
    <w:rsid w:val="0068423F"/>
    <w:rsid w:val="006A3B72"/>
    <w:rsid w:val="006B36A8"/>
    <w:rsid w:val="006C339A"/>
    <w:rsid w:val="006D005E"/>
    <w:rsid w:val="006D7B2E"/>
    <w:rsid w:val="006F3758"/>
    <w:rsid w:val="006F4229"/>
    <w:rsid w:val="007070FA"/>
    <w:rsid w:val="007078FE"/>
    <w:rsid w:val="0074782C"/>
    <w:rsid w:val="0077353A"/>
    <w:rsid w:val="00785A48"/>
    <w:rsid w:val="00787B9F"/>
    <w:rsid w:val="00791509"/>
    <w:rsid w:val="007920BB"/>
    <w:rsid w:val="00793BF0"/>
    <w:rsid w:val="007967FA"/>
    <w:rsid w:val="007A3C87"/>
    <w:rsid w:val="007E1A4F"/>
    <w:rsid w:val="0081046F"/>
    <w:rsid w:val="00846128"/>
    <w:rsid w:val="0084751F"/>
    <w:rsid w:val="0085309A"/>
    <w:rsid w:val="0085536F"/>
    <w:rsid w:val="00856558"/>
    <w:rsid w:val="008734E6"/>
    <w:rsid w:val="008A4E0E"/>
    <w:rsid w:val="008D57CD"/>
    <w:rsid w:val="008D75BE"/>
    <w:rsid w:val="008D7F73"/>
    <w:rsid w:val="008F02F2"/>
    <w:rsid w:val="008F2C7D"/>
    <w:rsid w:val="0091456B"/>
    <w:rsid w:val="0091530D"/>
    <w:rsid w:val="009230C0"/>
    <w:rsid w:val="00925212"/>
    <w:rsid w:val="0093441A"/>
    <w:rsid w:val="00940D7F"/>
    <w:rsid w:val="00940EC3"/>
    <w:rsid w:val="0094632B"/>
    <w:rsid w:val="009739CC"/>
    <w:rsid w:val="009809FE"/>
    <w:rsid w:val="0098105A"/>
    <w:rsid w:val="009830F9"/>
    <w:rsid w:val="00992977"/>
    <w:rsid w:val="009972B4"/>
    <w:rsid w:val="009B1332"/>
    <w:rsid w:val="009B23B2"/>
    <w:rsid w:val="009B36CA"/>
    <w:rsid w:val="009B6F63"/>
    <w:rsid w:val="009C247A"/>
    <w:rsid w:val="009C7153"/>
    <w:rsid w:val="009E26FD"/>
    <w:rsid w:val="009E491F"/>
    <w:rsid w:val="00A1357A"/>
    <w:rsid w:val="00A14F45"/>
    <w:rsid w:val="00A232EA"/>
    <w:rsid w:val="00A2511C"/>
    <w:rsid w:val="00A34508"/>
    <w:rsid w:val="00A4085A"/>
    <w:rsid w:val="00A4549C"/>
    <w:rsid w:val="00A62DB2"/>
    <w:rsid w:val="00A644D7"/>
    <w:rsid w:val="00A71938"/>
    <w:rsid w:val="00A73A7E"/>
    <w:rsid w:val="00A823A7"/>
    <w:rsid w:val="00A912D3"/>
    <w:rsid w:val="00AB5515"/>
    <w:rsid w:val="00AC2A2F"/>
    <w:rsid w:val="00AF4B11"/>
    <w:rsid w:val="00AF67B5"/>
    <w:rsid w:val="00B033FE"/>
    <w:rsid w:val="00B10419"/>
    <w:rsid w:val="00B15929"/>
    <w:rsid w:val="00B27212"/>
    <w:rsid w:val="00B27696"/>
    <w:rsid w:val="00B43927"/>
    <w:rsid w:val="00B4426D"/>
    <w:rsid w:val="00B56209"/>
    <w:rsid w:val="00B625ED"/>
    <w:rsid w:val="00B65D46"/>
    <w:rsid w:val="00B66E97"/>
    <w:rsid w:val="00B6714F"/>
    <w:rsid w:val="00B75CCE"/>
    <w:rsid w:val="00B813BC"/>
    <w:rsid w:val="00B915B0"/>
    <w:rsid w:val="00BA1958"/>
    <w:rsid w:val="00BB1362"/>
    <w:rsid w:val="00BB493B"/>
    <w:rsid w:val="00BC4ACC"/>
    <w:rsid w:val="00BC58C9"/>
    <w:rsid w:val="00BC79EE"/>
    <w:rsid w:val="00BE336C"/>
    <w:rsid w:val="00BF24B2"/>
    <w:rsid w:val="00C01C22"/>
    <w:rsid w:val="00C17776"/>
    <w:rsid w:val="00C32959"/>
    <w:rsid w:val="00C35693"/>
    <w:rsid w:val="00C35AAD"/>
    <w:rsid w:val="00C35DD4"/>
    <w:rsid w:val="00C36C9F"/>
    <w:rsid w:val="00C44725"/>
    <w:rsid w:val="00C44ADE"/>
    <w:rsid w:val="00C516EB"/>
    <w:rsid w:val="00C664AB"/>
    <w:rsid w:val="00C6653E"/>
    <w:rsid w:val="00C76145"/>
    <w:rsid w:val="00C937BA"/>
    <w:rsid w:val="00C979A1"/>
    <w:rsid w:val="00CA41CD"/>
    <w:rsid w:val="00CB356A"/>
    <w:rsid w:val="00CC096D"/>
    <w:rsid w:val="00CC12ED"/>
    <w:rsid w:val="00CC7D96"/>
    <w:rsid w:val="00CD4D77"/>
    <w:rsid w:val="00CD508C"/>
    <w:rsid w:val="00CD6949"/>
    <w:rsid w:val="00CD773F"/>
    <w:rsid w:val="00CF6AFA"/>
    <w:rsid w:val="00D150D9"/>
    <w:rsid w:val="00D240EE"/>
    <w:rsid w:val="00D27403"/>
    <w:rsid w:val="00D3375D"/>
    <w:rsid w:val="00D41622"/>
    <w:rsid w:val="00D46460"/>
    <w:rsid w:val="00D50193"/>
    <w:rsid w:val="00D5254E"/>
    <w:rsid w:val="00D750B4"/>
    <w:rsid w:val="00D93315"/>
    <w:rsid w:val="00DA057C"/>
    <w:rsid w:val="00DA28D1"/>
    <w:rsid w:val="00DA3BD1"/>
    <w:rsid w:val="00DB2734"/>
    <w:rsid w:val="00DB3495"/>
    <w:rsid w:val="00DC7F41"/>
    <w:rsid w:val="00DE4B04"/>
    <w:rsid w:val="00E06D7E"/>
    <w:rsid w:val="00E078DF"/>
    <w:rsid w:val="00E131AC"/>
    <w:rsid w:val="00E2280B"/>
    <w:rsid w:val="00E368B8"/>
    <w:rsid w:val="00E4254B"/>
    <w:rsid w:val="00E4573F"/>
    <w:rsid w:val="00E634BE"/>
    <w:rsid w:val="00E70EBB"/>
    <w:rsid w:val="00E9253F"/>
    <w:rsid w:val="00E93CB6"/>
    <w:rsid w:val="00E94A9F"/>
    <w:rsid w:val="00EB1D85"/>
    <w:rsid w:val="00EC0DB9"/>
    <w:rsid w:val="00ED20A2"/>
    <w:rsid w:val="00ED30EF"/>
    <w:rsid w:val="00ED7041"/>
    <w:rsid w:val="00EF742E"/>
    <w:rsid w:val="00F3170B"/>
    <w:rsid w:val="00F46E9C"/>
    <w:rsid w:val="00F63783"/>
    <w:rsid w:val="00F6684E"/>
    <w:rsid w:val="00F751A4"/>
    <w:rsid w:val="00F7584F"/>
    <w:rsid w:val="00F80091"/>
    <w:rsid w:val="00F94487"/>
    <w:rsid w:val="00FA3BDD"/>
    <w:rsid w:val="00FB2BED"/>
    <w:rsid w:val="00FC4616"/>
    <w:rsid w:val="00FD2F4D"/>
    <w:rsid w:val="00FD6374"/>
    <w:rsid w:val="00FE1D61"/>
    <w:rsid w:val="00FF2992"/>
    <w:rsid w:val="00FF57F0"/>
    <w:rsid w:val="00FF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6EE02"/>
  <w15:docId w15:val="{437E12BB-1A88-4912-ACC8-27B6697DB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043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34BD"/>
    <w:pPr>
      <w:ind w:left="720"/>
      <w:contextualSpacing/>
    </w:pPr>
  </w:style>
  <w:style w:type="character" w:customStyle="1" w:styleId="3oh-">
    <w:name w:val="_3oh-"/>
    <w:basedOn w:val="DefaultParagraphFont"/>
    <w:rsid w:val="000434BD"/>
  </w:style>
  <w:style w:type="paragraph" w:customStyle="1" w:styleId="Standard">
    <w:name w:val="Standard"/>
    <w:rsid w:val="0085655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styleId="Footer">
    <w:name w:val="footer"/>
    <w:basedOn w:val="Normal"/>
    <w:link w:val="FooterChar"/>
    <w:uiPriority w:val="99"/>
    <w:rsid w:val="00DA057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DA057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Emphasis">
    <w:name w:val="Emphasis"/>
    <w:basedOn w:val="DefaultParagraphFont"/>
    <w:uiPriority w:val="20"/>
    <w:qFormat/>
    <w:rsid w:val="00AF4B11"/>
    <w:rPr>
      <w:i/>
      <w:iCs/>
    </w:rPr>
  </w:style>
  <w:style w:type="paragraph" w:customStyle="1" w:styleId="Style11">
    <w:name w:val="Style11"/>
    <w:basedOn w:val="Normal"/>
    <w:uiPriority w:val="99"/>
    <w:rsid w:val="00940D7F"/>
    <w:pPr>
      <w:widowControl w:val="0"/>
      <w:autoSpaceDE w:val="0"/>
      <w:autoSpaceDN w:val="0"/>
      <w:adjustRightInd w:val="0"/>
      <w:spacing w:after="0" w:line="277" w:lineRule="exact"/>
      <w:ind w:firstLine="696"/>
    </w:pPr>
    <w:rPr>
      <w:rFonts w:ascii="Sylfaen" w:eastAsiaTheme="minorEastAsia" w:hAnsi="Sylfaen"/>
      <w:sz w:val="24"/>
      <w:szCs w:val="24"/>
    </w:rPr>
  </w:style>
  <w:style w:type="character" w:customStyle="1" w:styleId="mechtexChar">
    <w:name w:val="mechtex Char"/>
    <w:link w:val="mechtex"/>
    <w:locked/>
    <w:rsid w:val="00035196"/>
    <w:rPr>
      <w:rFonts w:ascii="Arial Armenian" w:eastAsia="Times New Roman" w:hAnsi="Arial Armenian"/>
      <w:lang w:val="x-none" w:eastAsia="x-none"/>
    </w:rPr>
  </w:style>
  <w:style w:type="paragraph" w:customStyle="1" w:styleId="mechtex">
    <w:name w:val="mechtex"/>
    <w:basedOn w:val="Normal"/>
    <w:link w:val="mechtexChar"/>
    <w:rsid w:val="00035196"/>
    <w:pPr>
      <w:jc w:val="center"/>
    </w:pPr>
    <w:rPr>
      <w:rFonts w:ascii="Arial Armenian" w:eastAsia="Times New Roman" w:hAnsi="Arial Armenian" w:cstheme="minorBidi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0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0B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8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C34B2-0EBB-4D06-A39A-EF2F7BAF4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935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Mirzoyan1</dc:creator>
  <cp:keywords>https:/mul2.gov.am/tasks/364621/oneclick/4.Ampopatert_Ezrakacutyunner.docx?token=941d4e6ac57ce757cdc87c6b16775433</cp:keywords>
  <cp:lastModifiedBy>Qristine Grigoryan</cp:lastModifiedBy>
  <cp:revision>2</cp:revision>
  <cp:lastPrinted>2019-04-02T05:53:00Z</cp:lastPrinted>
  <dcterms:created xsi:type="dcterms:W3CDTF">2020-12-09T12:33:00Z</dcterms:created>
  <dcterms:modified xsi:type="dcterms:W3CDTF">2020-12-09T12:33:00Z</dcterms:modified>
</cp:coreProperties>
</file>