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59" w:rsidRPr="003940C9" w:rsidRDefault="003C6B59" w:rsidP="003C6B59">
      <w:pPr>
        <w:spacing w:line="360" w:lineRule="auto"/>
        <w:ind w:left="18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:rsidR="003C6B59" w:rsidRPr="003940C9" w:rsidRDefault="003C6B59" w:rsidP="003C6B59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3C6B59" w:rsidRPr="003940C9" w:rsidRDefault="003C6B59" w:rsidP="003C6B59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3C6B59" w:rsidRPr="003940C9" w:rsidRDefault="003C6B59" w:rsidP="003C6B59">
      <w:pPr>
        <w:spacing w:line="360" w:lineRule="auto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>«..........» «..........................» 2020թ. N……-Ն</w:t>
      </w:r>
    </w:p>
    <w:p w:rsidR="003C6B59" w:rsidRPr="003940C9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3C6B59" w:rsidRPr="003940C9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/>
          <w:shd w:val="clear" w:color="auto" w:fill="FFFFFF"/>
          <w:lang w:val="hy-AM"/>
        </w:rPr>
      </w:pPr>
      <w:r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2020 ԹՎԱԿԱՆԻ ՊԵՏԱԿԱՆ ԲՅՈՒՋԵՈՒՄ ՎԵՐԱԲԱՇԽՈՒՄ</w:t>
      </w:r>
      <w:r w:rsidR="0002465D" w:rsidRPr="0002465D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ԵՎ</w:t>
      </w:r>
      <w:r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940C9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</w:t>
      </w:r>
      <w:r w:rsidR="00402BE3">
        <w:rPr>
          <w:rFonts w:ascii="GHEA Grapalat" w:hAnsi="GHEA Grapalat"/>
          <w:b/>
          <w:bCs/>
          <w:color w:val="000000"/>
          <w:lang w:val="hy-AM"/>
        </w:rPr>
        <w:t>ՈԽՈՒԹՅՈՒՆՆԵՐ ԵՎ ԼՐԱՑՈՒՄՆԵՐ ԿԱՏԱՐ</w:t>
      </w:r>
      <w:r w:rsidRPr="003940C9">
        <w:rPr>
          <w:rFonts w:ascii="GHEA Grapalat" w:hAnsi="GHEA Grapalat"/>
          <w:b/>
          <w:bCs/>
          <w:color w:val="000000"/>
          <w:lang w:val="hy-AM"/>
        </w:rPr>
        <w:t>ԵԼՈՒ</w:t>
      </w:r>
      <w:r w:rsidR="00607D84" w:rsidRPr="00E7523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402BE3" w:rsidRPr="00402BE3">
        <w:rPr>
          <w:rFonts w:ascii="GHEA Grapalat" w:hAnsi="GHEA Grapalat"/>
          <w:b/>
          <w:bCs/>
          <w:color w:val="000000"/>
          <w:lang w:val="hy-AM"/>
        </w:rPr>
        <w:t xml:space="preserve">ԵՎ ԳՆՄԱՆ ԳՈՐԾԸՆԹԱՑԸ ԿԱԶՄԱԿԵՐՊԵԼՈՒ </w:t>
      </w:r>
      <w:r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ՄԱՍԻՆ</w:t>
      </w:r>
    </w:p>
    <w:p w:rsidR="003C6B59" w:rsidRPr="003940C9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3940C9">
        <w:rPr>
          <w:rFonts w:ascii="Courier New" w:hAnsi="Courier New" w:cs="Courier New"/>
          <w:color w:val="000000"/>
          <w:lang w:val="hy-AM"/>
        </w:rPr>
        <w:t> </w:t>
      </w:r>
    </w:p>
    <w:p w:rsidR="003C6B59" w:rsidRPr="00CA0E49" w:rsidRDefault="003C6B59" w:rsidP="003C6B59">
      <w:pPr>
        <w:pStyle w:val="ae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3940C9">
        <w:rPr>
          <w:rFonts w:ascii="GHEA Grapalat" w:hAnsi="GHEA Grapalat"/>
          <w:color w:val="000000" w:themeColor="text1"/>
          <w:lang w:val="hy-AM"/>
        </w:rPr>
        <w:t>Հիմք ընդունելով «Հայաստանի Հանրապետության բյուջետային համակարգի մասին» Հայաստանի</w:t>
      </w:r>
      <w:r w:rsidR="00F477FA" w:rsidRPr="003940C9">
        <w:rPr>
          <w:rFonts w:ascii="GHEA Grapalat" w:hAnsi="GHEA Grapalat"/>
          <w:color w:val="000000"/>
          <w:lang w:val="hy-AM"/>
        </w:rPr>
        <w:t xml:space="preserve"> Հանրապետության օրենքի 23</w:t>
      </w:r>
      <w:r w:rsidRPr="003940C9">
        <w:rPr>
          <w:rFonts w:ascii="GHEA Grapalat" w:hAnsi="GHEA Grapalat"/>
          <w:color w:val="000000"/>
          <w:lang w:val="hy-AM"/>
        </w:rPr>
        <w:t>-րդ հոդված</w:t>
      </w:r>
      <w:r w:rsidR="00A3452B" w:rsidRPr="003940C9">
        <w:rPr>
          <w:rFonts w:ascii="GHEA Grapalat" w:hAnsi="GHEA Grapalat"/>
          <w:color w:val="000000"/>
          <w:lang w:val="hy-AM"/>
        </w:rPr>
        <w:t>ի 3-րդ մաս</w:t>
      </w:r>
      <w:r w:rsidR="00E75230" w:rsidRPr="00E75230">
        <w:rPr>
          <w:rFonts w:ascii="GHEA Grapalat" w:hAnsi="GHEA Grapalat"/>
          <w:color w:val="000000"/>
          <w:lang w:val="hy-AM"/>
        </w:rPr>
        <w:t>ը</w:t>
      </w:r>
      <w:r w:rsidR="00CA0E49" w:rsidRPr="00CA0E49">
        <w:rPr>
          <w:rFonts w:ascii="GHEA Grapalat" w:hAnsi="GHEA Grapalat"/>
          <w:color w:val="000000"/>
          <w:lang w:val="hy-AM"/>
        </w:rPr>
        <w:t xml:space="preserve"> և </w:t>
      </w:r>
      <w:r w:rsidR="00CA0E49" w:rsidRPr="00660D0A">
        <w:rPr>
          <w:rFonts w:ascii="GHEA Grapalat" w:hAnsi="GHEA Grapalat"/>
          <w:color w:val="000000"/>
          <w:lang w:val="hy-AM"/>
        </w:rPr>
        <w:t>Հայաստանի Հանրապետության կառավա</w:t>
      </w:r>
      <w:r w:rsidR="00CA0E49">
        <w:rPr>
          <w:rFonts w:ascii="GHEA Grapalat" w:hAnsi="GHEA Grapalat"/>
          <w:color w:val="000000"/>
          <w:lang w:val="hy-AM"/>
        </w:rPr>
        <w:t xml:space="preserve">րության 2017 թվականի մայիսի 4-ի          </w:t>
      </w:r>
      <w:r w:rsidR="00CA0E49" w:rsidRPr="00660D0A">
        <w:rPr>
          <w:rFonts w:ascii="GHEA Grapalat" w:hAnsi="GHEA Grapalat"/>
          <w:color w:val="000000"/>
          <w:lang w:val="hy-AM"/>
        </w:rPr>
        <w:t>N 526-Ն որոշմամբ հաստատված կարգի 3-րդ կետը</w:t>
      </w:r>
      <w:r w:rsidR="00691285">
        <w:rPr>
          <w:rFonts w:ascii="GHEA Grapalat" w:hAnsi="GHEA Grapalat"/>
          <w:color w:val="000000"/>
          <w:lang w:val="hy-AM"/>
        </w:rPr>
        <w:t xml:space="preserve"> </w:t>
      </w:r>
      <w:r w:rsidR="00691285" w:rsidRPr="00691285">
        <w:rPr>
          <w:rFonts w:ascii="GHEA Grapalat" w:hAnsi="GHEA Grapalat"/>
          <w:color w:val="000000"/>
          <w:lang w:val="hy-AM"/>
        </w:rPr>
        <w:t xml:space="preserve">և 23-րդ կետի 5-րդ ենթակետի </w:t>
      </w:r>
      <w:r w:rsidR="00691285" w:rsidRPr="003940C9">
        <w:rPr>
          <w:rFonts w:ascii="GHEA Grapalat" w:hAnsi="GHEA Grapalat"/>
          <w:color w:val="000000" w:themeColor="text1"/>
          <w:lang w:val="hy-AM"/>
        </w:rPr>
        <w:t>«</w:t>
      </w:r>
      <w:r w:rsidR="00691285" w:rsidRPr="00691285">
        <w:rPr>
          <w:rFonts w:ascii="GHEA Grapalat" w:hAnsi="GHEA Grapalat"/>
          <w:color w:val="000000"/>
          <w:lang w:val="hy-AM"/>
        </w:rPr>
        <w:t>բ</w:t>
      </w:r>
      <w:r w:rsidR="00691285" w:rsidRPr="003940C9">
        <w:rPr>
          <w:rFonts w:ascii="GHEA Grapalat" w:hAnsi="GHEA Grapalat"/>
          <w:color w:val="000000" w:themeColor="text1"/>
          <w:lang w:val="hy-AM"/>
        </w:rPr>
        <w:t>»</w:t>
      </w:r>
      <w:r w:rsidR="00691285" w:rsidRPr="00691285">
        <w:rPr>
          <w:rFonts w:ascii="GHEA Grapalat" w:hAnsi="GHEA Grapalat"/>
          <w:color w:val="000000"/>
          <w:lang w:val="hy-AM"/>
        </w:rPr>
        <w:t xml:space="preserve"> պարբերությունը</w:t>
      </w:r>
      <w:r w:rsidR="00CA0E49" w:rsidRPr="00CA0E49">
        <w:rPr>
          <w:rFonts w:ascii="GHEA Grapalat" w:hAnsi="GHEA Grapalat"/>
          <w:color w:val="000000"/>
          <w:lang w:val="hy-AM"/>
        </w:rPr>
        <w:t>՝</w:t>
      </w:r>
      <w:r w:rsidRPr="003940C9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3940C9">
        <w:rPr>
          <w:rFonts w:ascii="Calibri" w:hAnsi="Calibri" w:cs="Calibri"/>
          <w:color w:val="000000"/>
          <w:lang w:val="hy-AM"/>
        </w:rPr>
        <w:t> </w:t>
      </w:r>
      <w:r w:rsidRPr="003940C9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:rsidR="004444FB" w:rsidRPr="00CA0E49" w:rsidRDefault="004444FB" w:rsidP="004444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1.Հայաստանի Հանրապետության 2020 թվականի պետական բյուջեի մասին Հայաստանի Հանրապետության օրենքի N 1 հավելվածի N 2 աղյուսակում</w:t>
      </w:r>
      <w:r w:rsidR="00607D84" w:rsidRPr="00E75230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կատարել վերաբաշխում</w:t>
      </w:r>
      <w:r w:rsidR="0002465D" w:rsidRPr="0002465D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, </w:t>
      </w:r>
      <w:r w:rsidR="0002465D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N 3 </w:t>
      </w:r>
      <w:r w:rsidR="0002465D" w:rsidRPr="0002465D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աղյուսակում</w:t>
      </w:r>
      <w:r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և Հայաստանի Հանրապետության կառավարության </w:t>
      </w:r>
      <w:r w:rsidRPr="003940C9">
        <w:rPr>
          <w:rFonts w:ascii="GHEA Grapalat" w:hAnsi="GHEA Grapalat" w:cs="Sylfaen"/>
          <w:i w:val="0"/>
          <w:color w:val="000000"/>
          <w:sz w:val="24"/>
          <w:szCs w:val="24"/>
          <w:lang w:val="hy-AM" w:eastAsia="ru-RU"/>
        </w:rPr>
        <w:t>2019 թվականի դեկտեմբերի 26-ի «Հայաստանի Հանրապետության 2020 թվականի պետական բյուջեի կատարումն ապահովող միջոցառումների մասին» N1919-Ն որոշման</w:t>
      </w:r>
      <w:r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NN 3, 4, 5, 9, 9.1 և 10 հավելվածներում կատարել փոփոխություններ և լրացումներ` համաձայն NN1, 2, 3, 4, 5, 6</w:t>
      </w:r>
      <w:r w:rsidR="00AE700B" w:rsidRPr="00AE700B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="00AE700B"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և</w:t>
      </w:r>
      <w:r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7  հավելվածների:</w:t>
      </w:r>
    </w:p>
    <w:p w:rsidR="00CA0E49" w:rsidRPr="00CA0E49" w:rsidRDefault="00CA0E49" w:rsidP="00CA0E4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CA0E4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2. Թույլատրել Հայաստանի Հանրապետության տարածքային կառավարման և ենթակառուցվածքների նախարարության պետական գույքի կառավարման կոմիտեին</w:t>
      </w:r>
      <w:r w:rsidR="0019750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՝</w:t>
      </w:r>
      <w:r w:rsidRPr="00CA0E4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</w:t>
      </w:r>
      <w:r w:rsidR="00197506" w:rsidRPr="0019750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N 7 </w:t>
      </w:r>
      <w:r w:rsidR="0019750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հավելվածով </w:t>
      </w:r>
      <w:r w:rsidRPr="00CA0E4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ներկայացված 30211280, 30216110 և 32332100 CPV կոդերով նշված ապրանքների ձեռքբերումն իրականացնել «Գնումների մասին» Հայաստանի Հանրապետության օրենքի 23-րդ հոդվածի 1-ին մասի 2-րդ կետի, Հայաստանի Հանրապետության կառավարության 2017 թվականի մայիսի 4-ի N </w:t>
      </w:r>
      <w:r w:rsidRPr="00CA0E4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lastRenderedPageBreak/>
        <w:t>526-Ն որոշմամբ հաստատված՝ գնումների գործընթացի կազմակերպման կարգի 23-րդ կետի 5-րդ ենթակետի «բ» պարբերության պահանջներին համապատասխան՝ մեկ անձից գնումներ կատարելու ընթացակարգով՝ չկիրառելով կարգի 21-րդ կետի 1-ին ենթակետի «դ» պարբերության, 71-րդ կետի 1-ին ենթակետի «ա» պարբերության և Հայաստանի Հանրապետության կառավարության 2017 թվականի ապրիլի 6-ի N 386-Ն որոշման 2-րդ կետի 1-ին ենթակետի պահանջները:</w:t>
      </w:r>
    </w:p>
    <w:p w:rsidR="004444FB" w:rsidRPr="003940C9" w:rsidRDefault="00CA0E49" w:rsidP="004444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CA0E4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3</w:t>
      </w:r>
      <w:r w:rsidR="004444FB" w:rsidRPr="003940C9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օրվանից:</w:t>
      </w:r>
    </w:p>
    <w:p w:rsidR="00392A23" w:rsidRPr="003940C9" w:rsidRDefault="00392A23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5F7E51" w:rsidRPr="003940C9" w:rsidRDefault="005F7E51" w:rsidP="000F7ECC">
      <w:pPr>
        <w:spacing w:after="0" w:line="360" w:lineRule="auto"/>
        <w:jc w:val="center"/>
        <w:rPr>
          <w:rFonts w:ascii="GHEA Grapalat" w:hAnsi="GHEA Grapalat"/>
          <w:i w:val="0"/>
          <w:iCs/>
          <w:color w:val="000000"/>
          <w:lang w:val="hy-AM"/>
        </w:rPr>
      </w:pPr>
    </w:p>
    <w:p w:rsidR="0002465D" w:rsidRPr="00CA0E49" w:rsidRDefault="0002465D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02465D" w:rsidRPr="00CA0E49" w:rsidRDefault="0002465D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02465D" w:rsidRPr="00B73DC6" w:rsidRDefault="0002465D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CA0E49" w:rsidRPr="00B73DC6" w:rsidRDefault="00CA0E49" w:rsidP="00B677E2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B73DC6" w:rsidRPr="003940C9" w:rsidRDefault="00B73DC6" w:rsidP="00B73DC6">
      <w:pPr>
        <w:spacing w:after="0"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Տ Ե Ղ Ե Կ Ա Ն Ք – Հ Ի Մ Ն Ա Վ Ո Ր Ո Ւ Մ</w:t>
      </w:r>
    </w:p>
    <w:p w:rsidR="00B73DC6" w:rsidRPr="003940C9" w:rsidRDefault="00402BE3" w:rsidP="00B73DC6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/>
          <w:shd w:val="clear" w:color="auto" w:fill="FFFFFF"/>
          <w:lang w:val="hy-AM"/>
        </w:rPr>
      </w:pPr>
      <w:r w:rsidRPr="00F1512E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lastRenderedPageBreak/>
        <w:t>«</w:t>
      </w:r>
      <w:r w:rsidR="00B73DC6"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2020 ԹՎԱԿԱՆԻ ՊԵՏԱԿԱՆ ԲՅՈՒՋԵՈՒՄ ՎԵՐԱԲԱՇԽՈՒՄ</w:t>
      </w:r>
      <w:r w:rsidR="00B73DC6" w:rsidRPr="003E7A87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ԵՎ ՓՈՓՈԽՈՒԹՅՈՒՆՆԵՐ ՈՒ ԼՐԱՑՈՒՄՆԵՐ ԿԱՏԱՐԵԼՈՒ</w:t>
      </w:r>
      <w:r w:rsidR="00B73DC6"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73DC6" w:rsidRPr="003940C9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ԵՎ ԼՐԱՑՈՒՄՆԵՐ ԿԱՏԱՐԵԼՈՒ</w:t>
      </w:r>
      <w:r w:rsidR="00B73DC6" w:rsidRPr="00E7523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73DC6"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1512E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:rsidR="00B73DC6" w:rsidRPr="003940C9" w:rsidRDefault="00B73DC6" w:rsidP="00B73DC6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/>
          <w:shd w:val="clear" w:color="auto" w:fill="FFFFFF"/>
          <w:lang w:val="hy-AM"/>
        </w:rPr>
      </w:pPr>
      <w:r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ՀՀ ԿԱՌԱՎԱՐՈՒԹՅԱՆ ՈՐՈՇՄԱՆ ԸՆԴՈՒՆՄԱՆ ԱՆՀՐԱԺԵՇՏՈՒԹՅԱՆ</w:t>
      </w:r>
      <w:r w:rsidRPr="00B73DC6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3DC6">
        <w:rPr>
          <w:rFonts w:ascii="GHEA Grapalat" w:hAnsi="GHEA Grapalat"/>
          <w:b/>
          <w:bCs/>
          <w:color w:val="000000"/>
          <w:lang w:val="hy-AM"/>
        </w:rPr>
        <w:t xml:space="preserve">ԵՎ ԳՆՄԱՆ ԳՈՐԾԸՆԹԱՑԸ ԿԱԶՄԱԿԵՐՊԵԼՈՒ </w:t>
      </w:r>
      <w:r w:rsidRPr="003940C9">
        <w:rPr>
          <w:rStyle w:val="ab"/>
          <w:rFonts w:ascii="GHEA Grapalat" w:hAnsi="GHEA Grapalat"/>
          <w:color w:val="000000"/>
          <w:shd w:val="clear" w:color="auto" w:fill="FFFFFF"/>
          <w:lang w:val="hy-AM"/>
        </w:rPr>
        <w:t>ՄԱՍԻՆ</w:t>
      </w:r>
    </w:p>
    <w:p w:rsidR="00B73DC6" w:rsidRPr="00B73DC6" w:rsidRDefault="00B73DC6" w:rsidP="00B73DC6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B73DC6" w:rsidRPr="003940C9" w:rsidRDefault="00B73DC6" w:rsidP="00B73DC6">
      <w:pPr>
        <w:pStyle w:val="ac"/>
        <w:ind w:right="375" w:firstLine="567"/>
        <w:rPr>
          <w:rFonts w:ascii="GHEA Grapalat" w:hAnsi="GHEA Grapalat"/>
          <w:sz w:val="24"/>
          <w:lang w:val="hy-AM"/>
        </w:rPr>
      </w:pPr>
    </w:p>
    <w:p w:rsidR="00B73DC6" w:rsidRPr="003940C9" w:rsidRDefault="00B73DC6" w:rsidP="00B73DC6">
      <w:pPr>
        <w:spacing w:line="360" w:lineRule="auto"/>
        <w:ind w:right="175"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անհրաժեշտությունը</w:t>
      </w:r>
      <w:r w:rsidRPr="003940C9">
        <w:rPr>
          <w:rFonts w:ascii="GHEA Grapalat" w:hAnsi="GHEA Grapalat" w:cs="Times Armenian"/>
          <w:b/>
          <w:i w:val="0"/>
          <w:sz w:val="24"/>
          <w:szCs w:val="24"/>
          <w:lang w:val="fr-FR"/>
        </w:rPr>
        <w:t xml:space="preserve"> (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նպատակը</w:t>
      </w:r>
      <w:r w:rsidRPr="003940C9">
        <w:rPr>
          <w:rFonts w:ascii="GHEA Grapalat" w:hAnsi="GHEA Grapalat"/>
          <w:b/>
          <w:i w:val="0"/>
          <w:sz w:val="24"/>
          <w:szCs w:val="24"/>
          <w:lang w:val="fr-FR"/>
        </w:rPr>
        <w:t>).</w:t>
      </w:r>
    </w:p>
    <w:p w:rsidR="00B73DC6" w:rsidRPr="00C72C60" w:rsidRDefault="00B73DC6" w:rsidP="00B73DC6">
      <w:pPr>
        <w:tabs>
          <w:tab w:val="left" w:pos="0"/>
        </w:tabs>
        <w:spacing w:after="0" w:line="360" w:lineRule="auto"/>
        <w:jc w:val="both"/>
        <w:rPr>
          <w:rStyle w:val="ab"/>
          <w:rFonts w:ascii="GHEA Grapalat" w:eastAsia="Times New Roman" w:hAnsi="GHEA Grapalat" w:cs="Times New Roman"/>
          <w:b w:val="0"/>
          <w:bCs/>
          <w:i w:val="0"/>
          <w:color w:val="000000"/>
          <w:sz w:val="24"/>
          <w:szCs w:val="24"/>
          <w:shd w:val="clear" w:color="auto" w:fill="FFFFFF"/>
          <w:lang w:val="hy-AM" w:eastAsia="ru-RU"/>
        </w:rPr>
      </w:pPr>
      <w:r w:rsidRPr="00C87CB5">
        <w:rPr>
          <w:rStyle w:val="ab"/>
          <w:rFonts w:ascii="GHEA Grapalat" w:eastAsia="Times New Roman" w:hAnsi="GHEA Grapalat" w:cs="Times New Roman"/>
          <w:b w:val="0"/>
          <w:bCs/>
          <w:i w:val="0"/>
          <w:color w:val="000000"/>
          <w:sz w:val="24"/>
          <w:szCs w:val="24"/>
          <w:shd w:val="clear" w:color="auto" w:fill="FFFFFF"/>
          <w:lang w:val="hy-AM" w:eastAsia="ru-RU"/>
        </w:rPr>
        <w:tab/>
      </w:r>
    </w:p>
    <w:p w:rsidR="00B73DC6" w:rsidRPr="003940C9" w:rsidRDefault="00B73DC6" w:rsidP="00B73DC6">
      <w:pPr>
        <w:pStyle w:val="ae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i/>
          <w:lang w:val="hy-AM"/>
        </w:rPr>
      </w:pPr>
      <w:r w:rsidRPr="00B73DC6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ab/>
        <w:t>Հաշվի առ</w:t>
      </w:r>
      <w:r w:rsidRPr="003940C9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նելով </w:t>
      </w:r>
      <w:r w:rsidRPr="004F602F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Պ</w:t>
      </w:r>
      <w:r w:rsidRPr="00C87CB5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ետական գույքի կառավարման կոմիտեի համար որոշ վարչական սարքավորումներ ձեռք բերելու հրատապությունը,</w:t>
      </w:r>
      <w:r w:rsidRPr="003940C9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անհրաժեշտություն է առաջացել ներկայացնելու </w:t>
      </w:r>
      <w:r w:rsidRPr="00F1512E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բյուջեի մասին» օրենքում վերաբաշխում </w:t>
      </w:r>
      <w:r w:rsidRPr="00D47AB5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F1512E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փոփոխություններ ու լրացումներ կատարելու, Հ</w:t>
      </w:r>
      <w:r w:rsidRPr="00F1512E">
        <w:rPr>
          <w:rFonts w:ascii="GHEA Grapalat" w:hAnsi="GHEA Grapalat"/>
          <w:bCs/>
          <w:color w:val="000000"/>
          <w:lang w:val="hy-AM"/>
        </w:rPr>
        <w:t>այաստանի Հանրապետության կառավարության 2019 թվականի դեկտեմբերի 26-ի N 1919-</w:t>
      </w:r>
      <w:r w:rsidRPr="004F602F">
        <w:rPr>
          <w:rFonts w:ascii="GHEA Grapalat" w:hAnsi="GHEA Grapalat"/>
          <w:bCs/>
          <w:color w:val="000000"/>
          <w:lang w:val="hy-AM"/>
        </w:rPr>
        <w:t>Ն</w:t>
      </w:r>
      <w:r w:rsidRPr="00F1512E">
        <w:rPr>
          <w:rFonts w:ascii="GHEA Grapalat" w:hAnsi="GHEA Grapalat"/>
          <w:bCs/>
          <w:color w:val="000000"/>
          <w:lang w:val="hy-AM"/>
        </w:rPr>
        <w:t xml:space="preserve"> որոշման մեջ փոփոխություններ </w:t>
      </w:r>
      <w:r w:rsidRPr="00D47AB5">
        <w:rPr>
          <w:rFonts w:ascii="GHEA Grapalat" w:hAnsi="GHEA Grapalat"/>
          <w:bCs/>
          <w:color w:val="000000"/>
          <w:lang w:val="hy-AM"/>
        </w:rPr>
        <w:t>և</w:t>
      </w:r>
      <w:r w:rsidRPr="00F1512E">
        <w:rPr>
          <w:rFonts w:ascii="GHEA Grapalat" w:hAnsi="GHEA Grapalat"/>
          <w:bCs/>
          <w:color w:val="000000"/>
          <w:lang w:val="hy-AM"/>
        </w:rPr>
        <w:t xml:space="preserve"> լրացումներ կատարելու</w:t>
      </w:r>
      <w:r w:rsidRPr="00F1512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73DC6">
        <w:rPr>
          <w:rFonts w:ascii="GHEA Grapalat" w:hAnsi="GHEA Grapalat"/>
          <w:bCs/>
          <w:color w:val="000000"/>
          <w:lang w:val="hy-AM"/>
        </w:rPr>
        <w:t>և</w:t>
      </w:r>
      <w:r w:rsidRPr="009352CD">
        <w:rPr>
          <w:rFonts w:ascii="GHEA Grapalat" w:hAnsi="GHEA Grapalat"/>
          <w:bCs/>
          <w:color w:val="000000"/>
          <w:lang w:val="hy-AM"/>
        </w:rPr>
        <w:t xml:space="preserve"> գնման գործընթացը կազմակերպելու մասի</w:t>
      </w:r>
      <w:r w:rsidR="00402BE3" w:rsidRPr="00F1512E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Pr="00B73DC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940C9">
        <w:rPr>
          <w:rFonts w:ascii="GHEA Grapalat" w:hAnsi="GHEA Grapalat"/>
          <w:lang w:val="hy-AM"/>
        </w:rPr>
        <w:t>Հայաստանի</w:t>
      </w:r>
      <w:r w:rsidRPr="00E75230">
        <w:rPr>
          <w:rFonts w:ascii="GHEA Grapalat" w:hAnsi="GHEA Grapalat"/>
          <w:lang w:val="hy-AM"/>
        </w:rPr>
        <w:t xml:space="preserve"> </w:t>
      </w:r>
      <w:r w:rsidRPr="003940C9">
        <w:rPr>
          <w:rFonts w:ascii="GHEA Grapalat" w:hAnsi="GHEA Grapalat"/>
          <w:lang w:val="hy-AM"/>
        </w:rPr>
        <w:t>Հանրապետության</w:t>
      </w:r>
      <w:r w:rsidRPr="00E75230">
        <w:rPr>
          <w:rFonts w:ascii="GHEA Grapalat" w:hAnsi="GHEA Grapalat"/>
          <w:lang w:val="hy-AM"/>
        </w:rPr>
        <w:t xml:space="preserve"> </w:t>
      </w:r>
      <w:r w:rsidRPr="003940C9">
        <w:rPr>
          <w:rFonts w:ascii="GHEA Grapalat" w:hAnsi="GHEA Grapalat"/>
          <w:lang w:val="hy-AM"/>
        </w:rPr>
        <w:t>կառավարության</w:t>
      </w:r>
      <w:r w:rsidRPr="00E75230">
        <w:rPr>
          <w:rFonts w:ascii="GHEA Grapalat" w:hAnsi="GHEA Grapalat"/>
          <w:lang w:val="hy-AM"/>
        </w:rPr>
        <w:t xml:space="preserve"> </w:t>
      </w:r>
      <w:r w:rsidRPr="003940C9">
        <w:rPr>
          <w:rFonts w:ascii="GHEA Grapalat" w:hAnsi="GHEA Grapalat"/>
          <w:lang w:val="hy-AM"/>
        </w:rPr>
        <w:t>որոշման</w:t>
      </w:r>
      <w:r w:rsidRPr="00E75230">
        <w:rPr>
          <w:rFonts w:ascii="GHEA Grapalat" w:hAnsi="GHEA Grapalat"/>
          <w:lang w:val="hy-AM"/>
        </w:rPr>
        <w:t xml:space="preserve"> </w:t>
      </w:r>
      <w:r w:rsidRPr="003940C9">
        <w:rPr>
          <w:rFonts w:ascii="GHEA Grapalat" w:hAnsi="GHEA Grapalat"/>
          <w:lang w:val="hy-AM"/>
        </w:rPr>
        <w:t xml:space="preserve">նախագիծը: </w:t>
      </w:r>
    </w:p>
    <w:p w:rsidR="00B73DC6" w:rsidRPr="003940C9" w:rsidRDefault="00B73DC6" w:rsidP="00B73DC6">
      <w:pPr>
        <w:tabs>
          <w:tab w:val="left" w:pos="0"/>
        </w:tabs>
        <w:spacing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D47AB5">
        <w:rPr>
          <w:rFonts w:ascii="GHEA Grapalat" w:hAnsi="GHEA Grapalat"/>
          <w:i w:val="0"/>
          <w:sz w:val="24"/>
          <w:szCs w:val="24"/>
          <w:lang w:val="hy-AM"/>
        </w:rPr>
        <w:tab/>
      </w:r>
    </w:p>
    <w:p w:rsidR="00B73DC6" w:rsidRPr="003940C9" w:rsidRDefault="00B73DC6" w:rsidP="00B73DC6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fr-FR"/>
        </w:rPr>
        <w:t>Ընթացիկ իրավիճակը և խնդիրները.</w:t>
      </w:r>
    </w:p>
    <w:p w:rsidR="00B73DC6" w:rsidRPr="00B73DC6" w:rsidRDefault="00B73DC6" w:rsidP="00B73DC6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Ներկայումս Կոմիտեն անցում է կատարել էլեկտրոնային փաստաթղթաշարժի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Մալբերի-2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համակարգին և կառուցվածքային ստորաբաժանումներում խնդիրներ են առաջացել համակարգիչների տեխնիկական չափանիշների անբավարար լինելու հետ: Միաժամանակ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fr-FR"/>
        </w:rPr>
        <w:t>,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Հայկական Ծրագրեր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ընկերություն</w:t>
      </w:r>
      <w:r w:rsidRPr="00B73DC6">
        <w:rPr>
          <w:rFonts w:ascii="GHEA Grapalat" w:hAnsi="GHEA Grapalat"/>
          <w:i w:val="0"/>
          <w:color w:val="000000"/>
          <w:sz w:val="24"/>
          <w:szCs w:val="24"/>
          <w:lang w:val="hy-AM"/>
        </w:rPr>
        <w:t>ն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իր 18.06.2020թ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fr-FR"/>
        </w:rPr>
        <w:t>.-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ի հաղորդագրությամբ տեղեկացրել է Կոմիտեին առ այն, որ 14.01.2020թ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fr-FR"/>
        </w:rPr>
        <w:t>.-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ց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Microsoft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ընկերությունը դադարեցրել է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7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օպերացիոն համակարգերի սպասարկումը, ինչը նշանակում է, որ հայտնաբերված սխալների ուղղում իրենց կողմից չի կատարվելու: Ընկերությունը որոշ ժամանակ շարունակելու է իրականացնել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ՀԾ–ձեռնարկություն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համակարգի տեստավորումը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7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lastRenderedPageBreak/>
        <w:t xml:space="preserve">օպերացիոն համակարգի վրա, սակայն ծրագրերի պատշաճ աշխատանքների ապահովում չի խոստանում: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Microsoft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ընկերության կողմից դադարեցվել է նաև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8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Server 2008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Server 2008 R2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օպերացիոն համակարգերի սպասարկումը: Ուստի անհրաժեշտություն է առաջացել հնարավորինս </w:t>
      </w:r>
      <w:r w:rsidRPr="00B73DC6">
        <w:rPr>
          <w:rFonts w:ascii="GHEA Grapalat" w:hAnsi="GHEA Grapalat"/>
          <w:i w:val="0"/>
          <w:color w:val="000000"/>
          <w:sz w:val="24"/>
          <w:szCs w:val="24"/>
          <w:lang w:val="hy-AM"/>
        </w:rPr>
        <w:t>արագ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լոկալ համակարգիչների համար անցում կատարել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10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օպերացիոն համակարգին իր վերջին թարմացումներով, իսկ սերվերի վրա`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Windows Server 2016 Standard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C87CB5">
        <w:rPr>
          <w:rFonts w:ascii="GHEA Grapalat" w:hAnsi="GHEA Grapalat"/>
          <w:i w:val="0"/>
          <w:color w:val="000000"/>
          <w:sz w:val="24"/>
          <w:szCs w:val="24"/>
          <w:lang w:val="hy-AM"/>
        </w:rPr>
        <w:t>:</w:t>
      </w:r>
    </w:p>
    <w:p w:rsidR="00B73DC6" w:rsidRPr="00B73DC6" w:rsidRDefault="00B73DC6" w:rsidP="00B73DC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B73DC6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Միաժամանակ հայտնում եմ, որ Նախագծի Հավելված 7-ով ներակայացված 32422100-501 և 32333200-501 CPV կոդերով ապրանքների գնման գործընթացի արդյունքում արդեն իսկ կնքվել է պայմանագիր </w:t>
      </w:r>
      <w:r w:rsidRPr="00B73DC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«Գնումների մասին» Հայաստանի Հանրապետության օրենքի 15-րդ հոդվածի 6-րդ մասի համաձայն և ֆինանսական միջոցների առկայության դեպքում պայմանագրի հիման վրա կկնքվի Համաձայնագիր:</w:t>
      </w:r>
    </w:p>
    <w:p w:rsidR="00B73DC6" w:rsidRPr="00B73DC6" w:rsidRDefault="00B73DC6" w:rsidP="00B73DC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B73DC6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Ելնելով Հավելված 7-ով ներկայացված 30211280, 30216110 և 32332100 CPV կոդերով ապրանքների գնման գործընթացի ժամկետային սղությունից  և հրատապությունից՝ անհրաժեշտություն է առաջացել վերոնշյալ գնման ընթացակարգն իրականացնել «Գնումների մասին» Հայաստանի Հանրապետության օրենքի 23-րդ հոդվածի 1-ին մասի 2-րդ կետի, Հայաստանի Հանրապետության կառավարության 2017 թվականի մայիսի 4-ի N 526-Ն որոշմամբ հաստատված՝ գնումների գործընթացի կազմակերպման կարգի 23-րդ կետի 5-րդ ենթակետի «բ» պարբերության պահանջներին համապատասխան՝ մեկ անձից գնումներ կատարելու ընթացակարգով՝ չկիրառելով կարգի 21-րդ կետի 1-ին ենթակետի «դ» պարբերության, 71-րդ կետի 1-ին ենթակետի «ա» պարբերության և Հայաստանի Հանրապետության կառավարության 2017 թվականի ապրիլի 6-ի N 386-Ն որոշման 2-րդ կետի 1-ին ենթակետի պահանջները:</w:t>
      </w:r>
    </w:p>
    <w:p w:rsidR="00B73DC6" w:rsidRPr="00B73DC6" w:rsidRDefault="00B73DC6" w:rsidP="00B73DC6">
      <w:pPr>
        <w:spacing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B73DC6" w:rsidRPr="003940C9" w:rsidRDefault="00B73DC6" w:rsidP="00B73DC6">
      <w:pPr>
        <w:pStyle w:val="Normal1"/>
        <w:tabs>
          <w:tab w:val="left" w:pos="142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3940C9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752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752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752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3940C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73DC6" w:rsidRPr="00C87CB5" w:rsidRDefault="00B73DC6" w:rsidP="00B73DC6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 w:rsidRPr="003940C9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ab/>
      </w:r>
      <w:r w:rsidRPr="00C87CB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Վերոգրյալի հիմքով անհրաժեշտություն է առաջացել ձեռք բերելու նոր համակարգիչներ և համալրող սարքեր:  Համաձայն քննարկման ներկայացվող ՀՀ կառավարության որոշման նախագծի նախատեսվում է 2020 թվականի պետական բյուջեում կատարել վերաբաշխում և Հայաստանի Հանրապետության </w:t>
      </w:r>
      <w:r w:rsidRPr="00C87CB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lastRenderedPageBreak/>
        <w:t>կառավարության 2019 թվականի դեկտեմբերի 26-ի N1919-</w:t>
      </w:r>
      <w:r w:rsidRPr="00AA7F6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Ն</w:t>
      </w:r>
      <w:r w:rsidRPr="00C87CB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որոշման մեջ փոփոխություններ և լրացումներ` 1079-Պետական գույքի կառավարում ծրագրի 11001-Պետական գույքի կառավարման, համակարգման, խորհրդատվության և մոնիտորինգի ծառայություններ միջոցառման գումարը  նվազեցնել 2,950.0 հազ. դրամով և այն ավելացնել 31001-Պետական գույքի կառավարման կոմիտեի տեխնիկական հագեցվածության բարելավում միջոցառման գումարին:</w:t>
      </w:r>
      <w:r w:rsidRPr="00EF572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</w:t>
      </w:r>
    </w:p>
    <w:p w:rsidR="00B73DC6" w:rsidRPr="00C87CB5" w:rsidRDefault="00B73DC6" w:rsidP="00B73DC6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i w:val="0"/>
          <w:kern w:val="32"/>
          <w:sz w:val="24"/>
          <w:szCs w:val="24"/>
          <w:lang w:val="hy-AM"/>
        </w:rPr>
      </w:pPr>
      <w:r w:rsidRPr="00C87CB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ab/>
      </w:r>
    </w:p>
    <w:p w:rsidR="00B73DC6" w:rsidRPr="003940C9" w:rsidRDefault="00B73DC6" w:rsidP="00B73DC6">
      <w:pPr>
        <w:spacing w:line="360" w:lineRule="auto"/>
        <w:ind w:right="175" w:firstLine="567"/>
        <w:jc w:val="both"/>
        <w:rPr>
          <w:rFonts w:ascii="GHEA Grapalat" w:hAnsi="GHEA Grapalat" w:cs="Sylfaen"/>
          <w:b/>
          <w:i w:val="0"/>
          <w:sz w:val="24"/>
          <w:szCs w:val="24"/>
          <w:lang w:val="fr-FR"/>
        </w:rPr>
      </w:pP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կիրարկման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դեպքում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ակնկալվող</w:t>
      </w:r>
      <w:r w:rsidRPr="00E75230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 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hy-AM"/>
        </w:rPr>
        <w:t>արդյունքը</w:t>
      </w:r>
      <w:r w:rsidRPr="003940C9">
        <w:rPr>
          <w:rFonts w:ascii="GHEA Grapalat" w:hAnsi="GHEA Grapalat" w:cs="Sylfaen"/>
          <w:b/>
          <w:i w:val="0"/>
          <w:sz w:val="24"/>
          <w:szCs w:val="24"/>
          <w:lang w:val="ro-RO"/>
        </w:rPr>
        <w:t>.</w:t>
      </w:r>
    </w:p>
    <w:p w:rsidR="00B73DC6" w:rsidRPr="00C87CB5" w:rsidRDefault="00B73DC6" w:rsidP="00B73DC6">
      <w:pPr>
        <w:spacing w:after="0"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 w:rsidRPr="001964A3">
        <w:rPr>
          <w:rFonts w:ascii="GHEA Grapalat" w:hAnsi="GHEA Grapalat"/>
          <w:i w:val="0"/>
          <w:sz w:val="24"/>
          <w:szCs w:val="24"/>
          <w:lang w:val="en-US"/>
        </w:rPr>
        <w:t>Կոմիտեի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կարողությունների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զարգացում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և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տեխնիկական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հագեցվածության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բարելավում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,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որը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հնարավորություն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կստեղծի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fr-FR"/>
        </w:rPr>
        <w:t>«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Մալբերի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>-2</w:t>
      </w:r>
      <w:r>
        <w:rPr>
          <w:rFonts w:ascii="GHEA Grapalat" w:hAnsi="GHEA Grapalat"/>
          <w:i w:val="0"/>
          <w:sz w:val="24"/>
          <w:szCs w:val="24"/>
          <w:lang w:val="fr-FR"/>
        </w:rPr>
        <w:t>»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համակարգի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և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fr-FR"/>
        </w:rPr>
        <w:t>«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Հայկական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Ծրագրեր</w:t>
      </w:r>
      <w:r w:rsidRPr="00AA7F67">
        <w:rPr>
          <w:rFonts w:ascii="GHEA Grapalat" w:hAnsi="GHEA Grapalat"/>
          <w:i w:val="0"/>
          <w:sz w:val="24"/>
          <w:szCs w:val="24"/>
          <w:lang w:val="fr-FR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>-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ի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կիրարկումը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և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սպասարկումն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ապահովելու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1964A3">
        <w:rPr>
          <w:rFonts w:ascii="GHEA Grapalat" w:hAnsi="GHEA Grapalat"/>
          <w:i w:val="0"/>
          <w:sz w:val="24"/>
          <w:szCs w:val="24"/>
          <w:lang w:val="en-US"/>
        </w:rPr>
        <w:t>համար</w:t>
      </w:r>
      <w:r w:rsidRPr="00C87CB5">
        <w:rPr>
          <w:rFonts w:ascii="GHEA Grapalat" w:hAnsi="GHEA Grapalat"/>
          <w:i w:val="0"/>
          <w:sz w:val="24"/>
          <w:szCs w:val="24"/>
          <w:lang w:val="fr-FR"/>
        </w:rPr>
        <w:t xml:space="preserve"> : </w:t>
      </w:r>
    </w:p>
    <w:p w:rsidR="00B73DC6" w:rsidRPr="00B73DC6" w:rsidRDefault="00B73DC6" w:rsidP="00B73DC6">
      <w:pPr>
        <w:spacing w:after="0"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B73DC6" w:rsidRPr="003940C9" w:rsidRDefault="00B73DC6" w:rsidP="00B73DC6">
      <w:pPr>
        <w:spacing w:after="0"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 w:rsidRPr="00E752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B73DC6" w:rsidRPr="003940C9" w:rsidRDefault="00B73DC6" w:rsidP="00B73DC6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>«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Հայաստանի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Հանրապետության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2020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թվականի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պետական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բյուջեի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մասին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»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օրենքում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վերաբաշխում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և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փոփոխություններ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ու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լրացումներ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կատարելու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, </w:t>
      </w:r>
      <w:r w:rsidRPr="00F1512E">
        <w:rPr>
          <w:rFonts w:ascii="GHEA Grapalat" w:hAnsi="GHEA Grapalat"/>
          <w:bCs w:val="0"/>
          <w:i w:val="0"/>
          <w:sz w:val="24"/>
          <w:szCs w:val="24"/>
          <w:lang w:val="en-US"/>
        </w:rPr>
        <w:t>Հ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այաստանի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Հանրապետության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կառավարության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2019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թվականի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դեկտեմբերի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26-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ի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N 1919-</w:t>
      </w:r>
      <w:r>
        <w:rPr>
          <w:rFonts w:ascii="GHEA Grapalat" w:hAnsi="GHEA Grapalat"/>
          <w:i w:val="0"/>
          <w:sz w:val="24"/>
          <w:szCs w:val="24"/>
          <w:lang w:val="af-ZA"/>
        </w:rPr>
        <w:t>Ն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որոշման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մեջ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փոփոխություններ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և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լրացումներ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  <w:lang w:val="en-US"/>
        </w:rPr>
        <w:t>կատարելու</w:t>
      </w:r>
      <w:r w:rsidRPr="00D47AB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352CD">
        <w:rPr>
          <w:rFonts w:ascii="GHEA Grapalat" w:hAnsi="GHEA Grapalat"/>
          <w:i w:val="0"/>
          <w:sz w:val="24"/>
          <w:szCs w:val="24"/>
          <w:lang w:val="af-ZA"/>
        </w:rPr>
        <w:t>և գնման գործընթացը կազմակերպելու մասին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» </w:t>
      </w:r>
      <w:r w:rsidRPr="009352C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Հայաստանի</w:t>
      </w:r>
      <w:r w:rsidRPr="00E7523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Հանրապետության</w:t>
      </w:r>
      <w:r w:rsidRPr="00E7523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կառավարության</w:t>
      </w:r>
      <w:r w:rsidRPr="00E7523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որոշման</w:t>
      </w:r>
      <w:r w:rsidRPr="00E7523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նախագծի</w:t>
      </w:r>
      <w:r w:rsidRPr="00E7523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այլ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իրավական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ակտերում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փոփոխություններ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և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լրացումներ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կատարելու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անհրաժեշտություն</w:t>
      </w:r>
      <w:r w:rsidRPr="00E75230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i w:val="0"/>
          <w:noProof/>
          <w:sz w:val="24"/>
          <w:szCs w:val="24"/>
        </w:rPr>
        <w:t>չկա</w:t>
      </w:r>
      <w:r w:rsidRPr="003940C9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B73DC6" w:rsidRPr="003940C9" w:rsidRDefault="00B73DC6" w:rsidP="00B73DC6">
      <w:pPr>
        <w:spacing w:after="0"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nb-NO"/>
        </w:rPr>
      </w:pPr>
      <w:r w:rsidRPr="003940C9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E7523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E7523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E7523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E7523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E7523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 w:cs="Arial Unicode"/>
          <w:b/>
          <w:i w:val="0"/>
          <w:sz w:val="24"/>
          <w:szCs w:val="24"/>
          <w:lang w:val="fr-FR"/>
        </w:rPr>
        <w:t>մշակման գործընթացում ներգրավված ինստիտուտներ</w:t>
      </w:r>
      <w:r w:rsidRPr="003940C9">
        <w:rPr>
          <w:rFonts w:ascii="GHEA Grapalat" w:hAnsi="GHEA Grapalat" w:cs="Arial Unicode"/>
          <w:b/>
          <w:i w:val="0"/>
          <w:sz w:val="24"/>
          <w:szCs w:val="24"/>
        </w:rPr>
        <w:t>ի</w:t>
      </w:r>
      <w:r w:rsidRPr="003940C9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և անձ</w:t>
      </w:r>
      <w:r w:rsidRPr="003940C9">
        <w:rPr>
          <w:rFonts w:ascii="GHEA Grapalat" w:hAnsi="GHEA Grapalat" w:cs="Arial Unicode"/>
          <w:b/>
          <w:i w:val="0"/>
          <w:sz w:val="24"/>
          <w:szCs w:val="24"/>
        </w:rPr>
        <w:t>անց</w:t>
      </w:r>
      <w:r w:rsidRPr="00E75230">
        <w:rPr>
          <w:rFonts w:ascii="GHEA Grapalat" w:hAnsi="GHEA Grapalat" w:cs="Arial Unicode"/>
          <w:b/>
          <w:i w:val="0"/>
          <w:sz w:val="24"/>
          <w:szCs w:val="24"/>
          <w:lang w:val="af-ZA"/>
        </w:rPr>
        <w:t xml:space="preserve"> </w:t>
      </w:r>
      <w:r w:rsidRPr="003940C9">
        <w:rPr>
          <w:rFonts w:ascii="GHEA Grapalat" w:hAnsi="GHEA Grapalat" w:cs="Arial Unicode"/>
          <w:b/>
          <w:i w:val="0"/>
          <w:sz w:val="24"/>
          <w:szCs w:val="24"/>
        </w:rPr>
        <w:t>վերաբերյալ</w:t>
      </w:r>
    </w:p>
    <w:p w:rsidR="00BC2107" w:rsidRPr="00E75230" w:rsidRDefault="00B73DC6" w:rsidP="00402BE3">
      <w:pPr>
        <w:spacing w:after="0" w:line="360" w:lineRule="auto"/>
        <w:ind w:left="-142" w:firstLine="450"/>
        <w:jc w:val="both"/>
        <w:rPr>
          <w:rFonts w:ascii="GHEA Grapalat" w:hAnsi="GHEA Grapalat"/>
          <w:b/>
          <w:i w:val="0"/>
          <w:sz w:val="24"/>
          <w:szCs w:val="24"/>
          <w:lang w:val="nb-NO"/>
        </w:rPr>
      </w:pP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>««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2020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թվականի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պետական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բյուջեի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մասին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»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օրենքում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վերաբաշխում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nb-NO"/>
        </w:rPr>
        <w:t>և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ու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,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Հ</w:t>
      </w:r>
      <w:r w:rsidRPr="00F1512E">
        <w:rPr>
          <w:rFonts w:ascii="GHEA Grapalat" w:hAnsi="GHEA Grapalat"/>
          <w:i w:val="0"/>
          <w:sz w:val="24"/>
          <w:szCs w:val="24"/>
        </w:rPr>
        <w:t>այաստանի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Հանրապետության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կառավարության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2019 </w:t>
      </w:r>
      <w:r w:rsidRPr="00F1512E">
        <w:rPr>
          <w:rFonts w:ascii="GHEA Grapalat" w:hAnsi="GHEA Grapalat"/>
          <w:i w:val="0"/>
          <w:sz w:val="24"/>
          <w:szCs w:val="24"/>
        </w:rPr>
        <w:t>թվականի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դեկտեմբերի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26-</w:t>
      </w:r>
      <w:r w:rsidRPr="00F1512E">
        <w:rPr>
          <w:rFonts w:ascii="GHEA Grapalat" w:hAnsi="GHEA Grapalat"/>
          <w:i w:val="0"/>
          <w:sz w:val="24"/>
          <w:szCs w:val="24"/>
        </w:rPr>
        <w:t>ի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N 1919-</w:t>
      </w:r>
      <w:r>
        <w:rPr>
          <w:rFonts w:ascii="GHEA Grapalat" w:hAnsi="GHEA Grapalat"/>
          <w:i w:val="0"/>
          <w:sz w:val="24"/>
          <w:szCs w:val="24"/>
          <w:lang w:val="nb-NO"/>
        </w:rPr>
        <w:t>Ն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որոշման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մեջ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փոփոխություններ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nb-NO"/>
        </w:rPr>
        <w:t>և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լրացումներ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i w:val="0"/>
          <w:sz w:val="24"/>
          <w:szCs w:val="24"/>
        </w:rPr>
        <w:t>կատարելու</w:t>
      </w:r>
      <w:r w:rsidRPr="00D47AB5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9352CD">
        <w:rPr>
          <w:rFonts w:ascii="GHEA Grapalat" w:hAnsi="GHEA Grapalat"/>
          <w:i w:val="0"/>
          <w:sz w:val="24"/>
          <w:szCs w:val="24"/>
          <w:lang w:val="af-ZA"/>
        </w:rPr>
        <w:t>և գնման գործընթացը կազմակերպելու</w:t>
      </w:r>
      <w:r w:rsidRPr="00B73DC6">
        <w:rPr>
          <w:rFonts w:ascii="GHEA Grapalat" w:hAnsi="GHEA Grapalat"/>
          <w:bCs w:val="0"/>
          <w:i w:val="0"/>
          <w:sz w:val="24"/>
          <w:szCs w:val="24"/>
          <w:lang w:val="nb-NO"/>
        </w:rPr>
        <w:t xml:space="preserve"> </w:t>
      </w:r>
      <w:r w:rsidRPr="00F1512E">
        <w:rPr>
          <w:rFonts w:ascii="GHEA Grapalat" w:hAnsi="GHEA Grapalat"/>
          <w:bCs w:val="0"/>
          <w:i w:val="0"/>
          <w:sz w:val="24"/>
          <w:szCs w:val="24"/>
        </w:rPr>
        <w:t>մասին</w:t>
      </w:r>
      <w:r w:rsidRPr="00D47AB5">
        <w:rPr>
          <w:rFonts w:ascii="GHEA Grapalat" w:hAnsi="GHEA Grapalat"/>
          <w:bCs w:val="0"/>
          <w:i w:val="0"/>
          <w:sz w:val="24"/>
          <w:szCs w:val="24"/>
          <w:lang w:val="nb-NO"/>
        </w:rPr>
        <w:t>»</w:t>
      </w:r>
      <w:r w:rsidRPr="00D47AB5">
        <w:rPr>
          <w:rFonts w:ascii="GHEA Grapalat" w:hAnsi="GHEA Grapalat"/>
          <w:bCs w:val="0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Հայաստանի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Հանրապետության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կառավարության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որոշման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նախագիծը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մշակվել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է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Պետական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գույքի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կառավարման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կոմիտեի</w:t>
      </w:r>
      <w:r w:rsidRPr="00E75230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3940C9">
        <w:rPr>
          <w:rFonts w:ascii="GHEA Grapalat" w:hAnsi="GHEA Grapalat"/>
          <w:i w:val="0"/>
          <w:sz w:val="24"/>
          <w:szCs w:val="24"/>
        </w:rPr>
        <w:t>կողմից</w:t>
      </w:r>
      <w:r w:rsidRPr="003940C9">
        <w:rPr>
          <w:rFonts w:ascii="GHEA Grapalat" w:hAnsi="GHEA Grapalat"/>
          <w:i w:val="0"/>
          <w:sz w:val="24"/>
          <w:szCs w:val="24"/>
          <w:lang w:val="nb-NO"/>
        </w:rPr>
        <w:t>:</w:t>
      </w:r>
    </w:p>
    <w:sectPr w:rsidR="00BC2107" w:rsidRPr="00E75230" w:rsidSect="00EE5043">
      <w:pgSz w:w="11906" w:h="16838"/>
      <w:pgMar w:top="1008" w:right="850" w:bottom="720" w:left="1699" w:header="360" w:footer="691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F0F" w:rsidRDefault="00827F0F" w:rsidP="00EC0B09">
      <w:pPr>
        <w:spacing w:after="0" w:line="240" w:lineRule="auto"/>
      </w:pPr>
      <w:r>
        <w:separator/>
      </w:r>
    </w:p>
  </w:endnote>
  <w:endnote w:type="continuationSeparator" w:id="1">
    <w:p w:rsidR="00827F0F" w:rsidRDefault="00827F0F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F0F" w:rsidRDefault="00827F0F" w:rsidP="00EC0B09">
      <w:pPr>
        <w:spacing w:after="0" w:line="240" w:lineRule="auto"/>
      </w:pPr>
      <w:r>
        <w:separator/>
      </w:r>
    </w:p>
  </w:footnote>
  <w:footnote w:type="continuationSeparator" w:id="1">
    <w:p w:rsidR="00827F0F" w:rsidRDefault="00827F0F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61343"/>
    <w:multiLevelType w:val="hybridMultilevel"/>
    <w:tmpl w:val="234EEE6E"/>
    <w:lvl w:ilvl="0" w:tplc="0F86EC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C6DB9"/>
    <w:multiLevelType w:val="hybridMultilevel"/>
    <w:tmpl w:val="44CCB182"/>
    <w:lvl w:ilvl="0" w:tplc="13FAE5B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2"/>
  </w:num>
  <w:num w:numId="7">
    <w:abstractNumId w:val="5"/>
  </w:num>
  <w:num w:numId="8">
    <w:abstractNumId w:val="10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2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13436"/>
    <w:rsid w:val="00023CCD"/>
    <w:rsid w:val="0002465D"/>
    <w:rsid w:val="00041494"/>
    <w:rsid w:val="000504C0"/>
    <w:rsid w:val="00062AA9"/>
    <w:rsid w:val="00063C6C"/>
    <w:rsid w:val="00083090"/>
    <w:rsid w:val="000C4576"/>
    <w:rsid w:val="000E70C6"/>
    <w:rsid w:val="000F7ECC"/>
    <w:rsid w:val="0010479F"/>
    <w:rsid w:val="00131AD9"/>
    <w:rsid w:val="00135FEF"/>
    <w:rsid w:val="0014249E"/>
    <w:rsid w:val="00184AA3"/>
    <w:rsid w:val="001964A3"/>
    <w:rsid w:val="00197506"/>
    <w:rsid w:val="001A1053"/>
    <w:rsid w:val="001A2758"/>
    <w:rsid w:val="001E7F20"/>
    <w:rsid w:val="001F318B"/>
    <w:rsid w:val="001F389C"/>
    <w:rsid w:val="00226B6A"/>
    <w:rsid w:val="002405F3"/>
    <w:rsid w:val="00241D05"/>
    <w:rsid w:val="00250995"/>
    <w:rsid w:val="00294607"/>
    <w:rsid w:val="002967F5"/>
    <w:rsid w:val="002A1DBC"/>
    <w:rsid w:val="002B27AB"/>
    <w:rsid w:val="002B2ADB"/>
    <w:rsid w:val="002B7282"/>
    <w:rsid w:val="002C2C33"/>
    <w:rsid w:val="002D2571"/>
    <w:rsid w:val="002E7E22"/>
    <w:rsid w:val="002F36B7"/>
    <w:rsid w:val="00300604"/>
    <w:rsid w:val="00302448"/>
    <w:rsid w:val="003321AE"/>
    <w:rsid w:val="00334481"/>
    <w:rsid w:val="0037552C"/>
    <w:rsid w:val="00385C7B"/>
    <w:rsid w:val="00387D5A"/>
    <w:rsid w:val="00392A23"/>
    <w:rsid w:val="003940C9"/>
    <w:rsid w:val="003C6B59"/>
    <w:rsid w:val="003E0CBA"/>
    <w:rsid w:val="003E763C"/>
    <w:rsid w:val="003E7A87"/>
    <w:rsid w:val="003F1039"/>
    <w:rsid w:val="00402BE3"/>
    <w:rsid w:val="00421538"/>
    <w:rsid w:val="004444FB"/>
    <w:rsid w:val="00446F61"/>
    <w:rsid w:val="00451918"/>
    <w:rsid w:val="00462A7A"/>
    <w:rsid w:val="00472035"/>
    <w:rsid w:val="00473483"/>
    <w:rsid w:val="00473A4E"/>
    <w:rsid w:val="004849E4"/>
    <w:rsid w:val="004D04C1"/>
    <w:rsid w:val="004D496F"/>
    <w:rsid w:val="004E297F"/>
    <w:rsid w:val="004E6E6F"/>
    <w:rsid w:val="004F602F"/>
    <w:rsid w:val="00505496"/>
    <w:rsid w:val="00505D3B"/>
    <w:rsid w:val="00507EF4"/>
    <w:rsid w:val="00512397"/>
    <w:rsid w:val="0051725D"/>
    <w:rsid w:val="00542F5A"/>
    <w:rsid w:val="005745A9"/>
    <w:rsid w:val="0059649B"/>
    <w:rsid w:val="005A2B8F"/>
    <w:rsid w:val="005D191F"/>
    <w:rsid w:val="005E2C1B"/>
    <w:rsid w:val="005F7E51"/>
    <w:rsid w:val="00602A86"/>
    <w:rsid w:val="00607D84"/>
    <w:rsid w:val="006145DA"/>
    <w:rsid w:val="00622D55"/>
    <w:rsid w:val="00627748"/>
    <w:rsid w:val="00633242"/>
    <w:rsid w:val="00634BBD"/>
    <w:rsid w:val="00646B53"/>
    <w:rsid w:val="00660D2B"/>
    <w:rsid w:val="00666FA7"/>
    <w:rsid w:val="006815A9"/>
    <w:rsid w:val="00681CE3"/>
    <w:rsid w:val="00691285"/>
    <w:rsid w:val="006D4949"/>
    <w:rsid w:val="006D6B62"/>
    <w:rsid w:val="006E7F87"/>
    <w:rsid w:val="006F1ADE"/>
    <w:rsid w:val="00715ADD"/>
    <w:rsid w:val="00723E73"/>
    <w:rsid w:val="00727652"/>
    <w:rsid w:val="00732FA6"/>
    <w:rsid w:val="00744252"/>
    <w:rsid w:val="00771B2D"/>
    <w:rsid w:val="0077210E"/>
    <w:rsid w:val="007A16D2"/>
    <w:rsid w:val="007A5ADB"/>
    <w:rsid w:val="007B79EE"/>
    <w:rsid w:val="007C722A"/>
    <w:rsid w:val="007E6BCF"/>
    <w:rsid w:val="007F3EB8"/>
    <w:rsid w:val="00802164"/>
    <w:rsid w:val="00806966"/>
    <w:rsid w:val="00814627"/>
    <w:rsid w:val="00814E13"/>
    <w:rsid w:val="00827F0F"/>
    <w:rsid w:val="00834846"/>
    <w:rsid w:val="00851684"/>
    <w:rsid w:val="00856A40"/>
    <w:rsid w:val="00857AC6"/>
    <w:rsid w:val="0086655E"/>
    <w:rsid w:val="00870956"/>
    <w:rsid w:val="0087475C"/>
    <w:rsid w:val="0087557F"/>
    <w:rsid w:val="008A3E32"/>
    <w:rsid w:val="008B1065"/>
    <w:rsid w:val="008C3341"/>
    <w:rsid w:val="008C61DA"/>
    <w:rsid w:val="008C6314"/>
    <w:rsid w:val="00914C97"/>
    <w:rsid w:val="00924F12"/>
    <w:rsid w:val="00932816"/>
    <w:rsid w:val="00934164"/>
    <w:rsid w:val="00936627"/>
    <w:rsid w:val="00954F19"/>
    <w:rsid w:val="009557B7"/>
    <w:rsid w:val="009679F5"/>
    <w:rsid w:val="00972014"/>
    <w:rsid w:val="00984BEB"/>
    <w:rsid w:val="009C58CF"/>
    <w:rsid w:val="009E5C04"/>
    <w:rsid w:val="009F3A7A"/>
    <w:rsid w:val="009F5034"/>
    <w:rsid w:val="00A02852"/>
    <w:rsid w:val="00A13961"/>
    <w:rsid w:val="00A2018E"/>
    <w:rsid w:val="00A3452B"/>
    <w:rsid w:val="00A43147"/>
    <w:rsid w:val="00A50A61"/>
    <w:rsid w:val="00A5127E"/>
    <w:rsid w:val="00A550BC"/>
    <w:rsid w:val="00A62C85"/>
    <w:rsid w:val="00A77C92"/>
    <w:rsid w:val="00A8079F"/>
    <w:rsid w:val="00A84A36"/>
    <w:rsid w:val="00AA7F67"/>
    <w:rsid w:val="00AB48D1"/>
    <w:rsid w:val="00AC1B28"/>
    <w:rsid w:val="00AC216B"/>
    <w:rsid w:val="00AC464C"/>
    <w:rsid w:val="00AD1495"/>
    <w:rsid w:val="00AD2E7A"/>
    <w:rsid w:val="00AE6FB4"/>
    <w:rsid w:val="00AE700B"/>
    <w:rsid w:val="00AE7C3B"/>
    <w:rsid w:val="00AF539D"/>
    <w:rsid w:val="00AF748B"/>
    <w:rsid w:val="00B01996"/>
    <w:rsid w:val="00B062B0"/>
    <w:rsid w:val="00B07DD8"/>
    <w:rsid w:val="00B17DEF"/>
    <w:rsid w:val="00B20129"/>
    <w:rsid w:val="00B33D89"/>
    <w:rsid w:val="00B363BD"/>
    <w:rsid w:val="00B46B31"/>
    <w:rsid w:val="00B5236C"/>
    <w:rsid w:val="00B677E2"/>
    <w:rsid w:val="00B73DC6"/>
    <w:rsid w:val="00B76DE2"/>
    <w:rsid w:val="00B825B5"/>
    <w:rsid w:val="00BA02AB"/>
    <w:rsid w:val="00BA79DB"/>
    <w:rsid w:val="00BB7D4C"/>
    <w:rsid w:val="00BC1B79"/>
    <w:rsid w:val="00BC2107"/>
    <w:rsid w:val="00BF4B46"/>
    <w:rsid w:val="00C0742C"/>
    <w:rsid w:val="00C07724"/>
    <w:rsid w:val="00C27642"/>
    <w:rsid w:val="00C337F9"/>
    <w:rsid w:val="00C45FC3"/>
    <w:rsid w:val="00C47F7C"/>
    <w:rsid w:val="00C562EB"/>
    <w:rsid w:val="00C56B3E"/>
    <w:rsid w:val="00C67FF0"/>
    <w:rsid w:val="00C72C60"/>
    <w:rsid w:val="00C76FBC"/>
    <w:rsid w:val="00C81768"/>
    <w:rsid w:val="00C87CB5"/>
    <w:rsid w:val="00C92C68"/>
    <w:rsid w:val="00C97C9F"/>
    <w:rsid w:val="00CA0E49"/>
    <w:rsid w:val="00CA7B20"/>
    <w:rsid w:val="00CB030F"/>
    <w:rsid w:val="00CB114C"/>
    <w:rsid w:val="00CD22A6"/>
    <w:rsid w:val="00CF5DF7"/>
    <w:rsid w:val="00D4077C"/>
    <w:rsid w:val="00D47AB5"/>
    <w:rsid w:val="00D6675D"/>
    <w:rsid w:val="00D71208"/>
    <w:rsid w:val="00D75A4C"/>
    <w:rsid w:val="00D9096D"/>
    <w:rsid w:val="00DA137C"/>
    <w:rsid w:val="00DB717B"/>
    <w:rsid w:val="00DC650D"/>
    <w:rsid w:val="00DC6BC5"/>
    <w:rsid w:val="00DE190E"/>
    <w:rsid w:val="00DE4F0A"/>
    <w:rsid w:val="00DF430D"/>
    <w:rsid w:val="00DF7A0E"/>
    <w:rsid w:val="00E023D4"/>
    <w:rsid w:val="00E26158"/>
    <w:rsid w:val="00E36721"/>
    <w:rsid w:val="00E45C73"/>
    <w:rsid w:val="00E53615"/>
    <w:rsid w:val="00E55387"/>
    <w:rsid w:val="00E62FFC"/>
    <w:rsid w:val="00E659DC"/>
    <w:rsid w:val="00E75230"/>
    <w:rsid w:val="00E76524"/>
    <w:rsid w:val="00E95630"/>
    <w:rsid w:val="00E966E6"/>
    <w:rsid w:val="00EB042B"/>
    <w:rsid w:val="00EC0B09"/>
    <w:rsid w:val="00EC59F4"/>
    <w:rsid w:val="00EE5043"/>
    <w:rsid w:val="00EF572D"/>
    <w:rsid w:val="00F023E2"/>
    <w:rsid w:val="00F1512E"/>
    <w:rsid w:val="00F346F1"/>
    <w:rsid w:val="00F45AED"/>
    <w:rsid w:val="00F477FA"/>
    <w:rsid w:val="00F50471"/>
    <w:rsid w:val="00F520CD"/>
    <w:rsid w:val="00F53A69"/>
    <w:rsid w:val="00F6617D"/>
    <w:rsid w:val="00F704FD"/>
    <w:rsid w:val="00F71A2D"/>
    <w:rsid w:val="00F80085"/>
    <w:rsid w:val="00F80C03"/>
    <w:rsid w:val="00F810C2"/>
    <w:rsid w:val="00F9396D"/>
    <w:rsid w:val="00F94754"/>
    <w:rsid w:val="00F94E75"/>
    <w:rsid w:val="00FB112C"/>
    <w:rsid w:val="00FD5B4C"/>
    <w:rsid w:val="00FE1C80"/>
    <w:rsid w:val="00FE4C68"/>
    <w:rsid w:val="00FF2951"/>
    <w:rsid w:val="00FF4366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styleId="a8">
    <w:name w:val="Body Text"/>
    <w:basedOn w:val="a"/>
    <w:link w:val="a9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7A16D2"/>
    <w:rPr>
      <w:rFonts w:ascii="Arial Armenian" w:eastAsia="Times New Roman" w:hAnsi="Arial Armenian" w:cs="Sylfaen"/>
      <w:sz w:val="24"/>
      <w:szCs w:val="24"/>
    </w:rPr>
  </w:style>
  <w:style w:type="paragraph" w:styleId="aa">
    <w:name w:val="List Paragraph"/>
    <w:basedOn w:val="a"/>
    <w:uiPriority w:val="34"/>
    <w:qFormat/>
    <w:rsid w:val="007A16D2"/>
    <w:pPr>
      <w:ind w:left="720"/>
      <w:contextualSpacing/>
    </w:pPr>
  </w:style>
  <w:style w:type="character" w:styleId="ab">
    <w:name w:val="Strong"/>
    <w:basedOn w:val="a0"/>
    <w:uiPriority w:val="22"/>
    <w:qFormat/>
    <w:rsid w:val="003C6B59"/>
    <w:rPr>
      <w:b/>
      <w:bCs/>
    </w:rPr>
  </w:style>
  <w:style w:type="paragraph" w:styleId="ac">
    <w:name w:val="Title"/>
    <w:basedOn w:val="a"/>
    <w:link w:val="ad"/>
    <w:qFormat/>
    <w:rsid w:val="003C6B59"/>
    <w:pPr>
      <w:spacing w:after="0" w:line="360" w:lineRule="auto"/>
      <w:jc w:val="center"/>
    </w:pPr>
    <w:rPr>
      <w:rFonts w:ascii="Times Armenian" w:eastAsia="Times New Roman" w:hAnsi="Times Armenian" w:cs="Times New Roman"/>
      <w:bCs w:val="0"/>
      <w:i w:val="0"/>
      <w:sz w:val="28"/>
      <w:szCs w:val="24"/>
      <w:lang w:val="en-US"/>
    </w:rPr>
  </w:style>
  <w:style w:type="character" w:customStyle="1" w:styleId="ad">
    <w:name w:val="Название Знак"/>
    <w:basedOn w:val="a0"/>
    <w:link w:val="ac"/>
    <w:rsid w:val="003C6B59"/>
    <w:rPr>
      <w:rFonts w:ascii="Times Armenian" w:eastAsia="Times New Roman" w:hAnsi="Times Armenian" w:cs="Times New Roman"/>
      <w:sz w:val="28"/>
      <w:szCs w:val="24"/>
      <w:lang w:val="en-US" w:eastAsia="en-US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qFormat/>
    <w:rsid w:val="003C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customStyle="1" w:styleId="Normal1">
    <w:name w:val="Normal1"/>
    <w:rsid w:val="003C6B59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F639C-FB39-46B2-9101-A0B2E77D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1066</Words>
  <Characters>6082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keywords>https://mul2.gov.am/tasks/361790/oneclick/0Naxagits1919-28.docx?token=122ef989ac9b227c7cd36ff4a2bc54f7</cp:keywords>
  <cp:lastModifiedBy>User</cp:lastModifiedBy>
  <cp:revision>35</cp:revision>
  <dcterms:created xsi:type="dcterms:W3CDTF">2020-06-10T09:16:00Z</dcterms:created>
  <dcterms:modified xsi:type="dcterms:W3CDTF">2020-12-09T10:13:00Z</dcterms:modified>
</cp:coreProperties>
</file>