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28" w:rsidRPr="00B97B5E" w:rsidRDefault="00DA5328" w:rsidP="00332FB6">
      <w:pPr>
        <w:spacing w:line="276" w:lineRule="auto"/>
        <w:ind w:right="305"/>
        <w:jc w:val="center"/>
        <w:rPr>
          <w:rFonts w:ascii="GHEA Grapalat" w:hAnsi="GHEA Grapalat" w:cs="Sylfaen"/>
          <w:b/>
          <w:lang w:val="hy-AM"/>
        </w:rPr>
      </w:pPr>
    </w:p>
    <w:p w:rsidR="00332FB6" w:rsidRPr="00B97B5E" w:rsidRDefault="00332FB6" w:rsidP="00332FB6">
      <w:pPr>
        <w:spacing w:line="276" w:lineRule="auto"/>
        <w:ind w:right="305"/>
        <w:jc w:val="center"/>
        <w:rPr>
          <w:rFonts w:ascii="GHEA Grapalat" w:hAnsi="GHEA Grapalat" w:cs="Sylfaen"/>
          <w:b/>
          <w:lang w:val="hy-AM"/>
        </w:rPr>
      </w:pPr>
      <w:r w:rsidRPr="00B97B5E">
        <w:rPr>
          <w:rFonts w:ascii="GHEA Grapalat" w:hAnsi="GHEA Grapalat" w:cs="Sylfaen"/>
          <w:b/>
          <w:lang w:val="hy-AM"/>
        </w:rPr>
        <w:t>ՀԻՄՆԱՎՈՐՈՒՄ</w:t>
      </w:r>
    </w:p>
    <w:p w:rsidR="00332FB6" w:rsidRPr="00B97B5E" w:rsidRDefault="00DA5328" w:rsidP="00E57B52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b/>
          <w:lang w:val="hy-AM"/>
        </w:rPr>
      </w:pPr>
      <w:r w:rsidRPr="00B97B5E">
        <w:rPr>
          <w:rFonts w:ascii="GHEA Grapalat" w:eastAsia="Calibri" w:hAnsi="GHEA Grapalat" w:cs="AK Courier"/>
          <w:b/>
          <w:lang w:val="hy-AM"/>
        </w:rPr>
        <w:t xml:space="preserve"> </w:t>
      </w:r>
      <w:r w:rsidR="00D66924" w:rsidRPr="00B97B5E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="00D66924" w:rsidRPr="00B97B5E">
        <w:rPr>
          <w:rFonts w:ascii="GHEA Grapalat" w:hAnsi="GHEA Grapalat"/>
          <w:b/>
          <w:color w:val="000000"/>
          <w:shd w:val="clear" w:color="auto" w:fill="FFFFFF"/>
          <w:lang w:val="hy-AM"/>
        </w:rPr>
        <w:t>ԿԱՐԳԱՎՈՐՄԱՆ ԱԶԴԵՑՈՒԹՅԱՆ ԳՆԱՀԱՏՄԱՆ ԻՐԱԿԱՆԱՑՄԱՆ</w:t>
      </w:r>
      <w:r w:rsidR="00D66924" w:rsidRPr="00B97B5E">
        <w:rPr>
          <w:rFonts w:ascii="GHEA Grapalat" w:hAnsi="GHEA Grapalat" w:cstheme="minorHAnsi"/>
          <w:b/>
          <w:color w:val="000000" w:themeColor="text1"/>
          <w:lang w:val="hy-AM"/>
        </w:rPr>
        <w:t xml:space="preserve"> </w:t>
      </w:r>
      <w:r w:rsidR="00D66924" w:rsidRPr="00B97B5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ԿԱՐԳԸ, ԺԱՄԿԵՏՆԵՐԸ ԵՎ ԴԵՊՔԵՐԸ, ԴՐԱ ԱՐԴՅՈՒՆՔՈՒՄ ՏՐՎՈՂ ԵԶՐԱԿԱՑՈՒԹՅԱՆԸ ՆԵՐԿԱՅԱՑՎՈՂ ՊԱՀԱՆՋՆԵՐԸ ՍԱՀՄԱՆԵԼՈՒ </w:t>
      </w:r>
      <w:r w:rsidR="00D66924" w:rsidRPr="00B97B5E">
        <w:rPr>
          <w:rFonts w:ascii="GHEA Grapalat" w:hAnsi="GHEA Grapalat" w:cstheme="minorHAnsi"/>
          <w:b/>
          <w:lang w:val="hy-AM"/>
        </w:rPr>
        <w:t>ԵՎ ՀԱՅԱՍՏԱՆԻ ՀԱՆՐԱՊԵՏՈՒԹՅԱՆ ԿԱՌԱՎԱՐՈՒԹՅԱՆ ՄԻ ՇԱՐՔ ՈՐՈՇՈՒՄՆԵՐ ՈՒԺԸ ԿՈՐՑՐԱԾ ՃԱՆԱՉԵԼՈՒ ՄԱՍԻՆ</w:t>
      </w:r>
      <w:r w:rsidR="009714E9" w:rsidRPr="00B97B5E">
        <w:rPr>
          <w:rFonts w:ascii="GHEA Grapalat" w:eastAsia="GHEA Grapalat" w:hAnsi="GHEA Grapalat" w:cs="GHEA Grapalat"/>
          <w:b/>
          <w:color w:val="000000"/>
          <w:lang w:val="hy-AM"/>
        </w:rPr>
        <w:t xml:space="preserve">»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ՀԱՅԱՍՏԱՆԻ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ԿԱՌԱՎԱՐՈՒԹՅԱՆ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9C70AD">
        <w:rPr>
          <w:rFonts w:ascii="GHEA Grapalat" w:eastAsia="GHEA Grapalat" w:hAnsi="GHEA Grapalat" w:cs="GHEA Grapalat"/>
          <w:b/>
          <w:lang w:val="hy-AM"/>
        </w:rPr>
        <w:t>ՈՐՈՇ</w:t>
      </w:r>
      <w:r w:rsidR="00E57B52">
        <w:rPr>
          <w:rFonts w:ascii="GHEA Grapalat" w:eastAsia="GHEA Grapalat" w:hAnsi="GHEA Grapalat" w:cs="GHEA Grapalat"/>
          <w:b/>
          <w:lang w:val="hy-AM"/>
        </w:rPr>
        <w:t>Մ</w:t>
      </w:r>
      <w:r w:rsidR="009C70AD">
        <w:rPr>
          <w:rFonts w:ascii="GHEA Grapalat" w:eastAsia="GHEA Grapalat" w:hAnsi="GHEA Grapalat" w:cs="GHEA Grapalat"/>
          <w:b/>
          <w:lang w:val="hy-AM"/>
        </w:rPr>
        <w:t>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ՆԱԽԱԳԾԻ</w:t>
      </w:r>
    </w:p>
    <w:p w:rsidR="00332FB6" w:rsidRPr="00B97B5E" w:rsidRDefault="00332FB6" w:rsidP="00332FB6">
      <w:pPr>
        <w:tabs>
          <w:tab w:val="left" w:pos="284"/>
        </w:tabs>
        <w:spacing w:line="276" w:lineRule="auto"/>
        <w:ind w:right="-424"/>
        <w:jc w:val="both"/>
        <w:rPr>
          <w:rFonts w:ascii="GHEA Grapalat" w:hAnsi="GHEA Grapalat" w:cs="Sylfaen"/>
          <w:b/>
          <w:lang w:val="hy-AM"/>
        </w:rPr>
      </w:pPr>
    </w:p>
    <w:p w:rsidR="00332FB6" w:rsidRPr="00B97B5E" w:rsidRDefault="00332FB6" w:rsidP="0086719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900" w:right="-424"/>
        <w:jc w:val="both"/>
        <w:rPr>
          <w:rFonts w:ascii="GHEA Grapalat" w:hAnsi="GHEA Grapalat"/>
          <w:b/>
          <w:lang w:val="hy-AM"/>
        </w:rPr>
      </w:pPr>
      <w:r w:rsidRPr="00B97B5E">
        <w:rPr>
          <w:rFonts w:ascii="GHEA Grapalat" w:hAnsi="GHEA Grapalat" w:cs="Sylfaen"/>
          <w:b/>
          <w:lang w:val="hy-AM"/>
        </w:rPr>
        <w:t>Իրավական</w:t>
      </w:r>
      <w:r w:rsidRPr="00B97B5E">
        <w:rPr>
          <w:rFonts w:ascii="GHEA Grapalat" w:hAnsi="GHEA Grapalat" w:cs="Times Armenian"/>
          <w:b/>
          <w:lang w:val="hy-AM"/>
        </w:rPr>
        <w:t xml:space="preserve"> </w:t>
      </w:r>
      <w:r w:rsidRPr="00B97B5E">
        <w:rPr>
          <w:rFonts w:ascii="GHEA Grapalat" w:hAnsi="GHEA Grapalat" w:cs="Sylfaen"/>
          <w:b/>
          <w:lang w:val="hy-AM"/>
        </w:rPr>
        <w:t>ակտի ընդունման</w:t>
      </w:r>
      <w:r w:rsidRPr="00B97B5E">
        <w:rPr>
          <w:rFonts w:ascii="GHEA Grapalat" w:hAnsi="GHEA Grapalat" w:cs="Times Armenian"/>
          <w:b/>
          <w:lang w:val="hy-AM"/>
        </w:rPr>
        <w:t xml:space="preserve"> </w:t>
      </w:r>
      <w:r w:rsidRPr="00B97B5E">
        <w:rPr>
          <w:rFonts w:ascii="GHEA Grapalat" w:hAnsi="GHEA Grapalat" w:cs="Sylfaen"/>
          <w:b/>
          <w:lang w:val="hy-AM"/>
        </w:rPr>
        <w:t>անհրաժեշտությունը</w:t>
      </w:r>
    </w:p>
    <w:p w:rsidR="00924106" w:rsidRPr="00B97B5E" w:rsidRDefault="00924106" w:rsidP="00924106">
      <w:pPr>
        <w:tabs>
          <w:tab w:val="left" w:pos="284"/>
        </w:tabs>
        <w:spacing w:line="360" w:lineRule="auto"/>
        <w:ind w:right="-424"/>
        <w:jc w:val="both"/>
        <w:rPr>
          <w:rFonts w:ascii="GHEA Grapalat" w:hAnsi="GHEA Grapalat"/>
          <w:lang w:val="hy-AM"/>
        </w:rPr>
      </w:pPr>
    </w:p>
    <w:p w:rsidR="00D66924" w:rsidRPr="00B97B5E" w:rsidRDefault="00D66924" w:rsidP="00867190">
      <w:pPr>
        <w:tabs>
          <w:tab w:val="left" w:pos="284"/>
        </w:tabs>
        <w:spacing w:line="360" w:lineRule="auto"/>
        <w:ind w:right="-424" w:firstLine="54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eastAsia="GHEA Grapalat" w:hAnsi="GHEA Grapalat" w:cs="GHEA Grapalat"/>
          <w:color w:val="000000"/>
          <w:lang w:val="hy-AM"/>
        </w:rPr>
        <w:t>«</w:t>
      </w:r>
      <w:r w:rsidRPr="00B97B5E">
        <w:rPr>
          <w:rFonts w:ascii="GHEA Grapalat" w:hAnsi="GHEA Grapalat"/>
          <w:color w:val="000000"/>
          <w:shd w:val="clear" w:color="auto" w:fill="FFFFFF"/>
          <w:lang w:val="hy-AM"/>
        </w:rPr>
        <w:t>Կարգավորման ազդեցության գնահատման իրականացման</w:t>
      </w:r>
      <w:r w:rsidRPr="00B97B5E">
        <w:rPr>
          <w:rFonts w:ascii="GHEA Grapalat" w:hAnsi="GHEA Grapalat" w:cstheme="minorHAnsi"/>
          <w:color w:val="000000" w:themeColor="text1"/>
          <w:lang w:val="hy-AM"/>
        </w:rPr>
        <w:t xml:space="preserve"> </w:t>
      </w:r>
      <w:r w:rsidRPr="00B97B5E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կարգը, ժամկետները </w:t>
      </w:r>
      <w:r w:rsidR="002E7C10" w:rsidRPr="00B97B5E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B97B5E">
        <w:rPr>
          <w:rFonts w:ascii="GHEA Grapalat" w:hAnsi="GHEA Grapalat"/>
          <w:color w:val="000000"/>
          <w:shd w:val="clear" w:color="auto" w:fill="FFFFFF"/>
          <w:lang w:val="hy-AM"/>
        </w:rPr>
        <w:t xml:space="preserve"> դեպքերը, դրա արդյունքում տրվող եզրակացությանը ներկայացվող պահանջները սահմանելու </w:t>
      </w:r>
      <w:r w:rsidRPr="00B97B5E">
        <w:rPr>
          <w:rFonts w:ascii="GHEA Grapalat" w:hAnsi="GHEA Grapalat" w:cstheme="minorHAnsi"/>
          <w:lang w:val="hy-AM"/>
        </w:rPr>
        <w:t>և Հայաստանի Հանրապետության կառավարության մի շարք որոշումներ ուժը կորցրած ճանաչելու մասին</w:t>
      </w:r>
      <w:r w:rsidRPr="00B97B5E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B97B5E">
        <w:rPr>
          <w:rFonts w:ascii="GHEA Grapalat" w:hAnsi="GHEA Grapalat"/>
          <w:spacing w:val="-8"/>
          <w:lang w:val="hy-AM"/>
        </w:rPr>
        <w:t>Հայաստանի Հանրապետության կառավարության որոշման նախագծի (այսուհետև՝ Նախագիծ) ընդունման անհրաժեշտությունը պայմանավորված է</w:t>
      </w:r>
      <w:r w:rsidR="00893700" w:rsidRPr="00B97B5E">
        <w:rPr>
          <w:rFonts w:ascii="GHEA Grapalat" w:eastAsia="Merriweather" w:hAnsi="GHEA Grapalat" w:cs="GHEA Grapalat"/>
          <w:bCs/>
          <w:lang w:val="hy-AM"/>
        </w:rPr>
        <w:t xml:space="preserve"> </w:t>
      </w:r>
      <w:r w:rsidRPr="00B97B5E">
        <w:rPr>
          <w:rFonts w:ascii="GHEA Grapalat" w:eastAsia="Merriweather" w:hAnsi="GHEA Grapalat" w:cs="GHEA Grapalat"/>
          <w:bCs/>
          <w:lang w:val="hy-AM"/>
        </w:rPr>
        <w:t xml:space="preserve">«Նորմատիվ իրավական ակտերի մասին» </w:t>
      </w:r>
      <w:r w:rsidRPr="00B97B5E">
        <w:rPr>
          <w:rFonts w:ascii="GHEA Grapalat" w:hAnsi="GHEA Grapalat" w:cs="GHEA Grapalat"/>
          <w:lang w:val="hy-AM"/>
        </w:rPr>
        <w:t>2018 թվականի մարտի 21</w:t>
      </w:r>
      <w:r w:rsidR="00A16CA9" w:rsidRPr="00B97B5E">
        <w:rPr>
          <w:rFonts w:ascii="GHEA Grapalat" w:hAnsi="GHEA Grapalat" w:cs="GHEA Grapalat"/>
          <w:lang w:val="hy-AM"/>
        </w:rPr>
        <w:t>-</w:t>
      </w:r>
      <w:r w:rsidRPr="00B97B5E">
        <w:rPr>
          <w:rFonts w:ascii="GHEA Grapalat" w:hAnsi="GHEA Grapalat" w:cs="GHEA Grapalat"/>
          <w:lang w:val="hy-AM"/>
        </w:rPr>
        <w:t xml:space="preserve">ի </w:t>
      </w:r>
      <w:r w:rsidR="00B67B21" w:rsidRPr="00B97B5E">
        <w:rPr>
          <w:rFonts w:ascii="GHEA Grapalat" w:hAnsi="GHEA Grapalat" w:cs="GHEA Grapalat"/>
          <w:lang w:val="hy-AM" w:eastAsia="en-GB"/>
        </w:rPr>
        <w:t>N</w:t>
      </w:r>
      <w:r w:rsidR="00B67B21" w:rsidRPr="00B97B5E">
        <w:rPr>
          <w:rFonts w:ascii="GHEA Grapalat" w:hAnsi="GHEA Grapalat" w:cs="GHEA Grapalat"/>
          <w:lang w:val="hy-AM"/>
        </w:rPr>
        <w:t xml:space="preserve"> </w:t>
      </w:r>
      <w:r w:rsidRPr="00B97B5E">
        <w:rPr>
          <w:rFonts w:ascii="GHEA Grapalat" w:hAnsi="GHEA Grapalat" w:cs="GHEA Grapalat"/>
          <w:lang w:val="hy-AM"/>
        </w:rPr>
        <w:t xml:space="preserve">ՀՕ-180-Ն օրենքի 5-րդ </w:t>
      </w:r>
      <w:r w:rsidR="002E7C10" w:rsidRPr="00B97B5E">
        <w:rPr>
          <w:rFonts w:ascii="GHEA Grapalat" w:hAnsi="GHEA Grapalat" w:cs="GHEA Grapalat"/>
          <w:lang w:val="hy-AM"/>
        </w:rPr>
        <w:t>հոդվածի</w:t>
      </w:r>
      <w:r w:rsidRPr="00B97B5E">
        <w:rPr>
          <w:rFonts w:ascii="GHEA Grapalat" w:hAnsi="GHEA Grapalat" w:cs="GHEA Grapalat"/>
          <w:lang w:val="hy-AM"/>
        </w:rPr>
        <w:t xml:space="preserve"> 3-րդ </w:t>
      </w:r>
      <w:r w:rsidR="002E7C10" w:rsidRPr="00B97B5E">
        <w:rPr>
          <w:rFonts w:ascii="GHEA Grapalat" w:hAnsi="GHEA Grapalat" w:cs="GHEA Grapalat"/>
          <w:lang w:val="hy-AM"/>
        </w:rPr>
        <w:t xml:space="preserve">մասի </w:t>
      </w:r>
      <w:r w:rsidR="002E7C10" w:rsidRPr="00B97B5E">
        <w:rPr>
          <w:rFonts w:ascii="GHEA Grapalat" w:hAnsi="GHEA Grapalat"/>
          <w:lang w:val="hy-AM"/>
        </w:rPr>
        <w:t>պահանջ</w:t>
      </w:r>
      <w:r w:rsidR="00F22FC5" w:rsidRPr="00B97B5E">
        <w:rPr>
          <w:rFonts w:ascii="GHEA Grapalat" w:hAnsi="GHEA Grapalat"/>
          <w:lang w:val="hy-AM"/>
        </w:rPr>
        <w:t>ի կիրարկ</w:t>
      </w:r>
      <w:r w:rsidR="002B1E33">
        <w:rPr>
          <w:rFonts w:ascii="GHEA Grapalat" w:hAnsi="GHEA Grapalat"/>
          <w:lang w:val="hy-AM"/>
        </w:rPr>
        <w:t>ման</w:t>
      </w:r>
      <w:r w:rsidR="002E7C10" w:rsidRPr="00B97B5E">
        <w:rPr>
          <w:rFonts w:ascii="GHEA Grapalat" w:hAnsi="GHEA Grapalat"/>
          <w:lang w:val="hy-AM"/>
        </w:rPr>
        <w:t xml:space="preserve"> ապահով</w:t>
      </w:r>
      <w:r w:rsidR="002B1E33">
        <w:rPr>
          <w:rFonts w:ascii="GHEA Grapalat" w:hAnsi="GHEA Grapalat"/>
          <w:lang w:val="hy-AM"/>
        </w:rPr>
        <w:t>մամբ</w:t>
      </w:r>
      <w:r w:rsidR="002E7C10" w:rsidRPr="00B97B5E">
        <w:rPr>
          <w:rFonts w:ascii="GHEA Grapalat" w:hAnsi="GHEA Grapalat"/>
          <w:lang w:val="hy-AM"/>
        </w:rPr>
        <w:t xml:space="preserve">: </w:t>
      </w:r>
    </w:p>
    <w:p w:rsidR="00332FB6" w:rsidRPr="00B97B5E" w:rsidRDefault="00332FB6" w:rsidP="00332FB6">
      <w:pPr>
        <w:tabs>
          <w:tab w:val="left" w:pos="284"/>
        </w:tabs>
        <w:spacing w:line="276" w:lineRule="auto"/>
        <w:ind w:right="-424"/>
        <w:jc w:val="both"/>
        <w:rPr>
          <w:rFonts w:ascii="GHEA Grapalat" w:hAnsi="GHEA Grapalat" w:cstheme="minorBidi"/>
          <w:b/>
          <w:lang w:val="hy-AM"/>
        </w:rPr>
      </w:pPr>
    </w:p>
    <w:p w:rsidR="00332FB6" w:rsidRPr="00B97B5E" w:rsidRDefault="00332FB6" w:rsidP="0086719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900" w:right="-424"/>
        <w:jc w:val="both"/>
        <w:rPr>
          <w:rFonts w:ascii="GHEA Grapalat" w:hAnsi="GHEA Grapalat"/>
          <w:b/>
          <w:lang w:val="hy-AM"/>
        </w:rPr>
      </w:pPr>
      <w:r w:rsidRPr="00B97B5E">
        <w:rPr>
          <w:rFonts w:ascii="GHEA Grapalat" w:hAnsi="GHEA Grapalat" w:cs="Sylfaen"/>
          <w:b/>
          <w:lang w:val="hy-AM"/>
        </w:rPr>
        <w:t>Ընթացիկ</w:t>
      </w:r>
      <w:r w:rsidRPr="00B97B5E">
        <w:rPr>
          <w:rFonts w:ascii="GHEA Grapalat" w:hAnsi="GHEA Grapalat"/>
          <w:b/>
          <w:lang w:val="hy-AM"/>
        </w:rPr>
        <w:t xml:space="preserve"> </w:t>
      </w:r>
      <w:r w:rsidRPr="00B97B5E">
        <w:rPr>
          <w:rFonts w:ascii="GHEA Grapalat" w:hAnsi="GHEA Grapalat" w:cs="Sylfaen"/>
          <w:b/>
          <w:lang w:val="hy-AM"/>
        </w:rPr>
        <w:t>իրավիճակը</w:t>
      </w:r>
      <w:r w:rsidRPr="00B97B5E">
        <w:rPr>
          <w:rFonts w:ascii="GHEA Grapalat" w:hAnsi="GHEA Grapalat"/>
          <w:b/>
          <w:lang w:val="hy-AM"/>
        </w:rPr>
        <w:t xml:space="preserve"> </w:t>
      </w:r>
      <w:r w:rsidRPr="00B97B5E">
        <w:rPr>
          <w:rFonts w:ascii="GHEA Grapalat" w:hAnsi="GHEA Grapalat" w:cs="Sylfaen"/>
          <w:b/>
          <w:lang w:val="hy-AM"/>
        </w:rPr>
        <w:t>և</w:t>
      </w:r>
      <w:r w:rsidRPr="00B97B5E">
        <w:rPr>
          <w:rFonts w:ascii="GHEA Grapalat" w:hAnsi="GHEA Grapalat"/>
          <w:b/>
          <w:lang w:val="hy-AM"/>
        </w:rPr>
        <w:t xml:space="preserve"> </w:t>
      </w:r>
      <w:r w:rsidRPr="00B97B5E">
        <w:rPr>
          <w:rFonts w:ascii="GHEA Grapalat" w:hAnsi="GHEA Grapalat" w:cs="Sylfaen"/>
          <w:b/>
          <w:lang w:val="hy-AM"/>
        </w:rPr>
        <w:t>խնդիրները</w:t>
      </w:r>
    </w:p>
    <w:p w:rsidR="00924106" w:rsidRPr="00B97B5E" w:rsidRDefault="00924106" w:rsidP="00924106">
      <w:pPr>
        <w:spacing w:line="360" w:lineRule="auto"/>
        <w:jc w:val="both"/>
        <w:rPr>
          <w:rFonts w:ascii="GHEA Grapalat" w:hAnsi="GHEA Grapalat" w:cs="Tahoma"/>
          <w:lang w:val="hy-AM"/>
        </w:rPr>
      </w:pPr>
    </w:p>
    <w:p w:rsidR="00EF094F" w:rsidRPr="00B97B5E" w:rsidRDefault="00371949" w:rsidP="00AF2375">
      <w:pPr>
        <w:tabs>
          <w:tab w:val="left" w:pos="284"/>
        </w:tabs>
        <w:spacing w:line="360" w:lineRule="auto"/>
        <w:ind w:right="-424" w:firstLine="540"/>
        <w:jc w:val="both"/>
        <w:rPr>
          <w:rFonts w:ascii="GHEA Grapalat" w:hAnsi="GHEA Grapalat" w:cs="GHEA Grapalat"/>
          <w:lang w:val="hy-AM" w:eastAsia="en-GB"/>
        </w:rPr>
      </w:pPr>
      <w:r w:rsidRPr="00B97B5E">
        <w:rPr>
          <w:rFonts w:ascii="GHEA Grapalat" w:eastAsia="Merriweather" w:hAnsi="GHEA Grapalat" w:cs="GHEA Grapalat"/>
          <w:b/>
          <w:bCs/>
          <w:lang w:val="hy-AM"/>
        </w:rPr>
        <w:t>1.</w:t>
      </w:r>
      <w:r w:rsidRPr="00B97B5E">
        <w:rPr>
          <w:rFonts w:ascii="GHEA Grapalat" w:eastAsia="Merriweather" w:hAnsi="GHEA Grapalat" w:cs="GHEA Grapalat"/>
          <w:bCs/>
          <w:lang w:val="hy-AM"/>
        </w:rPr>
        <w:t xml:space="preserve"> </w:t>
      </w:r>
      <w:r w:rsidR="00054D0D" w:rsidRPr="00B97B5E">
        <w:rPr>
          <w:rFonts w:ascii="GHEA Grapalat" w:eastAsia="Merriweather" w:hAnsi="GHEA Grapalat" w:cs="GHEA Grapalat"/>
          <w:bCs/>
          <w:lang w:val="hy-AM"/>
        </w:rPr>
        <w:t xml:space="preserve">«Նորմատիվ իրավական ակտերի մասին» </w:t>
      </w:r>
      <w:r w:rsidR="00054D0D" w:rsidRPr="00B97B5E">
        <w:rPr>
          <w:rFonts w:ascii="GHEA Grapalat" w:hAnsi="GHEA Grapalat" w:cs="GHEA Grapalat"/>
          <w:lang w:val="hy-AM"/>
        </w:rPr>
        <w:t xml:space="preserve">2018 թվականի մարտի 21-ի </w:t>
      </w:r>
      <w:r w:rsidR="00054D0D" w:rsidRPr="00B97B5E">
        <w:rPr>
          <w:rFonts w:ascii="GHEA Grapalat" w:hAnsi="GHEA Grapalat" w:cs="GHEA Grapalat"/>
          <w:lang w:val="hy-AM" w:eastAsia="en-GB"/>
        </w:rPr>
        <w:t>N</w:t>
      </w:r>
      <w:r w:rsidR="00054D0D" w:rsidRPr="00B97B5E">
        <w:rPr>
          <w:rFonts w:ascii="GHEA Grapalat" w:hAnsi="GHEA Grapalat" w:cs="GHEA Grapalat"/>
          <w:lang w:val="hy-AM"/>
        </w:rPr>
        <w:t xml:space="preserve"> ՀՕ-180-Ն օրենքի </w:t>
      </w:r>
      <w:r w:rsidR="00F7178E" w:rsidRPr="00B97B5E">
        <w:rPr>
          <w:rFonts w:ascii="GHEA Grapalat" w:hAnsi="GHEA Grapalat" w:cs="GHEA Grapalat"/>
          <w:lang w:val="hy-AM"/>
        </w:rPr>
        <w:t xml:space="preserve">(այսուհետև՝ Օրենք) </w:t>
      </w:r>
      <w:r w:rsidR="00054D0D" w:rsidRPr="00B97B5E">
        <w:rPr>
          <w:rFonts w:ascii="GHEA Grapalat" w:hAnsi="GHEA Grapalat" w:cs="GHEA Grapalat"/>
          <w:lang w:val="hy-AM"/>
        </w:rPr>
        <w:t>5-րդ հոդվածի 3-րդ</w:t>
      </w:r>
      <w:r w:rsidR="00B67B21" w:rsidRPr="00B97B5E">
        <w:rPr>
          <w:rFonts w:ascii="GHEA Grapalat" w:hAnsi="GHEA Grapalat" w:cs="GHEA Grapalat"/>
          <w:lang w:val="hy-AM" w:eastAsia="en-GB"/>
        </w:rPr>
        <w:t xml:space="preserve"> մասով սահմանված է, որ «Ըստ բնագավառների` կարգավորման ազդեցության գնահատման իրականացման կարգը, ժամկետները և դեպքերը, դրա արդյունքում տրվող եզրակացությանը ներկայացվող պահանջներ</w:t>
      </w:r>
      <w:r w:rsidR="00054D0D" w:rsidRPr="00B97B5E">
        <w:rPr>
          <w:rFonts w:ascii="GHEA Grapalat" w:hAnsi="GHEA Grapalat" w:cs="GHEA Grapalat"/>
          <w:lang w:val="hy-AM" w:eastAsia="en-GB"/>
        </w:rPr>
        <w:t>ը սահմանում է Կառավարությունը»:</w:t>
      </w:r>
    </w:p>
    <w:p w:rsidR="00EF094F" w:rsidRPr="00B97B5E" w:rsidRDefault="00EF094F" w:rsidP="00AF2375">
      <w:pPr>
        <w:tabs>
          <w:tab w:val="left" w:pos="284"/>
        </w:tabs>
        <w:spacing w:line="360" w:lineRule="auto"/>
        <w:ind w:right="-424" w:firstLine="54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 xml:space="preserve">Հայաստանի Հանրապետության կառավարության 2019 թվականի փետրվարի 8-ի «Հայաստանի Հանրապետության կառավարության ծրագրի մասին» N 65-Ա որոշման </w:t>
      </w:r>
      <w:r w:rsidR="00054D0D" w:rsidRPr="00B97B5E">
        <w:rPr>
          <w:rFonts w:ascii="GHEA Grapalat" w:hAnsi="GHEA Grapalat"/>
          <w:lang w:val="hy-AM"/>
        </w:rPr>
        <w:t>Հ</w:t>
      </w:r>
      <w:r w:rsidRPr="00B97B5E">
        <w:rPr>
          <w:rFonts w:ascii="GHEA Grapalat" w:hAnsi="GHEA Grapalat"/>
          <w:lang w:val="hy-AM"/>
        </w:rPr>
        <w:t>ավելվածի 1-ին կետ</w:t>
      </w:r>
      <w:r w:rsidR="00054D0D" w:rsidRPr="00B97B5E">
        <w:rPr>
          <w:rFonts w:ascii="GHEA Grapalat" w:hAnsi="GHEA Grapalat"/>
          <w:lang w:val="hy-AM"/>
        </w:rPr>
        <w:t>ով Կառավարության խնդիրների շարքում</w:t>
      </w:r>
      <w:r w:rsidR="00B97B5E">
        <w:rPr>
          <w:rFonts w:ascii="GHEA Grapalat" w:hAnsi="GHEA Grapalat"/>
          <w:lang w:val="hy-AM"/>
        </w:rPr>
        <w:t xml:space="preserve"> </w:t>
      </w:r>
      <w:r w:rsidR="00054D0D" w:rsidRPr="00B97B5E">
        <w:rPr>
          <w:rFonts w:ascii="GHEA Grapalat" w:hAnsi="GHEA Grapalat"/>
          <w:lang w:val="hy-AM"/>
        </w:rPr>
        <w:t>սահմանված է նաև</w:t>
      </w:r>
      <w:r w:rsidRPr="00B97B5E">
        <w:rPr>
          <w:rFonts w:ascii="GHEA Grapalat" w:hAnsi="GHEA Grapalat"/>
          <w:lang w:val="hy-AM"/>
        </w:rPr>
        <w:t xml:space="preserve"> </w:t>
      </w:r>
      <w:r w:rsidR="00054D0D" w:rsidRPr="00B97B5E">
        <w:rPr>
          <w:rFonts w:ascii="GHEA Grapalat" w:hAnsi="GHEA Grapalat"/>
          <w:lang w:val="hy-AM"/>
        </w:rPr>
        <w:t xml:space="preserve">«կարգավորման ազդեցության գնահատման և վերլուծությունների վրա հիմնված քաղաքականության ապահովումը, մասնավորապես, Կառավարության յուրաքանչյուր </w:t>
      </w:r>
      <w:r w:rsidR="00054D0D" w:rsidRPr="00B97B5E">
        <w:rPr>
          <w:rFonts w:ascii="GHEA Grapalat" w:hAnsi="GHEA Grapalat"/>
          <w:lang w:val="hy-AM"/>
        </w:rPr>
        <w:lastRenderedPageBreak/>
        <w:t>որոշում նախքան դրա կիրարկումն անցնելու է «կարգավորման ազդեցության գնահատում», որը թույլ կտա նախապես հասկանալ այդ որոշումների ազդեցությունը միջնաժամկետ և երկարաժամկետ հեռանկարում՝ ընդհանուր տնտեսության և դրա առանձին ուղղությունների վրա.»:</w:t>
      </w:r>
    </w:p>
    <w:p w:rsidR="00054D0D" w:rsidRPr="00B97B5E" w:rsidRDefault="00054D0D" w:rsidP="00AF2375">
      <w:pPr>
        <w:tabs>
          <w:tab w:val="left" w:pos="284"/>
        </w:tabs>
        <w:spacing w:line="360" w:lineRule="auto"/>
        <w:ind w:right="-424" w:firstLine="54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>Հայաստանի Հանրապետության կառավարության 2019 թվականի սեպտեմբերի 26-ի </w:t>
      </w:r>
      <w:r w:rsidRPr="00B97B5E">
        <w:rPr>
          <w:rFonts w:ascii="GHEA Grapalat" w:hAnsi="GHEA Grapalat"/>
          <w:color w:val="000000" w:themeColor="text1"/>
          <w:lang w:val="hy-AM"/>
        </w:rPr>
        <w:t>Կարգավորման ազդեցության գնահատման ապակենտրոնացված համակարգի ներդրման</w:t>
      </w:r>
      <w:r w:rsidRPr="00B97B5E">
        <w:rPr>
          <w:rFonts w:ascii="GHEA Grapalat" w:eastAsia="Calibri" w:hAnsi="GHEA Grapalat" w:cs="AK Courier"/>
          <w:lang w:val="hy-AM"/>
        </w:rPr>
        <w:t xml:space="preserve"> հայեցակարգը և հայեցակարգից </w:t>
      </w:r>
      <w:r w:rsidRPr="00B97B5E">
        <w:rPr>
          <w:rFonts w:ascii="GHEA Grapalat" w:hAnsi="GHEA Grapalat"/>
          <w:color w:val="000000"/>
          <w:lang w:val="hy-AM"/>
        </w:rPr>
        <w:t>բխող միջոցառումների ծրագիրը</w:t>
      </w:r>
      <w:r w:rsidRPr="00B97B5E">
        <w:rPr>
          <w:rFonts w:ascii="GHEA Grapalat" w:hAnsi="GHEA Grapalat"/>
          <w:lang w:val="hy-AM"/>
        </w:rPr>
        <w:t xml:space="preserve"> հաստատելու մասին N 1323-Լ որոշ</w:t>
      </w:r>
      <w:r w:rsidR="00371949" w:rsidRPr="00B97B5E">
        <w:rPr>
          <w:rFonts w:ascii="GHEA Grapalat" w:hAnsi="GHEA Grapalat"/>
          <w:lang w:val="hy-AM"/>
        </w:rPr>
        <w:t>ման</w:t>
      </w:r>
      <w:r w:rsidRPr="00B97B5E">
        <w:rPr>
          <w:rFonts w:ascii="GHEA Grapalat" w:hAnsi="GHEA Grapalat"/>
          <w:lang w:val="hy-AM"/>
        </w:rPr>
        <w:t xml:space="preserve"> Հավելված </w:t>
      </w:r>
      <w:r w:rsidRPr="00B97B5E">
        <w:rPr>
          <w:rFonts w:ascii="GHEA Grapalat" w:hAnsi="GHEA Grapalat" w:cs="GHEA Grapalat"/>
          <w:lang w:val="hy-AM" w:eastAsia="en-GB"/>
        </w:rPr>
        <w:t xml:space="preserve">N 1-ի 44-րդ կետով սահմանված է, </w:t>
      </w:r>
      <w:r w:rsidRPr="00B97B5E">
        <w:rPr>
          <w:rFonts w:ascii="GHEA Grapalat" w:hAnsi="GHEA Grapalat"/>
          <w:color w:val="000000"/>
          <w:lang w:val="hy-AM"/>
        </w:rPr>
        <w:t>որ «ԿԱԳ-ի համապարփակ համակարգի ներդրումը մեր երկրում թույլ կտա սահմանել իրավական ակտերի մշակման առավել խիստ պահանջներ և որոշումների կայացման կանոնակարգված մոտեցումներ՝ հիմնավորված փաստերով և ծախս-օգուտ հաշվարկներով, նախապես հասկանալ ընդունվող որոշումների ազդեցությունը միջնաժամկետ և երկարաժամկետ հեռանկարում՝ ընդհանուր տնտեսության և դրա առանձին ուղղությունների վրա, ընդլայնել կարգավորման գործընթացին հասարակության մասնակցությունը, նվազեցնել օրենսդրական ձախողումների ի հայտ գալու հավանականությունը և երկրում զարգացնել կարգավորման հաշվետվողականության համակարգ:»</w:t>
      </w:r>
    </w:p>
    <w:p w:rsidR="00B67B21" w:rsidRPr="00B97B5E" w:rsidRDefault="00371949" w:rsidP="00371949">
      <w:pPr>
        <w:tabs>
          <w:tab w:val="left" w:pos="284"/>
        </w:tabs>
        <w:spacing w:line="360" w:lineRule="auto"/>
        <w:ind w:right="-424" w:firstLine="540"/>
        <w:jc w:val="both"/>
        <w:rPr>
          <w:rFonts w:ascii="GHEA Grapalat" w:hAnsi="GHEA Grapalat" w:cs="GHEA Grapalat"/>
          <w:lang w:val="hy-AM" w:eastAsia="en-GB"/>
        </w:rPr>
      </w:pPr>
      <w:r w:rsidRPr="00B97B5E">
        <w:rPr>
          <w:rFonts w:ascii="GHEA Grapalat" w:hAnsi="GHEA Grapalat" w:cs="GHEA Grapalat"/>
          <w:lang w:val="hy-AM" w:eastAsia="en-GB"/>
        </w:rPr>
        <w:t xml:space="preserve">Միևնույն ժամանակ, </w:t>
      </w:r>
      <w:r w:rsidR="00054D0D" w:rsidRPr="00B97B5E">
        <w:rPr>
          <w:rFonts w:ascii="GHEA Grapalat" w:hAnsi="GHEA Grapalat" w:cs="GHEA Grapalat"/>
          <w:lang w:val="hy-AM" w:eastAsia="en-GB"/>
        </w:rPr>
        <w:t>ներկայումս ըստ բնագավառների` կարգավորման ազդեցության գնահատման (այսուհետև՝ ԿԱԳ) իրականացման կարգը, ժամկետները և դեպքերը, դրա արդյունքում տրվող եզրակացությանը ներկայացվող պահանջները Կառավարության կողմից սահմանված չեն:</w:t>
      </w:r>
      <w:r w:rsidRPr="00B97B5E">
        <w:rPr>
          <w:rFonts w:ascii="GHEA Grapalat" w:hAnsi="GHEA Grapalat" w:cs="GHEA Grapalat"/>
          <w:lang w:val="hy-AM" w:eastAsia="en-GB"/>
        </w:rPr>
        <w:t xml:space="preserve"> </w:t>
      </w:r>
      <w:r w:rsidR="00EF094F" w:rsidRPr="00B97B5E">
        <w:rPr>
          <w:rFonts w:ascii="GHEA Grapalat" w:hAnsi="GHEA Grapalat" w:cs="GHEA Grapalat"/>
          <w:lang w:val="hy-AM" w:eastAsia="en-GB"/>
        </w:rPr>
        <w:t>Ինչի հետևանքով ՀՀ-ում ԿԱԳ փաստացի չի իրականացվում:</w:t>
      </w:r>
    </w:p>
    <w:p w:rsidR="00371949" w:rsidRPr="00B97B5E" w:rsidRDefault="00371949" w:rsidP="00ED5554">
      <w:pPr>
        <w:tabs>
          <w:tab w:val="left" w:pos="284"/>
        </w:tabs>
        <w:spacing w:line="360" w:lineRule="auto"/>
        <w:ind w:right="-424" w:firstLine="540"/>
        <w:jc w:val="both"/>
        <w:rPr>
          <w:rFonts w:ascii="GHEA Grapalat" w:hAnsi="GHEA Grapalat" w:cs="GHEA Grapalat"/>
          <w:lang w:val="hy-AM" w:eastAsia="en-GB"/>
        </w:rPr>
      </w:pPr>
      <w:r w:rsidRPr="00B97B5E">
        <w:rPr>
          <w:rFonts w:ascii="GHEA Grapalat" w:hAnsi="GHEA Grapalat" w:cs="GHEA Grapalat"/>
          <w:b/>
          <w:lang w:val="hy-AM" w:eastAsia="en-GB"/>
        </w:rPr>
        <w:t>2.</w:t>
      </w:r>
      <w:r w:rsidRPr="00B97B5E">
        <w:rPr>
          <w:rFonts w:ascii="GHEA Grapalat" w:hAnsi="GHEA Grapalat" w:cs="GHEA Grapalat"/>
          <w:lang w:val="hy-AM" w:eastAsia="en-GB"/>
        </w:rPr>
        <w:t xml:space="preserve"> </w:t>
      </w:r>
      <w:r w:rsidRPr="00B97B5E">
        <w:rPr>
          <w:rFonts w:ascii="GHEA Grapalat" w:eastAsia="Merriweather" w:hAnsi="GHEA Grapalat" w:cs="GHEA Grapalat"/>
          <w:bCs/>
          <w:lang w:val="hy-AM"/>
        </w:rPr>
        <w:t xml:space="preserve">«Իրավական ակտերի մասին» </w:t>
      </w:r>
      <w:r w:rsidRPr="00B97B5E">
        <w:rPr>
          <w:rFonts w:ascii="GHEA Grapalat" w:hAnsi="GHEA Grapalat" w:cs="GHEA Grapalat"/>
          <w:lang w:val="hy-AM"/>
        </w:rPr>
        <w:t xml:space="preserve">2002 թվականի ապրիլի 3-ի </w:t>
      </w:r>
      <w:r w:rsidRPr="00B97B5E">
        <w:rPr>
          <w:rFonts w:ascii="GHEA Grapalat" w:hAnsi="GHEA Grapalat" w:cs="GHEA Grapalat"/>
          <w:lang w:val="hy-AM" w:eastAsia="en-GB"/>
        </w:rPr>
        <w:t>N</w:t>
      </w:r>
      <w:r w:rsidRPr="00B97B5E">
        <w:rPr>
          <w:rFonts w:ascii="GHEA Grapalat" w:hAnsi="GHEA Grapalat" w:cs="GHEA Grapalat"/>
          <w:lang w:val="hy-AM"/>
        </w:rPr>
        <w:t xml:space="preserve"> ՀՕ-320 օրենքի 27.1-ին հոդվածի 3-րդ</w:t>
      </w:r>
      <w:r w:rsidRPr="00B97B5E">
        <w:rPr>
          <w:rFonts w:ascii="GHEA Grapalat" w:hAnsi="GHEA Grapalat" w:cs="GHEA Grapalat"/>
          <w:lang w:val="hy-AM" w:eastAsia="en-GB"/>
        </w:rPr>
        <w:t xml:space="preserve"> մասով սահմանված էր, որ «Ըստ բնագավառների` կարգավորման ազդեցության գնահատման իրականացման կարգը, ինչպես նաև նորմատիվ իրավական ակտի կիրարկման արդյունքում հետևանքները գնահատելու կարգը սահմանում է Հայաստանի Հանրապետության կառավարությունը:»: </w:t>
      </w:r>
    </w:p>
    <w:p w:rsidR="00371949" w:rsidRPr="00B97B5E" w:rsidRDefault="00371949" w:rsidP="00ED5554">
      <w:pPr>
        <w:tabs>
          <w:tab w:val="left" w:pos="284"/>
        </w:tabs>
        <w:spacing w:line="360" w:lineRule="auto"/>
        <w:ind w:right="-424" w:firstLine="540"/>
        <w:jc w:val="both"/>
        <w:rPr>
          <w:rFonts w:ascii="GHEA Grapalat" w:eastAsia="Merriweather" w:hAnsi="GHEA Grapalat" w:cs="GHEA Grapalat"/>
          <w:bCs/>
          <w:lang w:val="hy-AM"/>
        </w:rPr>
      </w:pPr>
      <w:r w:rsidRPr="00B97B5E">
        <w:rPr>
          <w:rFonts w:ascii="GHEA Grapalat" w:eastAsia="Merriweather" w:hAnsi="GHEA Grapalat" w:cs="GHEA Grapalat"/>
          <w:bCs/>
          <w:lang w:val="hy-AM"/>
        </w:rPr>
        <w:lastRenderedPageBreak/>
        <w:t xml:space="preserve">Վերոնշյալ պահանջի </w:t>
      </w:r>
      <w:r w:rsidR="00F22FC5" w:rsidRPr="00B97B5E">
        <w:rPr>
          <w:rFonts w:ascii="GHEA Grapalat" w:eastAsia="Merriweather" w:hAnsi="GHEA Grapalat" w:cs="GHEA Grapalat"/>
          <w:bCs/>
          <w:lang w:val="hy-AM"/>
        </w:rPr>
        <w:t>կիրարկումն ապահովելու նպատակով</w:t>
      </w:r>
      <w:r w:rsidRPr="00B97B5E">
        <w:rPr>
          <w:rFonts w:ascii="GHEA Grapalat" w:eastAsia="Merriweather" w:hAnsi="GHEA Grapalat" w:cs="GHEA Grapalat"/>
          <w:bCs/>
          <w:lang w:val="hy-AM"/>
        </w:rPr>
        <w:t xml:space="preserve"> Հայաստանի Հանրապետության կառավարության կողմից ընդունվել են մի շարք որոշումներ, մասնավորապես՝ </w:t>
      </w:r>
    </w:p>
    <w:p w:rsidR="007D2622" w:rsidRPr="00B97B5E" w:rsidRDefault="00371949" w:rsidP="007D2622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b/>
          <w:lang w:val="hy-AM"/>
        </w:rPr>
        <w:t>-</w:t>
      </w:r>
      <w:r w:rsidRPr="00B97B5E">
        <w:rPr>
          <w:rFonts w:ascii="GHEA Grapalat" w:hAnsi="GHEA Grapalat"/>
          <w:lang w:val="hy-AM"/>
        </w:rPr>
        <w:t xml:space="preserve"> </w:t>
      </w:r>
      <w:r w:rsidR="007D2622" w:rsidRPr="00B97B5E">
        <w:rPr>
          <w:rFonts w:ascii="GHEA Grapalat" w:hAnsi="GHEA Grapalat"/>
          <w:lang w:val="hy-AM"/>
        </w:rPr>
        <w:t>Հայաստանի Հանրապետության կառավարության 2009 թվականի օգոստոսի 13-ի </w:t>
      </w:r>
      <w:r w:rsidR="007D2622" w:rsidRPr="00B97B5E">
        <w:rPr>
          <w:rFonts w:ascii="GHEA Grapalat" w:hAnsi="GHEA Grapalat"/>
          <w:bCs/>
          <w:lang w:val="hy-AM"/>
        </w:rPr>
        <w:t>Նորմատիվ իրավական ակտերի նախագծերի բնապահպանության բնագավառում կարգավորման ազդեցության գնահատման կարգը հաստատելու մասին</w:t>
      </w:r>
      <w:r w:rsidR="007D2622" w:rsidRPr="00B97B5E">
        <w:rPr>
          <w:rFonts w:ascii="GHEA Grapalat" w:hAnsi="GHEA Grapalat"/>
          <w:lang w:val="hy-AM"/>
        </w:rPr>
        <w:t> N 921-ն որոշում,</w:t>
      </w:r>
    </w:p>
    <w:p w:rsidR="007D2622" w:rsidRPr="00B97B5E" w:rsidRDefault="007D2622" w:rsidP="007D2622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>- Հայաստանի Հանրապետության կառավարության 2009 թվականի սեպտեմբերի 10-ի </w:t>
      </w:r>
      <w:r w:rsidRPr="00B97B5E">
        <w:rPr>
          <w:rFonts w:ascii="GHEA Grapalat" w:hAnsi="GHEA Grapalat"/>
          <w:bCs/>
          <w:lang w:val="hy-AM"/>
        </w:rPr>
        <w:t>Նորմատիվ իրավական ակտերի նախագծերի բյուջետային բնագավառում կարգավորման ազդեցության գնահատման կարգը հաստատելու մասին</w:t>
      </w:r>
      <w:r w:rsidRPr="00B97B5E">
        <w:rPr>
          <w:rFonts w:ascii="GHEA Grapalat" w:hAnsi="GHEA Grapalat"/>
          <w:lang w:val="hy-AM"/>
        </w:rPr>
        <w:t> N 1021-ն որոշում,</w:t>
      </w:r>
    </w:p>
    <w:p w:rsidR="007D2622" w:rsidRPr="00B97B5E" w:rsidRDefault="007D2622" w:rsidP="007D2622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>- Հայաստանի Հանրապետության կառավարության 2009 թվականի սեպտեմբերի 23-ի </w:t>
      </w:r>
      <w:r w:rsidRPr="00B97B5E">
        <w:rPr>
          <w:rFonts w:ascii="GHEA Grapalat" w:hAnsi="GHEA Grapalat"/>
          <w:bCs/>
          <w:lang w:val="hy-AM"/>
        </w:rPr>
        <w:t>Նորմատիվ իրավական ակտերի նախագծերի առողջապահության բնագավառում կարգավորման ազդեցության գնահատման իրականացման կարգը հաստատելու մասին</w:t>
      </w:r>
      <w:r w:rsidRPr="00B97B5E">
        <w:rPr>
          <w:rFonts w:ascii="GHEA Grapalat" w:hAnsi="GHEA Grapalat"/>
          <w:lang w:val="hy-AM"/>
        </w:rPr>
        <w:t xml:space="preserve"> N 1104-ն որոշում, </w:t>
      </w:r>
    </w:p>
    <w:p w:rsidR="00371949" w:rsidRPr="00E32CCB" w:rsidRDefault="007D2622" w:rsidP="00371949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>- Հայաստանի Հանրապետության կառավարության 2009 թվականի հոկտեմբերի 15-ի </w:t>
      </w:r>
      <w:r w:rsidRPr="00B97B5E">
        <w:rPr>
          <w:rFonts w:ascii="GHEA Grapalat" w:hAnsi="GHEA Grapalat"/>
          <w:bCs/>
          <w:lang w:val="hy-AM"/>
        </w:rPr>
        <w:t>Նորմատիվ իրավական ակտերի նախագծերի</w:t>
      </w:r>
      <w:r w:rsidR="00C74018">
        <w:rPr>
          <w:rFonts w:ascii="GHEA Grapalat" w:hAnsi="GHEA Grapalat"/>
          <w:bCs/>
          <w:lang w:val="hy-AM"/>
        </w:rPr>
        <w:t xml:space="preserve"> տնտեսական, այդ թվում՝ նաև փոքր և միջին ձեռնարակատիրության </w:t>
      </w:r>
      <w:r w:rsidRPr="00B97B5E">
        <w:rPr>
          <w:rFonts w:ascii="GHEA Grapalat" w:hAnsi="GHEA Grapalat"/>
          <w:bCs/>
          <w:lang w:val="hy-AM"/>
        </w:rPr>
        <w:t xml:space="preserve"> բնագավառում կարգավորման ազդեցության գնահատման իրականացման կարգը հաստատելու մասին</w:t>
      </w:r>
      <w:r w:rsidRPr="00B97B5E">
        <w:rPr>
          <w:rFonts w:ascii="GHEA Grapalat" w:hAnsi="GHEA Grapalat"/>
          <w:lang w:val="hy-AM"/>
        </w:rPr>
        <w:t xml:space="preserve"> N 1159-ն որոշում, </w:t>
      </w:r>
    </w:p>
    <w:p w:rsidR="00F22FC5" w:rsidRPr="00B97B5E" w:rsidRDefault="00772006" w:rsidP="00371949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>- Հայաստանի Հանրապետության կառավարության 2009 թվականի հոկտեմբերի 29-ի </w:t>
      </w:r>
      <w:r w:rsidRPr="00B97B5E">
        <w:rPr>
          <w:rFonts w:ascii="GHEA Grapalat" w:hAnsi="GHEA Grapalat"/>
          <w:bCs/>
          <w:lang w:val="hy-AM"/>
        </w:rPr>
        <w:t>Նորմատիվ իրավական ակտերի նախագծերի մրցակցության բնագավառում կարգավորման ազդեցության գնահատման իրականացման կարգը հաստատելու մասին</w:t>
      </w:r>
      <w:r w:rsidRPr="00B97B5E">
        <w:rPr>
          <w:rFonts w:ascii="GHEA Grapalat" w:hAnsi="GHEA Grapalat"/>
          <w:lang w:val="hy-AM"/>
        </w:rPr>
        <w:t xml:space="preserve"> N 1237-ն որոշում, </w:t>
      </w:r>
    </w:p>
    <w:p w:rsidR="00F22FC5" w:rsidRPr="00B97B5E" w:rsidRDefault="00772006" w:rsidP="00F22FC5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>- Հայաստանի Հանրապետության կառավարության 2010 թվականի հունվարի 14-ի Ն</w:t>
      </w:r>
      <w:r w:rsidRPr="00B97B5E">
        <w:rPr>
          <w:rFonts w:ascii="GHEA Grapalat" w:hAnsi="GHEA Grapalat"/>
          <w:bCs/>
          <w:lang w:val="hy-AM"/>
        </w:rPr>
        <w:t>որմատիվ իրավական ակտերի նախագծերի` սոցիալական պաշտպանության ոլորտում կարգավորման ազդեցության գնահատման իրականացման կարգը հաստատելու մասին</w:t>
      </w:r>
      <w:r w:rsidRPr="00B97B5E">
        <w:rPr>
          <w:rFonts w:ascii="GHEA Grapalat" w:hAnsi="GHEA Grapalat"/>
          <w:lang w:val="hy-AM"/>
        </w:rPr>
        <w:t> N 18-ն որոշում</w:t>
      </w:r>
      <w:r w:rsidR="007D2622" w:rsidRPr="00B97B5E">
        <w:rPr>
          <w:rFonts w:ascii="GHEA Grapalat" w:hAnsi="GHEA Grapalat"/>
          <w:lang w:val="hy-AM"/>
        </w:rPr>
        <w:t>:</w:t>
      </w:r>
    </w:p>
    <w:p w:rsidR="0003143C" w:rsidRPr="00B97B5E" w:rsidRDefault="007D2622" w:rsidP="00996038">
      <w:pPr>
        <w:tabs>
          <w:tab w:val="left" w:pos="284"/>
        </w:tabs>
        <w:spacing w:line="360" w:lineRule="auto"/>
        <w:ind w:right="-424"/>
        <w:jc w:val="both"/>
        <w:rPr>
          <w:rFonts w:ascii="GHEA Grapalat" w:hAnsi="GHEA Grapalat" w:cs="GHEA Grapalat"/>
          <w:lang w:val="hy-AM"/>
        </w:rPr>
      </w:pPr>
      <w:r w:rsidRPr="00B97B5E">
        <w:rPr>
          <w:rFonts w:ascii="GHEA Grapalat" w:hAnsi="GHEA Grapalat" w:cs="GHEA Grapalat"/>
          <w:lang w:val="hy-AM" w:eastAsia="en-GB"/>
        </w:rPr>
        <w:lastRenderedPageBreak/>
        <w:t xml:space="preserve">Միևնույն ժամանակ, </w:t>
      </w:r>
      <w:r w:rsidRPr="00B97B5E">
        <w:rPr>
          <w:rFonts w:ascii="GHEA Grapalat" w:eastAsia="Merriweather" w:hAnsi="GHEA Grapalat" w:cs="GHEA Grapalat"/>
          <w:bCs/>
          <w:lang w:val="hy-AM"/>
        </w:rPr>
        <w:t xml:space="preserve">«Իրավական ակտերի մասին» </w:t>
      </w:r>
      <w:r w:rsidRPr="00B97B5E">
        <w:rPr>
          <w:rFonts w:ascii="GHEA Grapalat" w:hAnsi="GHEA Grapalat" w:cs="GHEA Grapalat"/>
          <w:lang w:val="hy-AM"/>
        </w:rPr>
        <w:t xml:space="preserve">2002 թվականի ապրիլի 3-ի </w:t>
      </w:r>
      <w:r w:rsidRPr="00B97B5E">
        <w:rPr>
          <w:rFonts w:ascii="GHEA Grapalat" w:hAnsi="GHEA Grapalat" w:cs="GHEA Grapalat"/>
          <w:lang w:val="hy-AM" w:eastAsia="en-GB"/>
        </w:rPr>
        <w:t>N</w:t>
      </w:r>
      <w:r w:rsidRPr="00B97B5E">
        <w:rPr>
          <w:rFonts w:ascii="GHEA Grapalat" w:hAnsi="GHEA Grapalat" w:cs="GHEA Grapalat"/>
          <w:lang w:val="hy-AM"/>
        </w:rPr>
        <w:t xml:space="preserve"> ՀՕ-320 օրենքն ուժը կորցրած է ճանաչվել 2018 թվականի ապրիլի 7-ին</w:t>
      </w:r>
      <w:r w:rsidR="0003143C" w:rsidRPr="00B97B5E">
        <w:rPr>
          <w:rFonts w:ascii="GHEA Grapalat" w:hAnsi="GHEA Grapalat" w:cs="GHEA Grapalat"/>
          <w:lang w:val="hy-AM"/>
        </w:rPr>
        <w:t>, իսկ</w:t>
      </w:r>
      <w:r w:rsidRPr="00B97B5E">
        <w:rPr>
          <w:rFonts w:ascii="GHEA Grapalat" w:hAnsi="GHEA Grapalat" w:cs="GHEA Grapalat"/>
          <w:lang w:val="hy-AM"/>
        </w:rPr>
        <w:t xml:space="preserve"> Հայաստանի Հանրապետության կառավարության վերոնշյալ որոշումները ներկայումս գործում են, </w:t>
      </w:r>
      <w:r w:rsidR="00996038">
        <w:rPr>
          <w:rFonts w:ascii="GHEA Grapalat" w:hAnsi="GHEA Grapalat" w:cs="GHEA Grapalat"/>
          <w:lang w:val="hy-AM"/>
        </w:rPr>
        <w:t>ա</w:t>
      </w:r>
      <w:r w:rsidR="0003143C" w:rsidRPr="00B97B5E">
        <w:rPr>
          <w:rFonts w:ascii="GHEA Grapalat" w:hAnsi="GHEA Grapalat" w:cs="GHEA Grapalat"/>
          <w:lang w:val="hy-AM"/>
        </w:rPr>
        <w:t xml:space="preserve">յդ իսկ պատճառով </w:t>
      </w:r>
      <w:r w:rsidR="002B1E33">
        <w:rPr>
          <w:rFonts w:ascii="GHEA Grapalat" w:hAnsi="GHEA Grapalat" w:cs="GHEA Grapalat"/>
          <w:lang w:val="hy-AM"/>
        </w:rPr>
        <w:t>անհրաժեշտություն</w:t>
      </w:r>
      <w:r w:rsidR="002B1E33" w:rsidRPr="00B97B5E">
        <w:rPr>
          <w:rFonts w:ascii="GHEA Grapalat" w:hAnsi="GHEA Grapalat" w:cs="GHEA Grapalat"/>
          <w:lang w:val="hy-AM"/>
        </w:rPr>
        <w:t xml:space="preserve"> </w:t>
      </w:r>
      <w:r w:rsidR="0003143C" w:rsidRPr="00B97B5E">
        <w:rPr>
          <w:rFonts w:ascii="GHEA Grapalat" w:hAnsi="GHEA Grapalat" w:cs="GHEA Grapalat"/>
          <w:lang w:val="hy-AM"/>
        </w:rPr>
        <w:t>է առաջանում ուժը կորցրած ճանաչել Հայաստանի Հանրապետության կառավարության վերը թվարկված որոշումները:</w:t>
      </w:r>
    </w:p>
    <w:p w:rsidR="00F22FC5" w:rsidRDefault="0003143C" w:rsidP="0003143C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 w:cstheme="minorHAnsi"/>
          <w:bCs/>
          <w:color w:val="000000" w:themeColor="text1"/>
          <w:lang w:val="hy-AM"/>
        </w:rPr>
      </w:pPr>
      <w:r w:rsidRPr="00B97B5E">
        <w:rPr>
          <w:rFonts w:ascii="GHEA Grapalat" w:hAnsi="GHEA Grapalat" w:cs="GHEA Grapalat"/>
          <w:lang w:val="hy-AM"/>
        </w:rPr>
        <w:t xml:space="preserve">Հարկ է նշել նաև, որ Նախագծի Հավելված 1-ի 4-րդ կետով սահմանվում են </w:t>
      </w:r>
      <w:r w:rsidRPr="00B97B5E">
        <w:rPr>
          <w:rFonts w:ascii="GHEA Grapalat" w:hAnsi="GHEA Grapalat" w:cstheme="minorHAnsi"/>
          <w:bCs/>
          <w:lang w:val="hy-AM"/>
        </w:rPr>
        <w:t xml:space="preserve">ըստ </w:t>
      </w:r>
      <w:r w:rsidR="002B1E33">
        <w:rPr>
          <w:rFonts w:ascii="GHEA Grapalat" w:hAnsi="GHEA Grapalat" w:cstheme="minorHAnsi"/>
          <w:bCs/>
          <w:lang w:val="hy-AM"/>
        </w:rPr>
        <w:t xml:space="preserve">բնագավառների </w:t>
      </w:r>
      <w:r w:rsidR="002B1E33" w:rsidRPr="00996038">
        <w:rPr>
          <w:rFonts w:ascii="GHEA Grapalat" w:hAnsi="GHEA Grapalat" w:cstheme="minorHAnsi"/>
          <w:bCs/>
          <w:lang w:val="hy-AM"/>
        </w:rPr>
        <w:t>(</w:t>
      </w:r>
      <w:r w:rsidRPr="00B97B5E">
        <w:rPr>
          <w:rFonts w:ascii="GHEA Grapalat" w:hAnsi="GHEA Grapalat" w:cstheme="minorHAnsi"/>
          <w:bCs/>
          <w:lang w:val="hy-AM"/>
        </w:rPr>
        <w:t>ոլորտների</w:t>
      </w:r>
      <w:r w:rsidR="002B1E33" w:rsidRPr="00996038">
        <w:rPr>
          <w:rFonts w:ascii="GHEA Grapalat" w:hAnsi="GHEA Grapalat" w:cstheme="minorHAnsi"/>
          <w:bCs/>
          <w:lang w:val="hy-AM"/>
        </w:rPr>
        <w:t>)</w:t>
      </w:r>
      <w:r w:rsidRPr="00B97B5E">
        <w:rPr>
          <w:rFonts w:ascii="GHEA Grapalat" w:hAnsi="GHEA Grapalat" w:cstheme="minorHAnsi"/>
          <w:bCs/>
          <w:lang w:val="hy-AM"/>
        </w:rPr>
        <w:t xml:space="preserve"> ազդեցության գնահատում իրականացնող պետական կառավարման համակարգի մարմինները, </w:t>
      </w:r>
      <w:r w:rsidRPr="00B97B5E">
        <w:rPr>
          <w:rFonts w:ascii="GHEA Grapalat" w:hAnsi="GHEA Grapalat" w:cs="GHEA Grapalat"/>
          <w:lang w:val="hy-AM"/>
        </w:rPr>
        <w:t xml:space="preserve">Նախագծի Հավելված 1-ի </w:t>
      </w:r>
      <w:r w:rsidRPr="00B97B5E">
        <w:rPr>
          <w:rFonts w:ascii="GHEA Grapalat" w:hAnsi="GHEA Grapalat" w:cstheme="minorHAnsi"/>
          <w:bCs/>
          <w:lang w:val="hy-AM"/>
        </w:rPr>
        <w:t xml:space="preserve">5-րդ կետով սահմանվում է, որ </w:t>
      </w:r>
      <w:r w:rsidRPr="00B97B5E">
        <w:rPr>
          <w:rFonts w:ascii="GHEA Grapalat" w:hAnsi="GHEA Grapalat" w:cs="GHEA Grapalat"/>
          <w:lang w:val="hy-AM"/>
        </w:rPr>
        <w:t>ն</w:t>
      </w:r>
      <w:r w:rsidRPr="00B97B5E">
        <w:rPr>
          <w:rFonts w:ascii="GHEA Grapalat" w:hAnsi="GHEA Grapalat" w:cstheme="minorHAnsi"/>
          <w:lang w:val="hy-AM"/>
        </w:rPr>
        <w:t>շանակալի ազդեցությունների գնահատման նպատակով</w:t>
      </w:r>
      <w:r w:rsidRPr="00B97B5E">
        <w:rPr>
          <w:rFonts w:ascii="GHEA Grapalat" w:hAnsi="GHEA Grapalat" w:cstheme="minorHAnsi"/>
          <w:bCs/>
          <w:lang w:val="hy-AM"/>
        </w:rPr>
        <w:t xml:space="preserve"> ոլորտային ազդեցության գնահատում իրականացնող մարմինները</w:t>
      </w:r>
      <w:r w:rsidRPr="00B97B5E">
        <w:rPr>
          <w:rFonts w:ascii="GHEA Grapalat" w:hAnsi="GHEA Grapalat" w:cstheme="minorHAnsi"/>
          <w:lang w:val="hy-AM"/>
        </w:rPr>
        <w:t xml:space="preserve"> </w:t>
      </w:r>
      <w:r w:rsidRPr="00B97B5E">
        <w:rPr>
          <w:rFonts w:ascii="GHEA Grapalat" w:hAnsi="GHEA Grapalat" w:cstheme="minorHAnsi"/>
          <w:bCs/>
          <w:lang w:val="hy-AM"/>
        </w:rPr>
        <w:t xml:space="preserve">մշակում և հաստատում են ոլորտային ազդեցությունների նշանակալիության որոշման չափորոշիչներ, իսկ </w:t>
      </w:r>
      <w:r w:rsidRPr="00B97B5E">
        <w:rPr>
          <w:rFonts w:ascii="GHEA Grapalat" w:hAnsi="GHEA Grapalat" w:cs="GHEA Grapalat"/>
          <w:lang w:val="hy-AM"/>
        </w:rPr>
        <w:t xml:space="preserve">Նախագծի 5-րդ կետով սահմանվում է, որ </w:t>
      </w:r>
      <w:r w:rsidRPr="00B97B5E">
        <w:rPr>
          <w:rFonts w:ascii="GHEA Grapalat" w:hAnsi="GHEA Grapalat" w:cstheme="minorHAnsi"/>
          <w:color w:val="000000" w:themeColor="text1"/>
          <w:lang w:val="hy-AM"/>
        </w:rPr>
        <w:t>որո</w:t>
      </w:r>
      <w:r w:rsidR="000B5C8F">
        <w:rPr>
          <w:rFonts w:ascii="GHEA Grapalat" w:hAnsi="GHEA Grapalat" w:cstheme="minorHAnsi"/>
          <w:color w:val="000000" w:themeColor="text1"/>
          <w:lang w:val="hy-AM"/>
        </w:rPr>
        <w:t>շումն ուժի մեջ մտնելուց հետո եռ</w:t>
      </w:r>
      <w:r w:rsidRPr="00B97B5E">
        <w:rPr>
          <w:rFonts w:ascii="GHEA Grapalat" w:hAnsi="GHEA Grapalat" w:cstheme="minorHAnsi"/>
          <w:color w:val="000000" w:themeColor="text1"/>
          <w:lang w:val="hy-AM"/>
        </w:rPr>
        <w:t xml:space="preserve">ամսյա ժամկետում պետք է մշակվեն և հաստատվեն </w:t>
      </w:r>
      <w:r w:rsidRPr="00B97B5E">
        <w:rPr>
          <w:rFonts w:ascii="GHEA Grapalat" w:hAnsi="GHEA Grapalat" w:cstheme="minorHAnsi"/>
          <w:bCs/>
          <w:color w:val="000000" w:themeColor="text1"/>
          <w:lang w:val="hy-AM"/>
        </w:rPr>
        <w:t xml:space="preserve">ոլորտային ազդեցությունների նշանակալիության որոշման </w:t>
      </w:r>
      <w:r w:rsidR="002B1E33">
        <w:rPr>
          <w:rFonts w:ascii="GHEA Grapalat" w:hAnsi="GHEA Grapalat" w:cstheme="minorHAnsi"/>
          <w:bCs/>
          <w:color w:val="000000" w:themeColor="text1"/>
          <w:lang w:val="hy-AM"/>
        </w:rPr>
        <w:t xml:space="preserve">այդ </w:t>
      </w:r>
      <w:r w:rsidRPr="00B97B5E">
        <w:rPr>
          <w:rFonts w:ascii="GHEA Grapalat" w:hAnsi="GHEA Grapalat" w:cstheme="minorHAnsi"/>
          <w:bCs/>
          <w:color w:val="000000" w:themeColor="text1"/>
          <w:lang w:val="hy-AM"/>
        </w:rPr>
        <w:t>չափորոշիչները:</w:t>
      </w:r>
    </w:p>
    <w:p w:rsidR="00E63D6F" w:rsidRPr="00486144" w:rsidRDefault="00E63D6F" w:rsidP="0003143C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 w:cstheme="minorHAnsi"/>
          <w:bCs/>
          <w:color w:val="000000" w:themeColor="text1"/>
          <w:lang w:val="hy-AM"/>
        </w:rPr>
      </w:pPr>
    </w:p>
    <w:p w:rsidR="00332FB6" w:rsidRPr="00B97B5E" w:rsidRDefault="00332FB6" w:rsidP="00ED555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900" w:right="-424"/>
        <w:jc w:val="both"/>
        <w:rPr>
          <w:rFonts w:ascii="GHEA Grapalat" w:hAnsi="GHEA Grapalat"/>
          <w:b/>
          <w:lang w:val="hy-AM"/>
        </w:rPr>
      </w:pPr>
      <w:r w:rsidRPr="00B97B5E">
        <w:rPr>
          <w:rFonts w:ascii="GHEA Grapalat" w:hAnsi="GHEA Grapalat"/>
          <w:b/>
          <w:lang w:val="hy-AM"/>
        </w:rPr>
        <w:t>Կարգավորման նպատակը և բնույթը</w:t>
      </w:r>
    </w:p>
    <w:p w:rsidR="001C2A8B" w:rsidRPr="00B97B5E" w:rsidRDefault="001C2A8B" w:rsidP="00332FB6">
      <w:pPr>
        <w:tabs>
          <w:tab w:val="left" w:pos="284"/>
        </w:tabs>
        <w:spacing w:line="276" w:lineRule="auto"/>
        <w:ind w:right="-424" w:firstLine="142"/>
        <w:jc w:val="both"/>
        <w:rPr>
          <w:rFonts w:ascii="GHEA Grapalat" w:hAnsi="GHEA Grapalat"/>
          <w:lang w:val="hy-AM"/>
        </w:rPr>
      </w:pPr>
    </w:p>
    <w:p w:rsidR="00491D26" w:rsidRPr="00B97B5E" w:rsidRDefault="001741F0" w:rsidP="00491D26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B97B5E">
        <w:rPr>
          <w:rFonts w:ascii="GHEA Grapalat" w:hAnsi="GHEA Grapalat"/>
          <w:lang w:val="hy-AM"/>
        </w:rPr>
        <w:t>Նախագծի ընդունման նպ</w:t>
      </w:r>
      <w:r w:rsidR="00491D26" w:rsidRPr="00B97B5E">
        <w:rPr>
          <w:rFonts w:ascii="GHEA Grapalat" w:hAnsi="GHEA Grapalat"/>
          <w:lang w:val="hy-AM"/>
        </w:rPr>
        <w:t xml:space="preserve">ատակն է ապահովել Հայաստանի Հանրապետությունում ԿԱԳ վերլուծության կիրառումը՝ որպես </w:t>
      </w:r>
      <w:r w:rsidR="00491D26" w:rsidRPr="00B97B5E">
        <w:rPr>
          <w:rFonts w:ascii="GHEA Grapalat" w:hAnsi="GHEA Grapalat" w:cs="Arial"/>
          <w:lang w:val="hy-AM"/>
        </w:rPr>
        <w:t xml:space="preserve">որակյալ նորմատիվ իրավական ակտերի մշակման գործիք: Համապարփակ ԿԱԳ վերլուծությունը ենթադրում է խնդրի </w:t>
      </w:r>
      <w:r w:rsidR="002F09AE" w:rsidRPr="00B97B5E">
        <w:rPr>
          <w:rFonts w:ascii="GHEA Grapalat" w:hAnsi="GHEA Grapalat" w:cs="Arial"/>
          <w:lang w:val="hy-AM"/>
        </w:rPr>
        <w:t>որոշում և</w:t>
      </w:r>
      <w:r w:rsidR="00491D26" w:rsidRPr="00B97B5E">
        <w:rPr>
          <w:rFonts w:ascii="GHEA Grapalat" w:hAnsi="GHEA Grapalat" w:cs="Arial"/>
          <w:lang w:val="hy-AM"/>
        </w:rPr>
        <w:t xml:space="preserve"> սահմանում</w:t>
      </w:r>
      <w:r w:rsidR="002F09AE" w:rsidRPr="00B97B5E">
        <w:rPr>
          <w:rFonts w:ascii="GHEA Grapalat" w:hAnsi="GHEA Grapalat" w:cs="Arial"/>
          <w:lang w:val="hy-AM"/>
        </w:rPr>
        <w:t xml:space="preserve">, </w:t>
      </w:r>
      <w:r w:rsidR="00491D26" w:rsidRPr="00B97B5E">
        <w:rPr>
          <w:rFonts w:ascii="GHEA Grapalat" w:hAnsi="GHEA Grapalat" w:cs="Arial"/>
          <w:lang w:val="hy-AM"/>
        </w:rPr>
        <w:t xml:space="preserve"> </w:t>
      </w:r>
      <w:r w:rsidR="002F09AE" w:rsidRPr="00B97B5E">
        <w:rPr>
          <w:rFonts w:ascii="GHEA Grapalat" w:hAnsi="GHEA Grapalat" w:cs="Arial"/>
          <w:lang w:val="hy-AM"/>
        </w:rPr>
        <w:t>խնդրի պատճառ</w:t>
      </w:r>
      <w:r w:rsidR="00371938">
        <w:rPr>
          <w:rFonts w:ascii="GHEA Grapalat" w:hAnsi="GHEA Grapalat" w:cs="Arial"/>
          <w:lang w:val="hy-AM"/>
        </w:rPr>
        <w:t>ա</w:t>
      </w:r>
      <w:r w:rsidR="00491D26" w:rsidRPr="00B97B5E">
        <w:rPr>
          <w:rFonts w:ascii="GHEA Grapalat" w:hAnsi="GHEA Grapalat" w:cs="Arial"/>
          <w:lang w:val="hy-AM"/>
        </w:rPr>
        <w:t xml:space="preserve">հետևանքային կապերի բացահայտում, </w:t>
      </w:r>
      <w:r w:rsidR="002F09AE" w:rsidRPr="00B97B5E">
        <w:rPr>
          <w:rFonts w:ascii="GHEA Grapalat" w:hAnsi="GHEA Grapalat" w:cs="Arial"/>
          <w:lang w:val="hy-AM"/>
        </w:rPr>
        <w:t xml:space="preserve">կարգավորման </w:t>
      </w:r>
      <w:r w:rsidR="00491D26" w:rsidRPr="00B97B5E">
        <w:rPr>
          <w:rFonts w:ascii="GHEA Grapalat" w:hAnsi="GHEA Grapalat" w:cs="Arial"/>
          <w:lang w:val="hy-AM"/>
        </w:rPr>
        <w:t>նպատակների սահմա</w:t>
      </w:r>
      <w:r w:rsidR="002F09AE" w:rsidRPr="00B97B5E">
        <w:rPr>
          <w:rFonts w:ascii="GHEA Grapalat" w:hAnsi="GHEA Grapalat" w:cs="Arial"/>
          <w:lang w:val="hy-AM"/>
        </w:rPr>
        <w:t xml:space="preserve">նում, </w:t>
      </w:r>
      <w:r w:rsidR="00717493" w:rsidRPr="00B97B5E">
        <w:rPr>
          <w:rFonts w:ascii="GHEA Grapalat" w:hAnsi="GHEA Grapalat" w:cs="Arial"/>
          <w:lang w:val="hy-AM"/>
        </w:rPr>
        <w:t xml:space="preserve">միջազգային փորձի ուսումնասիրություն, </w:t>
      </w:r>
      <w:r w:rsidR="002F09AE" w:rsidRPr="00B97B5E">
        <w:rPr>
          <w:rFonts w:ascii="GHEA Grapalat" w:hAnsi="GHEA Grapalat" w:cs="Arial"/>
          <w:lang w:val="hy-AM"/>
        </w:rPr>
        <w:t>կարգավորման</w:t>
      </w:r>
      <w:r w:rsidR="00491D26" w:rsidRPr="00B97B5E">
        <w:rPr>
          <w:rFonts w:ascii="GHEA Grapalat" w:hAnsi="GHEA Grapalat" w:cs="Arial"/>
          <w:lang w:val="hy-AM"/>
        </w:rPr>
        <w:t xml:space="preserve"> </w:t>
      </w:r>
      <w:r w:rsidR="002F09AE" w:rsidRPr="00B97B5E">
        <w:rPr>
          <w:rFonts w:ascii="GHEA Grapalat" w:hAnsi="GHEA Grapalat" w:cs="Arial"/>
          <w:lang w:val="hy-AM"/>
        </w:rPr>
        <w:t xml:space="preserve">առաջարկվող </w:t>
      </w:r>
      <w:r w:rsidR="00491D26" w:rsidRPr="00B97B5E">
        <w:rPr>
          <w:rFonts w:ascii="GHEA Grapalat" w:hAnsi="GHEA Grapalat" w:cs="Arial"/>
          <w:lang w:val="hy-AM"/>
        </w:rPr>
        <w:t>տարբերակ</w:t>
      </w:r>
      <w:r w:rsidR="002F09AE" w:rsidRPr="00B97B5E">
        <w:rPr>
          <w:rFonts w:ascii="GHEA Grapalat" w:hAnsi="GHEA Grapalat" w:cs="Arial"/>
          <w:lang w:val="hy-AM"/>
        </w:rPr>
        <w:t>(</w:t>
      </w:r>
      <w:r w:rsidR="00491D26" w:rsidRPr="00B97B5E">
        <w:rPr>
          <w:rFonts w:ascii="GHEA Grapalat" w:hAnsi="GHEA Grapalat" w:cs="Arial"/>
          <w:lang w:val="hy-AM"/>
        </w:rPr>
        <w:t>ներ</w:t>
      </w:r>
      <w:r w:rsidR="002F09AE" w:rsidRPr="00B97B5E">
        <w:rPr>
          <w:rFonts w:ascii="GHEA Grapalat" w:hAnsi="GHEA Grapalat" w:cs="Arial"/>
          <w:lang w:val="hy-AM"/>
        </w:rPr>
        <w:t>)</w:t>
      </w:r>
      <w:r w:rsidR="00491D26" w:rsidRPr="00B97B5E">
        <w:rPr>
          <w:rFonts w:ascii="GHEA Grapalat" w:hAnsi="GHEA Grapalat" w:cs="Arial"/>
          <w:lang w:val="hy-AM"/>
        </w:rPr>
        <w:t xml:space="preserve">ի սահմանում, </w:t>
      </w:r>
      <w:r w:rsidR="002F09AE" w:rsidRPr="00B97B5E">
        <w:rPr>
          <w:rFonts w:ascii="GHEA Grapalat" w:hAnsi="GHEA Grapalat" w:cs="Arial"/>
          <w:lang w:val="hy-AM"/>
        </w:rPr>
        <w:t xml:space="preserve">դրա(նց) նշանակալի </w:t>
      </w:r>
      <w:r w:rsidR="00491D26" w:rsidRPr="00B97B5E">
        <w:rPr>
          <w:rFonts w:ascii="GHEA Grapalat" w:hAnsi="GHEA Grapalat" w:cs="Arial"/>
          <w:lang w:val="hy-AM"/>
        </w:rPr>
        <w:t>ազդեցությ</w:t>
      </w:r>
      <w:r w:rsidR="002F09AE" w:rsidRPr="00B97B5E">
        <w:rPr>
          <w:rFonts w:ascii="GHEA Grapalat" w:hAnsi="GHEA Grapalat" w:cs="Arial"/>
          <w:lang w:val="hy-AM"/>
        </w:rPr>
        <w:t>ուն</w:t>
      </w:r>
      <w:r w:rsidR="00491D26" w:rsidRPr="00B97B5E">
        <w:rPr>
          <w:rFonts w:ascii="GHEA Grapalat" w:hAnsi="GHEA Grapalat" w:cs="Arial"/>
          <w:lang w:val="hy-AM"/>
        </w:rPr>
        <w:t>ն</w:t>
      </w:r>
      <w:r w:rsidR="002F09AE" w:rsidRPr="00B97B5E">
        <w:rPr>
          <w:rFonts w:ascii="GHEA Grapalat" w:hAnsi="GHEA Grapalat" w:cs="Arial"/>
          <w:lang w:val="hy-AM"/>
        </w:rPr>
        <w:t xml:space="preserve">երի բացահայտում և գնահատում, </w:t>
      </w:r>
      <w:r w:rsidR="002F09AE" w:rsidRPr="00B97B5E">
        <w:rPr>
          <w:rFonts w:ascii="GHEA Grapalat" w:hAnsi="GHEA Grapalat" w:cstheme="minorHAnsi"/>
          <w:color w:val="000000" w:themeColor="text1"/>
          <w:lang w:val="hy-AM"/>
        </w:rPr>
        <w:t xml:space="preserve">կարգավորմամբ պայմանավորված մասնավոր և հանրային հատվածի ծախսերի </w:t>
      </w:r>
      <w:r w:rsidR="00371938">
        <w:rPr>
          <w:rFonts w:ascii="GHEA Grapalat" w:hAnsi="GHEA Grapalat" w:cstheme="minorHAnsi"/>
          <w:color w:val="000000" w:themeColor="text1"/>
          <w:lang w:val="hy-AM"/>
        </w:rPr>
        <w:t>ու</w:t>
      </w:r>
      <w:r w:rsidR="002F09AE" w:rsidRPr="00B97B5E">
        <w:rPr>
          <w:rFonts w:ascii="GHEA Grapalat" w:hAnsi="GHEA Grapalat" w:cstheme="minorHAnsi"/>
          <w:color w:val="000000" w:themeColor="text1"/>
          <w:lang w:val="hy-AM"/>
        </w:rPr>
        <w:t xml:space="preserve"> օգուտների գնահատում, հանրային քննարկումների իրականացում,  կարգավորման առաջարկվող տարբերակների համադրում և նախընտրելի տարբերակի առաջադրում:</w:t>
      </w:r>
    </w:p>
    <w:p w:rsidR="00AC3957" w:rsidRDefault="00EE3626" w:rsidP="00AC3957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 w:cstheme="minorHAnsi"/>
          <w:bCs/>
          <w:lang w:val="hy-AM"/>
        </w:rPr>
      </w:pPr>
      <w:r w:rsidRPr="00B97B5E">
        <w:rPr>
          <w:rFonts w:ascii="GHEA Grapalat" w:hAnsi="GHEA Grapalat"/>
          <w:lang w:val="hy-AM"/>
        </w:rPr>
        <w:lastRenderedPageBreak/>
        <w:t>Նախագծում ներկայացված են ԿԱԳ իրականացման դեպքերը և ԿԱ</w:t>
      </w:r>
      <w:r w:rsidR="00F7178E" w:rsidRPr="00B97B5E">
        <w:rPr>
          <w:rFonts w:ascii="GHEA Grapalat" w:hAnsi="GHEA Grapalat"/>
          <w:lang w:val="hy-AM"/>
        </w:rPr>
        <w:t>Գ իրականացման բացառությունները, ազդեցությունների գնահատման ոլորտներն ու այդ ոլորտների</w:t>
      </w:r>
      <w:r w:rsidR="00371938">
        <w:rPr>
          <w:rFonts w:ascii="GHEA Grapalat" w:hAnsi="GHEA Grapalat"/>
          <w:lang w:val="hy-AM"/>
        </w:rPr>
        <w:t xml:space="preserve"> վրա</w:t>
      </w:r>
      <w:r w:rsidR="00F7178E" w:rsidRPr="00B97B5E">
        <w:rPr>
          <w:rFonts w:ascii="GHEA Grapalat" w:hAnsi="GHEA Grapalat"/>
          <w:lang w:val="hy-AM"/>
        </w:rPr>
        <w:t xml:space="preserve"> </w:t>
      </w:r>
      <w:r w:rsidR="00F7178E" w:rsidRPr="00B97B5E">
        <w:rPr>
          <w:rFonts w:ascii="GHEA Grapalat" w:hAnsi="GHEA Grapalat" w:cstheme="minorHAnsi"/>
          <w:bCs/>
          <w:lang w:val="hy-AM"/>
        </w:rPr>
        <w:t xml:space="preserve">ազդեցության գնահատում իրականացնող պետական կառավարման համակարգի մարմինները, ԿԱԳ տեսակները և դրանց ժամանակ իրականացվող հիմնական քայլերը, ԿԱԳ իրականացման կարգը և ժամկետները, պարզեցված ԿԱԳ տեղեկանքի, խորացված ԿԱԳ եզրակացության և խորացված ԿԱԳ ամփոփաթերթի ձևերը:  </w:t>
      </w:r>
    </w:p>
    <w:p w:rsidR="009C70AD" w:rsidRDefault="009C70AD" w:rsidP="00AC3957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 w:cstheme="minorHAnsi"/>
          <w:bCs/>
          <w:lang w:val="hy-AM"/>
        </w:rPr>
      </w:pPr>
    </w:p>
    <w:p w:rsidR="00FE1E81" w:rsidRPr="00B97B5E" w:rsidRDefault="00332FB6" w:rsidP="00FE1E81">
      <w:pPr>
        <w:tabs>
          <w:tab w:val="left" w:pos="284"/>
        </w:tabs>
        <w:spacing w:line="276" w:lineRule="auto"/>
        <w:ind w:right="-424"/>
        <w:jc w:val="both"/>
        <w:rPr>
          <w:rFonts w:ascii="GHEA Grapalat" w:hAnsi="GHEA Grapalat"/>
          <w:color w:val="000000" w:themeColor="text1"/>
          <w:lang w:val="hy-AM"/>
        </w:rPr>
      </w:pPr>
      <w:r w:rsidRPr="00B97B5E">
        <w:rPr>
          <w:rFonts w:ascii="GHEA Grapalat" w:hAnsi="GHEA Grapalat"/>
          <w:b/>
          <w:lang w:val="hy-AM"/>
        </w:rPr>
        <w:t xml:space="preserve">   4. Նախագծի մշակման գործընթացում ներգրավված ինստիտուտները և անձինք</w:t>
      </w:r>
    </w:p>
    <w:p w:rsidR="00FE1E81" w:rsidRPr="00B97B5E" w:rsidRDefault="00FE1E81" w:rsidP="00FE1E81">
      <w:pPr>
        <w:tabs>
          <w:tab w:val="left" w:pos="284"/>
        </w:tabs>
        <w:spacing w:line="276" w:lineRule="auto"/>
        <w:ind w:right="-424"/>
        <w:jc w:val="both"/>
        <w:rPr>
          <w:rFonts w:ascii="GHEA Grapalat" w:hAnsi="GHEA Grapalat"/>
          <w:color w:val="000000" w:themeColor="text1"/>
          <w:lang w:val="hy-AM"/>
        </w:rPr>
      </w:pPr>
    </w:p>
    <w:p w:rsidR="00332FB6" w:rsidRPr="00B97B5E" w:rsidRDefault="001D7182" w:rsidP="00C4095D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b/>
          <w:lang w:val="hy-AM"/>
        </w:rPr>
      </w:pPr>
      <w:r w:rsidRPr="00B97B5E">
        <w:rPr>
          <w:rFonts w:ascii="GHEA Grapalat" w:hAnsi="GHEA Grapalat"/>
          <w:lang w:val="hy-AM"/>
        </w:rPr>
        <w:t>Նախագիծը</w:t>
      </w:r>
      <w:r w:rsidR="00E65DE2" w:rsidRPr="00B97B5E">
        <w:rPr>
          <w:rFonts w:ascii="GHEA Grapalat" w:hAnsi="GHEA Grapalat"/>
          <w:lang w:val="hy-AM"/>
        </w:rPr>
        <w:t xml:space="preserve"> </w:t>
      </w:r>
      <w:r w:rsidR="00332FB6" w:rsidRPr="00B97B5E">
        <w:rPr>
          <w:rFonts w:ascii="GHEA Grapalat" w:hAnsi="GHEA Grapalat" w:cs="Sylfaen"/>
          <w:bCs/>
          <w:noProof/>
          <w:lang w:val="hy-AM"/>
        </w:rPr>
        <w:t xml:space="preserve">մշակվել է </w:t>
      </w:r>
      <w:r w:rsidR="0021519C" w:rsidRPr="00B97B5E">
        <w:rPr>
          <w:rFonts w:ascii="GHEA Grapalat" w:hAnsi="GHEA Grapalat" w:cs="Sylfaen"/>
          <w:bCs/>
          <w:noProof/>
          <w:lang w:val="hy-AM"/>
        </w:rPr>
        <w:t>ՀՀ վարչապետի աշխատակազմի</w:t>
      </w:r>
      <w:r w:rsidR="00332FB6" w:rsidRPr="00B97B5E">
        <w:rPr>
          <w:rFonts w:ascii="GHEA Grapalat" w:hAnsi="GHEA Grapalat" w:cs="Sylfaen"/>
          <w:bCs/>
          <w:noProof/>
          <w:lang w:val="hy-AM"/>
        </w:rPr>
        <w:t xml:space="preserve"> կողմից: </w:t>
      </w:r>
    </w:p>
    <w:p w:rsidR="00332FB6" w:rsidRPr="00B97B5E" w:rsidRDefault="00332FB6" w:rsidP="00332FB6">
      <w:pPr>
        <w:tabs>
          <w:tab w:val="left" w:pos="284"/>
        </w:tabs>
        <w:spacing w:line="276" w:lineRule="auto"/>
        <w:ind w:right="-424" w:firstLine="142"/>
        <w:jc w:val="both"/>
        <w:rPr>
          <w:rFonts w:ascii="GHEA Grapalat" w:hAnsi="GHEA Grapalat"/>
          <w:b/>
          <w:lang w:val="hy-AM"/>
        </w:rPr>
      </w:pPr>
    </w:p>
    <w:p w:rsidR="00332FB6" w:rsidRPr="00B97B5E" w:rsidRDefault="00332FB6" w:rsidP="00332FB6">
      <w:pPr>
        <w:tabs>
          <w:tab w:val="left" w:pos="284"/>
        </w:tabs>
        <w:spacing w:line="276" w:lineRule="auto"/>
        <w:ind w:right="-424" w:firstLine="142"/>
        <w:jc w:val="both"/>
        <w:rPr>
          <w:rFonts w:ascii="GHEA Grapalat" w:hAnsi="GHEA Grapalat"/>
          <w:b/>
          <w:lang w:val="hy-AM"/>
        </w:rPr>
      </w:pPr>
      <w:r w:rsidRPr="00B97B5E">
        <w:rPr>
          <w:rFonts w:ascii="GHEA Grapalat" w:hAnsi="GHEA Grapalat"/>
          <w:b/>
          <w:lang w:val="hy-AM"/>
        </w:rPr>
        <w:t xml:space="preserve">   5. </w:t>
      </w:r>
      <w:r w:rsidRPr="00B97B5E">
        <w:rPr>
          <w:rFonts w:ascii="GHEA Grapalat" w:hAnsi="GHEA Grapalat" w:cs="Sylfaen"/>
          <w:b/>
          <w:lang w:val="hy-AM"/>
        </w:rPr>
        <w:t>Ակնկալվող</w:t>
      </w:r>
      <w:r w:rsidRPr="00B97B5E">
        <w:rPr>
          <w:rFonts w:ascii="GHEA Grapalat" w:hAnsi="GHEA Grapalat" w:cs="Times Armenian"/>
          <w:b/>
          <w:lang w:val="hy-AM"/>
        </w:rPr>
        <w:t xml:space="preserve"> </w:t>
      </w:r>
      <w:r w:rsidRPr="00B97B5E">
        <w:rPr>
          <w:rFonts w:ascii="GHEA Grapalat" w:hAnsi="GHEA Grapalat" w:cs="Sylfaen"/>
          <w:b/>
          <w:lang w:val="hy-AM"/>
        </w:rPr>
        <w:t>արդյունքը</w:t>
      </w:r>
    </w:p>
    <w:p w:rsidR="00131F99" w:rsidRPr="00B97B5E" w:rsidRDefault="00131F99" w:rsidP="00332FB6">
      <w:pPr>
        <w:tabs>
          <w:tab w:val="left" w:pos="284"/>
        </w:tabs>
        <w:spacing w:line="276" w:lineRule="auto"/>
        <w:ind w:right="-424" w:firstLine="142"/>
        <w:jc w:val="both"/>
        <w:rPr>
          <w:rFonts w:ascii="GHEA Grapalat" w:hAnsi="GHEA Grapalat"/>
          <w:lang w:val="hy-AM"/>
        </w:rPr>
      </w:pPr>
    </w:p>
    <w:p w:rsidR="00C4095D" w:rsidRPr="00B97B5E" w:rsidRDefault="00F7178E" w:rsidP="00C4095D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 xml:space="preserve">Նախագծի ընդունման արդյունքում Օրենքով </w:t>
      </w:r>
      <w:r w:rsidR="00371938">
        <w:rPr>
          <w:rFonts w:ascii="GHEA Grapalat" w:hAnsi="GHEA Grapalat"/>
          <w:lang w:val="hy-AM"/>
        </w:rPr>
        <w:t>ու</w:t>
      </w:r>
      <w:r w:rsidRPr="00B97B5E">
        <w:rPr>
          <w:rFonts w:ascii="GHEA Grapalat" w:hAnsi="GHEA Grapalat"/>
          <w:lang w:val="hy-AM"/>
        </w:rPr>
        <w:t xml:space="preserve"> Նախագծով սահմանված դեպքերում և կարգով </w:t>
      </w:r>
      <w:r w:rsidRPr="00B97B5E">
        <w:rPr>
          <w:rFonts w:ascii="GHEA Grapalat" w:hAnsi="GHEA Grapalat" w:cstheme="minorHAnsi"/>
          <w:bCs/>
          <w:lang w:val="hy-AM"/>
        </w:rPr>
        <w:t xml:space="preserve">նախագիծը մշակող պետական կառավարման համակարգի մարմինների կողմից </w:t>
      </w:r>
      <w:r w:rsidRPr="00B97B5E">
        <w:rPr>
          <w:rFonts w:ascii="GHEA Grapalat" w:hAnsi="GHEA Grapalat"/>
          <w:lang w:val="hy-AM"/>
        </w:rPr>
        <w:t>կիրականացվի օրենքների և Կառավարության որոշումների նախագծերի ԿԱԳ</w:t>
      </w:r>
      <w:r w:rsidR="00C4095D" w:rsidRPr="00B97B5E">
        <w:rPr>
          <w:rFonts w:ascii="GHEA Grapalat" w:hAnsi="GHEA Grapalat"/>
          <w:lang w:val="hy-AM"/>
        </w:rPr>
        <w:t xml:space="preserve"> վերլուծություն: </w:t>
      </w:r>
    </w:p>
    <w:p w:rsidR="00C4095D" w:rsidRPr="00B97B5E" w:rsidRDefault="00C4095D" w:rsidP="00C4095D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B97B5E">
        <w:rPr>
          <w:rFonts w:ascii="GHEA Grapalat" w:hAnsi="GHEA Grapalat"/>
          <w:lang w:val="hy-AM"/>
        </w:rPr>
        <w:t xml:space="preserve">Այս գործընթացը էականորեն կբարձրացնի կայացվող որոշումների որակը, </w:t>
      </w:r>
      <w:r w:rsidRPr="00B97B5E">
        <w:rPr>
          <w:rFonts w:ascii="GHEA Grapalat" w:hAnsi="GHEA Grapalat"/>
          <w:color w:val="000000" w:themeColor="text1"/>
          <w:lang w:val="hy-AM"/>
        </w:rPr>
        <w:t xml:space="preserve">քանի որ </w:t>
      </w:r>
      <w:r w:rsidRPr="00B97B5E">
        <w:rPr>
          <w:rFonts w:ascii="GHEA Grapalat" w:hAnsi="GHEA Grapalat"/>
          <w:lang w:val="hy-AM"/>
        </w:rPr>
        <w:t xml:space="preserve">պայմաններ կստեղծվեն երկրում փաստերի և վերլուծությունների վրա հիմնված արդյունավետ, որակյալ և թափանցիկ որոշումների կայացման, ինչպես նաև պետական կառավարման համակարգի մարմինների հաշվետվողականության բարձրացման համար: ԿԱԳ վերլուծության իրականացումը հնարավորություն կտա նախապես բացահայտել և գնահատել կայացվող որոշումների ազդեցություն(ներ)ը միջնաժամկետ և երկարաժամկետ հեռանկարում՝ </w:t>
      </w:r>
      <w:r w:rsidR="00B023CA" w:rsidRPr="003221AD">
        <w:rPr>
          <w:rFonts w:ascii="GHEA Grapalat" w:hAnsi="GHEA Grapalat" w:cs="Cambria Math"/>
          <w:lang w:val="hy-AM"/>
        </w:rPr>
        <w:t>հասարակական կյանքի տարբեր ոլորտների վրա</w:t>
      </w:r>
      <w:r w:rsidRPr="00B97B5E">
        <w:rPr>
          <w:rFonts w:ascii="GHEA Grapalat" w:hAnsi="GHEA Grapalat"/>
          <w:lang w:val="hy-AM"/>
        </w:rPr>
        <w:t>,</w:t>
      </w:r>
      <w:r w:rsidR="00371938">
        <w:rPr>
          <w:rFonts w:ascii="GHEA Grapalat" w:hAnsi="GHEA Grapalat"/>
          <w:lang w:val="hy-AM"/>
        </w:rPr>
        <w:t xml:space="preserve"> և</w:t>
      </w:r>
      <w:r w:rsidRPr="00B97B5E">
        <w:rPr>
          <w:rFonts w:ascii="GHEA Grapalat" w:hAnsi="GHEA Grapalat"/>
          <w:lang w:val="hy-AM"/>
        </w:rPr>
        <w:t xml:space="preserve"> կապահովի շահառուների ներգրավվածությունը որոշումների կայացման գործընթացում։</w:t>
      </w:r>
    </w:p>
    <w:p w:rsidR="00B32139" w:rsidRDefault="00B32139">
      <w:pPr>
        <w:spacing w:after="160" w:line="259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131F99" w:rsidRPr="00B97B5E" w:rsidRDefault="00131F99" w:rsidP="00C4095D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</w:p>
    <w:p w:rsidR="00332FB6" w:rsidRPr="00B97B5E" w:rsidRDefault="001741F0" w:rsidP="00332FB6">
      <w:pPr>
        <w:spacing w:line="276" w:lineRule="auto"/>
        <w:jc w:val="center"/>
        <w:rPr>
          <w:rFonts w:ascii="GHEA Grapalat" w:hAnsi="GHEA Grapalat"/>
          <w:b/>
          <w:caps/>
          <w:spacing w:val="-8"/>
          <w:lang w:val="hy-AM"/>
        </w:rPr>
      </w:pPr>
      <w:r w:rsidRPr="00B97B5E">
        <w:rPr>
          <w:rFonts w:ascii="GHEA Grapalat" w:hAnsi="GHEA Grapalat"/>
          <w:b/>
          <w:caps/>
          <w:spacing w:val="-8"/>
          <w:lang w:val="hy-AM"/>
        </w:rPr>
        <w:t>Տ</w:t>
      </w:r>
      <w:r w:rsidR="00332FB6" w:rsidRPr="00B97B5E">
        <w:rPr>
          <w:rFonts w:ascii="GHEA Grapalat" w:hAnsi="GHEA Grapalat"/>
          <w:b/>
          <w:caps/>
          <w:spacing w:val="-8"/>
          <w:lang w:val="hy-AM"/>
        </w:rPr>
        <w:t>ԵՂԵԿԱՆՔ</w:t>
      </w:r>
    </w:p>
    <w:p w:rsidR="00B97B5E" w:rsidRPr="00B97B5E" w:rsidRDefault="001D7182" w:rsidP="00B97B5E">
      <w:pPr>
        <w:jc w:val="center"/>
        <w:rPr>
          <w:rFonts w:ascii="GHEA Grapalat" w:hAnsi="GHEA Grapalat" w:cs="Sylfaen"/>
          <w:b/>
          <w:lang w:val="hy-AM"/>
        </w:rPr>
      </w:pPr>
      <w:r w:rsidRPr="00B97B5E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B97B5E">
        <w:rPr>
          <w:rFonts w:ascii="GHEA Grapalat" w:hAnsi="GHEA Grapalat"/>
          <w:b/>
          <w:color w:val="000000"/>
          <w:shd w:val="clear" w:color="auto" w:fill="FFFFFF"/>
          <w:lang w:val="hy-AM"/>
        </w:rPr>
        <w:t>ԿԱՐԳԱՎՈՐՄԱՆ ԱԶԴԵՑՈՒԹՅԱՆ ԳՆԱՀԱՏՄԱՆ ԻՐԱԿԱՆԱՑՄԱՆ</w:t>
      </w:r>
      <w:r w:rsidRPr="00B97B5E">
        <w:rPr>
          <w:rFonts w:ascii="GHEA Grapalat" w:hAnsi="GHEA Grapalat" w:cstheme="minorHAnsi"/>
          <w:b/>
          <w:color w:val="000000" w:themeColor="text1"/>
          <w:lang w:val="hy-AM"/>
        </w:rPr>
        <w:t xml:space="preserve"> </w:t>
      </w:r>
      <w:r w:rsidRPr="00B97B5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ԿԱՐԳԸ, ԺԱՄԿԵՏՆԵՐԸ ԵՎ ԴԵՊՔԵՐԸ, ԴՐԱ ԱՐԴՅՈՒՆՔՈՒՄ ՏՐՎՈՂ ԵԶՐԱԿԱՑՈՒԹՅԱՆԸ ՆԵՐԿԱՅԱՑՎՈՂ ՊԱՀԱՆՋՆԵՐԸ ՍԱՀՄԱՆԵԼՈՒ </w:t>
      </w:r>
      <w:r w:rsidRPr="00B97B5E">
        <w:rPr>
          <w:rFonts w:ascii="GHEA Grapalat" w:hAnsi="GHEA Grapalat" w:cstheme="minorHAnsi"/>
          <w:b/>
          <w:lang w:val="hy-AM"/>
        </w:rPr>
        <w:t>ԵՎ ՀԱՅԱՍՏԱՆԻ ՀԱՆՐԱՊԵՏՈՒԹՅԱՆ ԿԱՌԱՎԱՐՈՒԹՅԱՆ ՄԻ ՇԱՐՔ ՈՐՈՇՈՒՄՆԵՐ ՈՒԺԸ ԿՈՐՑՐԱԾ ՃԱՆԱՉԵԼՈՒ ՄԱՍԻՆ</w:t>
      </w:r>
      <w:r w:rsidRPr="00B97B5E">
        <w:rPr>
          <w:rFonts w:ascii="GHEA Grapalat" w:eastAsia="GHEA Grapalat" w:hAnsi="GHEA Grapalat" w:cs="GHEA Grapalat"/>
          <w:b/>
          <w:color w:val="000000"/>
          <w:lang w:val="hy-AM"/>
        </w:rPr>
        <w:t xml:space="preserve">»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ՀԱՅԱՍՏԱՆԻ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ԿԱՌԱՎԱՐՈՒԹՅԱՆ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9C70AD">
        <w:rPr>
          <w:rFonts w:ascii="GHEA Grapalat" w:eastAsia="GHEA Grapalat" w:hAnsi="GHEA Grapalat" w:cs="GHEA Grapalat"/>
          <w:b/>
          <w:lang w:val="hy-AM"/>
        </w:rPr>
        <w:t>ՈՐՈՇ</w:t>
      </w:r>
      <w:r w:rsidR="00E57B52">
        <w:rPr>
          <w:rFonts w:ascii="GHEA Grapalat" w:eastAsia="GHEA Grapalat" w:hAnsi="GHEA Grapalat" w:cs="GHEA Grapalat"/>
          <w:b/>
          <w:lang w:val="hy-AM"/>
        </w:rPr>
        <w:t>Մ</w:t>
      </w:r>
      <w:r w:rsidR="009C70AD">
        <w:rPr>
          <w:rFonts w:ascii="GHEA Grapalat" w:eastAsia="GHEA Grapalat" w:hAnsi="GHEA Grapalat" w:cs="GHEA Grapalat"/>
          <w:b/>
          <w:lang w:val="hy-AM"/>
        </w:rPr>
        <w:t>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ՆԱԽԱԳԾ</w:t>
      </w:r>
      <w:r w:rsidR="009C70AD">
        <w:rPr>
          <w:rFonts w:ascii="GHEA Grapalat" w:eastAsia="GHEA Grapalat" w:hAnsi="GHEA Grapalat" w:cs="GHEA Grapalat"/>
          <w:b/>
          <w:lang w:val="hy-AM"/>
        </w:rPr>
        <w:t>Ն</w:t>
      </w:r>
      <w:r w:rsidRPr="00B97B5E">
        <w:rPr>
          <w:rFonts w:ascii="GHEA Grapalat" w:hAnsi="GHEA Grapalat"/>
          <w:b/>
          <w:caps/>
          <w:spacing w:val="-8"/>
          <w:lang w:val="hy-AM"/>
        </w:rPr>
        <w:t xml:space="preserve"> </w:t>
      </w:r>
      <w:r w:rsidR="00B97B5E" w:rsidRPr="00B97B5E">
        <w:rPr>
          <w:rFonts w:ascii="GHEA Grapalat" w:hAnsi="GHEA Grapalat"/>
          <w:b/>
          <w:caps/>
          <w:spacing w:val="-8"/>
          <w:lang w:val="hy-AM"/>
        </w:rPr>
        <w:t>ընդունելու դեպքում պետական բյուջեում կամ տեղական ինքնակառավարման մարմինների բյուջեներում ծախսերի և եկամուտների էական ավելացումների կամ նվազեցումների մասին</w:t>
      </w:r>
    </w:p>
    <w:p w:rsidR="00332FB6" w:rsidRPr="00B97B5E" w:rsidRDefault="00332FB6" w:rsidP="006E699E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b/>
          <w:lang w:val="hy-AM"/>
        </w:rPr>
      </w:pPr>
    </w:p>
    <w:p w:rsidR="00131F99" w:rsidRPr="00B97B5E" w:rsidRDefault="00131F99" w:rsidP="00332FB6">
      <w:pPr>
        <w:tabs>
          <w:tab w:val="left" w:pos="142"/>
          <w:tab w:val="left" w:pos="284"/>
        </w:tabs>
        <w:spacing w:line="276" w:lineRule="auto"/>
        <w:jc w:val="both"/>
        <w:rPr>
          <w:rFonts w:ascii="GHEA Grapalat" w:hAnsi="GHEA Grapalat"/>
          <w:b/>
          <w:caps/>
          <w:spacing w:val="-8"/>
          <w:lang w:val="hy-AM"/>
        </w:rPr>
      </w:pPr>
    </w:p>
    <w:p w:rsidR="00E82093" w:rsidRPr="00B97B5E" w:rsidRDefault="00332FB6" w:rsidP="00B97B5E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 w:cs="Arial"/>
          <w:lang w:val="hy-AM"/>
        </w:rPr>
      </w:pPr>
      <w:r w:rsidRPr="00B97B5E">
        <w:rPr>
          <w:rFonts w:ascii="GHEA Grapalat" w:hAnsi="GHEA Grapalat"/>
          <w:b/>
          <w:caps/>
          <w:spacing w:val="-8"/>
          <w:lang w:val="hy-AM"/>
        </w:rPr>
        <w:t xml:space="preserve"> </w:t>
      </w:r>
      <w:r w:rsidR="002253B5" w:rsidRPr="00B97B5E">
        <w:rPr>
          <w:rFonts w:ascii="GHEA Grapalat" w:eastAsia="GHEA Grapalat" w:hAnsi="GHEA Grapalat" w:cs="GHEA Grapalat"/>
          <w:color w:val="000000"/>
          <w:lang w:val="hy-AM"/>
        </w:rPr>
        <w:t>«</w:t>
      </w:r>
      <w:r w:rsidR="002253B5" w:rsidRPr="00B97B5E">
        <w:rPr>
          <w:rFonts w:ascii="GHEA Grapalat" w:hAnsi="GHEA Grapalat"/>
          <w:color w:val="000000"/>
          <w:shd w:val="clear" w:color="auto" w:fill="FFFFFF"/>
          <w:lang w:val="hy-AM"/>
        </w:rPr>
        <w:t>Կարգավորման ազդեցության գնահատման իրականացման</w:t>
      </w:r>
      <w:r w:rsidR="002253B5" w:rsidRPr="00B97B5E">
        <w:rPr>
          <w:rFonts w:ascii="GHEA Grapalat" w:hAnsi="GHEA Grapalat" w:cstheme="minorHAnsi"/>
          <w:color w:val="000000" w:themeColor="text1"/>
          <w:lang w:val="hy-AM"/>
        </w:rPr>
        <w:t xml:space="preserve"> </w:t>
      </w:r>
      <w:r w:rsidR="002253B5" w:rsidRPr="00B97B5E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կարգը, ժամկետները և դեպքերը, դրա արդյունքում տրվող եզրակացությանը ներկայացվող պահանջները սահմանելու </w:t>
      </w:r>
      <w:r w:rsidR="002253B5" w:rsidRPr="00B97B5E">
        <w:rPr>
          <w:rFonts w:ascii="GHEA Grapalat" w:hAnsi="GHEA Grapalat" w:cstheme="minorHAnsi"/>
          <w:lang w:val="hy-AM"/>
        </w:rPr>
        <w:t>և Հայաստանի Հանրապետության կառավարության մի շարք որոշումներ ուժը կորցրած ճանաչելու մասին</w:t>
      </w:r>
      <w:r w:rsidR="002253B5" w:rsidRPr="00B97B5E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="00EC34E9" w:rsidRPr="00AC3957">
        <w:rPr>
          <w:rFonts w:ascii="GHEA Grapalat" w:eastAsia="GHEA Grapalat" w:hAnsi="GHEA Grapalat" w:cs="GHEA Grapalat"/>
          <w:lang w:val="hy-AM"/>
        </w:rPr>
        <w:t>Հայաստանի</w:t>
      </w:r>
      <w:r w:rsidR="00EC34E9" w:rsidRPr="00AC3957">
        <w:rPr>
          <w:rFonts w:ascii="GHEA Grapalat" w:eastAsia="GHEA Grapalat" w:hAnsi="GHEA Grapalat" w:cs="GHEA Grapalat"/>
          <w:lang w:val="fr-FR"/>
        </w:rPr>
        <w:t xml:space="preserve"> </w:t>
      </w:r>
      <w:r w:rsidR="00EC34E9" w:rsidRPr="00AC3957">
        <w:rPr>
          <w:rFonts w:ascii="GHEA Grapalat" w:eastAsia="GHEA Grapalat" w:hAnsi="GHEA Grapalat" w:cs="GHEA Grapalat"/>
          <w:lang w:val="hy-AM"/>
        </w:rPr>
        <w:t>Հանրապետության</w:t>
      </w:r>
      <w:r w:rsidR="00EC34E9" w:rsidRPr="00AC3957">
        <w:rPr>
          <w:rFonts w:ascii="GHEA Grapalat" w:eastAsia="GHEA Grapalat" w:hAnsi="GHEA Grapalat" w:cs="GHEA Grapalat"/>
          <w:lang w:val="fr-FR"/>
        </w:rPr>
        <w:t xml:space="preserve"> </w:t>
      </w:r>
      <w:r w:rsidR="00EC34E9" w:rsidRPr="00AC3957">
        <w:rPr>
          <w:rFonts w:ascii="GHEA Grapalat" w:eastAsia="GHEA Grapalat" w:hAnsi="GHEA Grapalat" w:cs="GHEA Grapalat"/>
          <w:lang w:val="hy-AM"/>
        </w:rPr>
        <w:t>կառավարության</w:t>
      </w:r>
      <w:r w:rsidR="00EC34E9" w:rsidRPr="00AC3957">
        <w:rPr>
          <w:rFonts w:ascii="GHEA Grapalat" w:eastAsia="GHEA Grapalat" w:hAnsi="GHEA Grapalat" w:cs="GHEA Grapalat"/>
          <w:lang w:val="fr-FR"/>
        </w:rPr>
        <w:t xml:space="preserve"> </w:t>
      </w:r>
      <w:r w:rsidR="00EC34E9" w:rsidRPr="00AC3957">
        <w:rPr>
          <w:rFonts w:ascii="GHEA Grapalat" w:eastAsia="GHEA Grapalat" w:hAnsi="GHEA Grapalat" w:cs="GHEA Grapalat"/>
          <w:lang w:val="hy-AM"/>
        </w:rPr>
        <w:t>որոշմ</w:t>
      </w:r>
      <w:r w:rsidR="009C70AD">
        <w:rPr>
          <w:rFonts w:ascii="GHEA Grapalat" w:eastAsia="GHEA Grapalat" w:hAnsi="GHEA Grapalat" w:cs="GHEA Grapalat"/>
          <w:lang w:val="hy-AM"/>
        </w:rPr>
        <w:t>ա</w:t>
      </w:r>
      <w:r w:rsidR="00EC34E9" w:rsidRPr="00AC3957">
        <w:rPr>
          <w:rFonts w:ascii="GHEA Grapalat" w:eastAsia="GHEA Grapalat" w:hAnsi="GHEA Grapalat" w:cs="GHEA Grapalat"/>
          <w:lang w:val="hy-AM"/>
        </w:rPr>
        <w:t>ն</w:t>
      </w:r>
      <w:r w:rsidR="00EC34E9" w:rsidRPr="00AC3957">
        <w:rPr>
          <w:rFonts w:ascii="GHEA Grapalat" w:eastAsia="GHEA Grapalat" w:hAnsi="GHEA Grapalat" w:cs="GHEA Grapalat"/>
          <w:lang w:val="fr-FR"/>
        </w:rPr>
        <w:t xml:space="preserve"> </w:t>
      </w:r>
      <w:r w:rsidR="009C70AD">
        <w:rPr>
          <w:rFonts w:ascii="GHEA Grapalat" w:eastAsia="GHEA Grapalat" w:hAnsi="GHEA Grapalat" w:cs="GHEA Grapalat"/>
          <w:lang w:val="hy-AM"/>
        </w:rPr>
        <w:t>նախագիծն</w:t>
      </w:r>
      <w:r w:rsidR="00EC34E9">
        <w:rPr>
          <w:rFonts w:ascii="GHEA Grapalat" w:eastAsia="GHEA Grapalat" w:hAnsi="GHEA Grapalat" w:cs="GHEA Grapalat"/>
          <w:lang w:val="hy-AM"/>
        </w:rPr>
        <w:t xml:space="preserve"> </w:t>
      </w:r>
      <w:r w:rsidR="00B97B5E" w:rsidRPr="00B97B5E">
        <w:rPr>
          <w:rFonts w:ascii="GHEA Grapalat" w:hAnsi="GHEA Grapalat"/>
          <w:spacing w:val="-8"/>
          <w:lang w:val="hy-AM"/>
        </w:rPr>
        <w:t>ընդունելու դեպքում</w:t>
      </w:r>
      <w:r w:rsidR="002253B5" w:rsidRPr="00B97B5E">
        <w:rPr>
          <w:rFonts w:ascii="GHEA Grapalat" w:hAnsi="GHEA Grapalat"/>
          <w:lang w:val="hy-AM"/>
        </w:rPr>
        <w:t xml:space="preserve"> </w:t>
      </w:r>
      <w:r w:rsidR="00E82093" w:rsidRPr="00B97B5E">
        <w:rPr>
          <w:rFonts w:ascii="GHEA Grapalat" w:hAnsi="GHEA Grapalat" w:cs="Arial"/>
          <w:lang w:val="hy-AM"/>
        </w:rPr>
        <w:t>պետական կամ տեղական ինքնակառավարման մարմնի բյուջեում ծախսերի և եկամուտների ավելացում կամ նվազեցում չի նախատեսվում:</w:t>
      </w:r>
    </w:p>
    <w:p w:rsidR="00B97B5E" w:rsidRDefault="00B97B5E">
      <w:pPr>
        <w:spacing w:after="160" w:line="259" w:lineRule="auto"/>
        <w:rPr>
          <w:rFonts w:ascii="GHEA Grapalat" w:hAnsi="GHEA Grapalat"/>
          <w:b/>
          <w:caps/>
          <w:spacing w:val="-8"/>
          <w:lang w:val="hy-AM"/>
        </w:rPr>
      </w:pPr>
      <w:r>
        <w:rPr>
          <w:rFonts w:ascii="GHEA Grapalat" w:hAnsi="GHEA Grapalat"/>
          <w:b/>
          <w:caps/>
          <w:spacing w:val="-8"/>
          <w:lang w:val="hy-AM"/>
        </w:rPr>
        <w:br w:type="page"/>
      </w:r>
    </w:p>
    <w:p w:rsidR="00332FB6" w:rsidRPr="00B97B5E" w:rsidRDefault="00332FB6" w:rsidP="00332FB6">
      <w:pPr>
        <w:keepNext/>
        <w:spacing w:line="276" w:lineRule="auto"/>
        <w:jc w:val="center"/>
        <w:outlineLvl w:val="2"/>
        <w:rPr>
          <w:rFonts w:ascii="GHEA Grapalat" w:hAnsi="GHEA Grapalat"/>
          <w:b/>
          <w:caps/>
          <w:spacing w:val="-8"/>
          <w:lang w:val="hy-AM"/>
        </w:rPr>
      </w:pPr>
      <w:r w:rsidRPr="00B97B5E">
        <w:rPr>
          <w:rFonts w:ascii="GHEA Grapalat" w:hAnsi="GHEA Grapalat"/>
          <w:b/>
          <w:caps/>
          <w:spacing w:val="-8"/>
          <w:lang w:val="hy-AM"/>
        </w:rPr>
        <w:lastRenderedPageBreak/>
        <w:t>Տ Ե Ղ Ե Կ Ա Ն Ք</w:t>
      </w:r>
    </w:p>
    <w:p w:rsidR="00332FB6" w:rsidRPr="00B97B5E" w:rsidRDefault="002253B5" w:rsidP="006E699E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b/>
          <w:lang w:val="hy-AM"/>
        </w:rPr>
      </w:pPr>
      <w:r w:rsidRPr="00B97B5E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B97B5E">
        <w:rPr>
          <w:rFonts w:ascii="GHEA Grapalat" w:hAnsi="GHEA Grapalat"/>
          <w:b/>
          <w:color w:val="000000"/>
          <w:shd w:val="clear" w:color="auto" w:fill="FFFFFF"/>
          <w:lang w:val="hy-AM"/>
        </w:rPr>
        <w:t>ԿԱՐԳԱՎՈՐՄԱՆ ԱԶԴԵՑՈՒԹՅԱՆ ԳՆԱՀԱՏՄԱՆ ԻՐԱԿԱՆԱՑՄԱՆ</w:t>
      </w:r>
      <w:r w:rsidRPr="00B97B5E">
        <w:rPr>
          <w:rFonts w:ascii="GHEA Grapalat" w:hAnsi="GHEA Grapalat" w:cstheme="minorHAnsi"/>
          <w:b/>
          <w:color w:val="000000" w:themeColor="text1"/>
          <w:lang w:val="hy-AM"/>
        </w:rPr>
        <w:t xml:space="preserve"> </w:t>
      </w:r>
      <w:r w:rsidRPr="00B97B5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ԿԱՐԳԸ, ԺԱՄԿԵՏՆԵՐԸ ԵՎ ԴԵՊՔԵՐԸ, ԴՐԱ ԱՐԴՅՈՒՆՔՈՒՄ ՏՐՎՈՂ ԵԶՐԱԿԱՑՈՒԹՅԱՆԸ ՆԵՐԿԱՅԱՑՎՈՂ ՊԱՀԱՆՋՆԵՐԸ ՍԱՀՄԱՆԵԼՈՒ </w:t>
      </w:r>
      <w:r w:rsidRPr="00B97B5E">
        <w:rPr>
          <w:rFonts w:ascii="GHEA Grapalat" w:hAnsi="GHEA Grapalat" w:cstheme="minorHAnsi"/>
          <w:b/>
          <w:lang w:val="hy-AM"/>
        </w:rPr>
        <w:t>ԵՎ ՀԱՅԱՍՏԱՆԻ ՀԱՆՐԱՊԵՏՈՒԹՅԱՆ ԿԱՌԱՎԱՐՈՒԹՅԱՆ ՄԻ ՇԱՐՔ ՈՐՈՇՈՒՄՆԵՐ ՈՒԺԸ ԿՈՐՑՐԱԾ ՃԱՆԱՉԵԼՈՒ ՄԱՍԻՆ</w:t>
      </w:r>
      <w:r w:rsidRPr="00B97B5E">
        <w:rPr>
          <w:rFonts w:ascii="GHEA Grapalat" w:eastAsia="GHEA Grapalat" w:hAnsi="GHEA Grapalat" w:cs="GHEA Grapalat"/>
          <w:b/>
          <w:color w:val="000000"/>
          <w:lang w:val="hy-AM"/>
        </w:rPr>
        <w:t xml:space="preserve">»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ՀԱՅԱՍՏԱՆԻ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ԿԱՌԱՎԱՐՈՒԹՅԱՆ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9C70AD">
        <w:rPr>
          <w:rFonts w:ascii="GHEA Grapalat" w:eastAsia="GHEA Grapalat" w:hAnsi="GHEA Grapalat" w:cs="GHEA Grapalat"/>
          <w:b/>
          <w:lang w:val="hy-AM"/>
        </w:rPr>
        <w:t>ՈՐՈՇ</w:t>
      </w:r>
      <w:r w:rsidR="00E57B52">
        <w:rPr>
          <w:rFonts w:ascii="GHEA Grapalat" w:eastAsia="GHEA Grapalat" w:hAnsi="GHEA Grapalat" w:cs="GHEA Grapalat"/>
          <w:b/>
          <w:lang w:val="hy-AM"/>
        </w:rPr>
        <w:t>Մ</w:t>
      </w:r>
      <w:r w:rsidR="009C70AD">
        <w:rPr>
          <w:rFonts w:ascii="GHEA Grapalat" w:eastAsia="GHEA Grapalat" w:hAnsi="GHEA Grapalat" w:cs="GHEA Grapalat"/>
          <w:b/>
          <w:lang w:val="hy-AM"/>
        </w:rPr>
        <w:t>ԱՆ</w:t>
      </w:r>
      <w:r w:rsidR="00E57B52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E57B52" w:rsidRPr="002A12A6">
        <w:rPr>
          <w:rFonts w:ascii="GHEA Grapalat" w:eastAsia="GHEA Grapalat" w:hAnsi="GHEA Grapalat" w:cs="GHEA Grapalat"/>
          <w:b/>
          <w:lang w:val="hy-AM"/>
        </w:rPr>
        <w:t>ՆԱԽԱԳԾ</w:t>
      </w:r>
      <w:r w:rsidR="00E57B52">
        <w:rPr>
          <w:rFonts w:ascii="GHEA Grapalat" w:eastAsia="GHEA Grapalat" w:hAnsi="GHEA Grapalat" w:cs="GHEA Grapalat"/>
          <w:b/>
          <w:lang w:val="hy-AM"/>
        </w:rPr>
        <w:t>Ի</w:t>
      </w:r>
      <w:r w:rsidR="00B97B5E" w:rsidRPr="00B97B5E">
        <w:rPr>
          <w:rFonts w:ascii="GHEA Grapalat" w:hAnsi="GHEA Grapalat"/>
          <w:b/>
          <w:spacing w:val="-8"/>
          <w:lang w:val="hy-AM"/>
        </w:rPr>
        <w:t xml:space="preserve"> </w:t>
      </w:r>
      <w:r w:rsidR="00B97B5E" w:rsidRPr="00B97B5E">
        <w:rPr>
          <w:rFonts w:ascii="GHEA Grapalat" w:hAnsi="GHEA Grapalat" w:cs="Sylfaen"/>
          <w:b/>
          <w:lang w:val="hy-AM"/>
        </w:rPr>
        <w:t>ԸՆԴՈՒՆՄԱՆ ԿԱՊԱԿՑՈՒԹՅԱՄԲ ԱՅԼ ԻՐԱՎԱԿԱՆ ԱԿՏԵՐՈՒՄ ՓՈՓՈԽՈՒԹՅՈՒՆՆԵՐ ԿԱՄ ԼՐԱՑՈՒՄՆԵՐ ԿԱՏԱՐԵԼՈՒ ԱՆՀՐԱԺԵՇՏՈՒԹՅԱՆ ՎԵՐԱԲԵՐՅԱԼ</w:t>
      </w:r>
    </w:p>
    <w:p w:rsidR="00131F99" w:rsidRPr="00EC34E9" w:rsidRDefault="00131F99" w:rsidP="00332FB6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C96F4F" w:rsidRPr="00EC34E9" w:rsidRDefault="002253B5" w:rsidP="00B97B5E">
      <w:pPr>
        <w:tabs>
          <w:tab w:val="left" w:pos="284"/>
        </w:tabs>
        <w:spacing w:line="360" w:lineRule="auto"/>
        <w:ind w:right="-424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C34E9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B97B5E">
        <w:rPr>
          <w:rFonts w:ascii="GHEA Grapalat" w:hAnsi="GHEA Grapalat"/>
          <w:color w:val="000000"/>
          <w:shd w:val="clear" w:color="auto" w:fill="FFFFFF"/>
          <w:lang w:val="hy-AM"/>
        </w:rPr>
        <w:t>Կարգավորման ազդեցության գնահատման իրականացման</w:t>
      </w:r>
      <w:r w:rsidRPr="00EC34E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7B5E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կարգը, ժամկետները և դեպքերը, դրա արդյունքում տրվող եզրակացությանը ներկայացվող պահանջները սահմանելու </w:t>
      </w:r>
      <w:r w:rsidRPr="00EC34E9">
        <w:rPr>
          <w:rFonts w:ascii="GHEA Grapalat" w:hAnsi="GHEA Grapalat"/>
          <w:color w:val="000000"/>
          <w:shd w:val="clear" w:color="auto" w:fill="FFFFFF"/>
          <w:lang w:val="hy-AM"/>
        </w:rPr>
        <w:t xml:space="preserve">և Հայաստանի Հանրապետության կառավարության մի շարք որոշումներ ուժը կորցրած ճանաչելու մասին» </w:t>
      </w:r>
      <w:r w:rsidR="00EC34E9" w:rsidRPr="00EC34E9">
        <w:rPr>
          <w:rFonts w:ascii="GHEA Grapalat" w:hAnsi="GHEA Grapalat"/>
          <w:color w:val="000000"/>
          <w:shd w:val="clear" w:color="auto" w:fill="FFFFFF"/>
          <w:lang w:val="hy-AM"/>
        </w:rPr>
        <w:t>Հայաստանի Հան</w:t>
      </w:r>
      <w:r w:rsidR="009C70AD">
        <w:rPr>
          <w:rFonts w:ascii="GHEA Grapalat" w:hAnsi="GHEA Grapalat"/>
          <w:color w:val="000000"/>
          <w:shd w:val="clear" w:color="auto" w:fill="FFFFFF"/>
          <w:lang w:val="hy-AM"/>
        </w:rPr>
        <w:t>րապետության կառավարության որոշ</w:t>
      </w:r>
      <w:r w:rsidR="00EC34E9" w:rsidRPr="00EC34E9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="009C70AD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EC34E9" w:rsidRPr="00EC34E9">
        <w:rPr>
          <w:rFonts w:ascii="GHEA Grapalat" w:hAnsi="GHEA Grapalat"/>
          <w:color w:val="000000"/>
          <w:shd w:val="clear" w:color="auto" w:fill="FFFFFF"/>
          <w:lang w:val="hy-AM"/>
        </w:rPr>
        <w:t>ն նախ</w:t>
      </w:r>
      <w:r w:rsidR="009C70AD">
        <w:rPr>
          <w:rFonts w:ascii="GHEA Grapalat" w:hAnsi="GHEA Grapalat"/>
          <w:color w:val="000000"/>
          <w:shd w:val="clear" w:color="auto" w:fill="FFFFFF"/>
          <w:lang w:val="hy-AM"/>
        </w:rPr>
        <w:t>ագծ</w:t>
      </w:r>
      <w:bookmarkStart w:id="0" w:name="_GoBack"/>
      <w:bookmarkEnd w:id="0"/>
      <w:r w:rsidR="00EC34E9" w:rsidRPr="00EC34E9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EC34E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97B5E" w:rsidRPr="00EC34E9">
        <w:rPr>
          <w:rFonts w:ascii="GHEA Grapalat" w:hAnsi="GHEA Grapalat"/>
          <w:color w:val="000000"/>
          <w:shd w:val="clear" w:color="auto" w:fill="FFFFFF"/>
          <w:lang w:val="hy-AM"/>
        </w:rPr>
        <w:t>ընդունման կապակցությամբ այլ իրավական ակտերում փոփոխություններ կամ լրացումներ կատարելու անհրաժեշտություն չկա:</w:t>
      </w:r>
    </w:p>
    <w:sectPr w:rsidR="00C96F4F" w:rsidRPr="00EC34E9" w:rsidSect="004E7840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38D"/>
    <w:multiLevelType w:val="hybridMultilevel"/>
    <w:tmpl w:val="12000188"/>
    <w:lvl w:ilvl="0" w:tplc="645448AA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978C1"/>
    <w:multiLevelType w:val="hybridMultilevel"/>
    <w:tmpl w:val="493AB554"/>
    <w:lvl w:ilvl="0" w:tplc="B54CC994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36DA"/>
    <w:multiLevelType w:val="hybridMultilevel"/>
    <w:tmpl w:val="77902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14FDC"/>
    <w:multiLevelType w:val="hybridMultilevel"/>
    <w:tmpl w:val="7AAA404E"/>
    <w:lvl w:ilvl="0" w:tplc="4C7A4A7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4C3810"/>
    <w:multiLevelType w:val="hybridMultilevel"/>
    <w:tmpl w:val="FBD24A42"/>
    <w:lvl w:ilvl="0" w:tplc="3ED00D72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756161B"/>
    <w:multiLevelType w:val="hybridMultilevel"/>
    <w:tmpl w:val="7FE4B5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E795575"/>
    <w:multiLevelType w:val="hybridMultilevel"/>
    <w:tmpl w:val="789444C8"/>
    <w:lvl w:ilvl="0" w:tplc="30B01E3E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77885E0A"/>
    <w:multiLevelType w:val="hybridMultilevel"/>
    <w:tmpl w:val="2E80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76"/>
    <w:rsid w:val="00001568"/>
    <w:rsid w:val="000244E7"/>
    <w:rsid w:val="000272EF"/>
    <w:rsid w:val="0003143C"/>
    <w:rsid w:val="00032597"/>
    <w:rsid w:val="00054D0D"/>
    <w:rsid w:val="000B5C8F"/>
    <w:rsid w:val="000F7FCD"/>
    <w:rsid w:val="00131F99"/>
    <w:rsid w:val="001741F0"/>
    <w:rsid w:val="001B4405"/>
    <w:rsid w:val="001C2A8B"/>
    <w:rsid w:val="001D7182"/>
    <w:rsid w:val="002141B1"/>
    <w:rsid w:val="0021519C"/>
    <w:rsid w:val="002253B5"/>
    <w:rsid w:val="002B1E33"/>
    <w:rsid w:val="002E7C10"/>
    <w:rsid w:val="002F09AE"/>
    <w:rsid w:val="003112B4"/>
    <w:rsid w:val="00332FB6"/>
    <w:rsid w:val="003518E5"/>
    <w:rsid w:val="003671DE"/>
    <w:rsid w:val="00371938"/>
    <w:rsid w:val="00371949"/>
    <w:rsid w:val="003956C8"/>
    <w:rsid w:val="003C425E"/>
    <w:rsid w:val="00444549"/>
    <w:rsid w:val="00486144"/>
    <w:rsid w:val="00491D26"/>
    <w:rsid w:val="004A27BF"/>
    <w:rsid w:val="004E20E2"/>
    <w:rsid w:val="004E7840"/>
    <w:rsid w:val="005C2F9C"/>
    <w:rsid w:val="005D44CD"/>
    <w:rsid w:val="005E0512"/>
    <w:rsid w:val="006B76BB"/>
    <w:rsid w:val="006E699E"/>
    <w:rsid w:val="006E7166"/>
    <w:rsid w:val="00717493"/>
    <w:rsid w:val="007225D5"/>
    <w:rsid w:val="00772006"/>
    <w:rsid w:val="00782704"/>
    <w:rsid w:val="007C6772"/>
    <w:rsid w:val="007D2622"/>
    <w:rsid w:val="008051EB"/>
    <w:rsid w:val="008406B7"/>
    <w:rsid w:val="00867190"/>
    <w:rsid w:val="008806C9"/>
    <w:rsid w:val="00893700"/>
    <w:rsid w:val="00924106"/>
    <w:rsid w:val="00940DAE"/>
    <w:rsid w:val="009714E9"/>
    <w:rsid w:val="00992D6A"/>
    <w:rsid w:val="00996038"/>
    <w:rsid w:val="009C70AD"/>
    <w:rsid w:val="009E346B"/>
    <w:rsid w:val="009E36A2"/>
    <w:rsid w:val="00A16CA9"/>
    <w:rsid w:val="00A80FAA"/>
    <w:rsid w:val="00AC3957"/>
    <w:rsid w:val="00AE4E46"/>
    <w:rsid w:val="00AF2375"/>
    <w:rsid w:val="00B023CA"/>
    <w:rsid w:val="00B10D9F"/>
    <w:rsid w:val="00B32139"/>
    <w:rsid w:val="00B630BF"/>
    <w:rsid w:val="00B67B21"/>
    <w:rsid w:val="00B70C52"/>
    <w:rsid w:val="00B97B5E"/>
    <w:rsid w:val="00BA70F4"/>
    <w:rsid w:val="00BB101D"/>
    <w:rsid w:val="00BD33B0"/>
    <w:rsid w:val="00BD7D7D"/>
    <w:rsid w:val="00BE3492"/>
    <w:rsid w:val="00BF172C"/>
    <w:rsid w:val="00C4095D"/>
    <w:rsid w:val="00C74018"/>
    <w:rsid w:val="00C96F4F"/>
    <w:rsid w:val="00CA61F6"/>
    <w:rsid w:val="00D33378"/>
    <w:rsid w:val="00D66924"/>
    <w:rsid w:val="00D8713B"/>
    <w:rsid w:val="00DA5328"/>
    <w:rsid w:val="00DE7940"/>
    <w:rsid w:val="00E05E4B"/>
    <w:rsid w:val="00E10C29"/>
    <w:rsid w:val="00E32CCB"/>
    <w:rsid w:val="00E57B52"/>
    <w:rsid w:val="00E63D6F"/>
    <w:rsid w:val="00E65DE2"/>
    <w:rsid w:val="00E7158C"/>
    <w:rsid w:val="00E82093"/>
    <w:rsid w:val="00EC34E9"/>
    <w:rsid w:val="00ED2E76"/>
    <w:rsid w:val="00ED3418"/>
    <w:rsid w:val="00ED5554"/>
    <w:rsid w:val="00ED76F2"/>
    <w:rsid w:val="00EE3626"/>
    <w:rsid w:val="00EF094F"/>
    <w:rsid w:val="00F22FC5"/>
    <w:rsid w:val="00F7178E"/>
    <w:rsid w:val="00F74B29"/>
    <w:rsid w:val="00F86A09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C2EF"/>
  <w15:docId w15:val="{3ADC9397-D169-4C3C-86A8-D443A30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Table no. List Paragraph"/>
    <w:basedOn w:val="Normal"/>
    <w:link w:val="ListParagraphChar"/>
    <w:uiPriority w:val="34"/>
    <w:qFormat/>
    <w:rsid w:val="00E10C29"/>
    <w:pPr>
      <w:ind w:left="720"/>
      <w:contextualSpacing/>
    </w:pPr>
  </w:style>
  <w:style w:type="character" w:customStyle="1" w:styleId="ListParagraphChar">
    <w:name w:val="List Paragraph Char"/>
    <w:aliases w:val="References Char,Table no. List Paragraph Char"/>
    <w:link w:val="ListParagraph"/>
    <w:uiPriority w:val="99"/>
    <w:locked/>
    <w:rsid w:val="00E10C2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766B-25DC-464B-AE40-A88D27D0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Yeritsyan</dc:creator>
  <cp:keywords>https:/mul2.gov.am/tasks/331619/oneclick/Voroshman Himnavorum yev Texekanqner.docx?token=4b67a6e2abe42eafd8158d9ec593afed</cp:keywords>
  <cp:lastModifiedBy>Anahit Yeritsyan</cp:lastModifiedBy>
  <cp:revision>9</cp:revision>
  <cp:lastPrinted>2020-08-07T13:44:00Z</cp:lastPrinted>
  <dcterms:created xsi:type="dcterms:W3CDTF">2020-09-22T06:34:00Z</dcterms:created>
  <dcterms:modified xsi:type="dcterms:W3CDTF">2020-12-09T06:26:00Z</dcterms:modified>
</cp:coreProperties>
</file>