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52" w:rsidRPr="001278C3" w:rsidRDefault="00C87052" w:rsidP="00495654">
      <w:pPr>
        <w:jc w:val="center"/>
        <w:rPr>
          <w:rFonts w:ascii="GHEA Grapalat" w:eastAsia="Times New Roman" w:hAnsi="GHEA Grapalat" w:cs="Times Armenian"/>
          <w:b/>
          <w:sz w:val="28"/>
          <w:szCs w:val="28"/>
        </w:rPr>
      </w:pPr>
      <w:r w:rsidRPr="001278C3">
        <w:rPr>
          <w:rFonts w:ascii="GHEA Grapalat" w:eastAsia="Times New Roman" w:hAnsi="GHEA Grapalat" w:cs="Sylfaen"/>
          <w:b/>
          <w:sz w:val="28"/>
          <w:szCs w:val="28"/>
        </w:rPr>
        <w:t>ՀԻՄՆԱՎՈՐՈՒՄ</w:t>
      </w:r>
    </w:p>
    <w:p w:rsidR="00C87052" w:rsidRPr="00F44537" w:rsidRDefault="00C87052" w:rsidP="00495654">
      <w:pPr>
        <w:ind w:right="-14"/>
        <w:jc w:val="center"/>
        <w:rPr>
          <w:rFonts w:ascii="GHEA Grapalat" w:hAnsi="GHEA Grapalat"/>
          <w:b/>
          <w:sz w:val="24"/>
          <w:szCs w:val="24"/>
        </w:rPr>
      </w:pPr>
      <w:r w:rsidRPr="00F44537">
        <w:rPr>
          <w:rFonts w:ascii="GHEA Grapalat" w:hAnsi="GHEA Grapalat"/>
          <w:b/>
          <w:sz w:val="24"/>
          <w:szCs w:val="24"/>
        </w:rPr>
        <w:t>«Որպես նվիրա</w:t>
      </w:r>
      <w:r w:rsidR="00F44537">
        <w:rPr>
          <w:rFonts w:ascii="GHEA Grapalat" w:hAnsi="GHEA Grapalat"/>
          <w:b/>
          <w:sz w:val="24"/>
          <w:szCs w:val="24"/>
          <w:lang w:val="en-US"/>
        </w:rPr>
        <w:t>բեր</w:t>
      </w:r>
      <w:r w:rsidRPr="00F44537">
        <w:rPr>
          <w:rFonts w:ascii="GHEA Grapalat" w:hAnsi="GHEA Grapalat"/>
          <w:b/>
          <w:sz w:val="24"/>
          <w:szCs w:val="24"/>
        </w:rPr>
        <w:t>ություն գույք ընդունելու և ամրացնելու մասին» ՀՀ կառավարության որոշման</w:t>
      </w:r>
      <w:r w:rsidRPr="00F44537">
        <w:rPr>
          <w:rFonts w:ascii="GHEA Grapalat" w:hAnsi="GHEA Grapalat"/>
          <w:b/>
          <w:sz w:val="24"/>
          <w:szCs w:val="24"/>
          <w:lang w:val="en-US"/>
        </w:rPr>
        <w:t xml:space="preserve"> ընդունման </w:t>
      </w:r>
      <w:r w:rsidRPr="00F44537">
        <w:rPr>
          <w:rFonts w:ascii="GHEA Grapalat" w:hAnsi="GHEA Grapalat"/>
          <w:b/>
          <w:sz w:val="24"/>
          <w:szCs w:val="24"/>
        </w:rPr>
        <w:t>վերաբերյալ</w:t>
      </w:r>
    </w:p>
    <w:p w:rsidR="00C87052" w:rsidRPr="006A6A1B" w:rsidRDefault="00C87052" w:rsidP="00495654">
      <w:pPr>
        <w:jc w:val="center"/>
        <w:rPr>
          <w:rFonts w:ascii="GHEA Grapalat" w:hAnsi="GHEA Grapalat"/>
          <w:b/>
          <w:sz w:val="24"/>
          <w:szCs w:val="24"/>
        </w:rPr>
      </w:pPr>
    </w:p>
    <w:p w:rsidR="00C87052" w:rsidRPr="00F44537" w:rsidRDefault="00C87052" w:rsidP="00495654">
      <w:pPr>
        <w:pStyle w:val="ListParagraph"/>
        <w:numPr>
          <w:ilvl w:val="0"/>
          <w:numId w:val="1"/>
        </w:numPr>
        <w:ind w:left="0" w:right="-14" w:firstLine="720"/>
        <w:jc w:val="both"/>
        <w:rPr>
          <w:rStyle w:val="Emphasis"/>
          <w:rFonts w:ascii="GHEA Grapalat" w:hAnsi="GHEA Grapalat"/>
          <w:b/>
          <w:i w:val="0"/>
          <w:sz w:val="24"/>
          <w:szCs w:val="24"/>
        </w:rPr>
      </w:pP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Ընթացիկ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իրավիճակը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և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իրավական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ակտի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ընդունման</w:t>
      </w:r>
      <w:r w:rsidRPr="00F44537">
        <w:rPr>
          <w:rStyle w:val="Emphasis"/>
          <w:rFonts w:ascii="GHEA Grapalat" w:hAnsi="GHEA Grapalat"/>
          <w:b/>
          <w:i w:val="0"/>
          <w:sz w:val="24"/>
          <w:szCs w:val="24"/>
        </w:rPr>
        <w:t xml:space="preserve"> </w:t>
      </w:r>
      <w:r w:rsidRPr="00F44537">
        <w:rPr>
          <w:rStyle w:val="Emphasis"/>
          <w:rFonts w:ascii="GHEA Grapalat" w:hAnsi="GHEA Grapalat" w:cs="Sylfaen"/>
          <w:b/>
          <w:i w:val="0"/>
          <w:sz w:val="24"/>
          <w:szCs w:val="24"/>
        </w:rPr>
        <w:t>անհրաժեշտությունը</w:t>
      </w:r>
    </w:p>
    <w:p w:rsidR="00F44537" w:rsidRPr="00F44537" w:rsidRDefault="00F44537" w:rsidP="00495654">
      <w:pPr>
        <w:ind w:firstLine="709"/>
        <w:jc w:val="both"/>
        <w:rPr>
          <w:rFonts w:ascii="GHEA Grapalat" w:hAnsi="GHEA Grapalat" w:cs="Arial LatArm"/>
          <w:sz w:val="24"/>
          <w:szCs w:val="24"/>
          <w:lang w:val="en-US"/>
        </w:rPr>
      </w:pPr>
      <w:r w:rsidRPr="00F44537">
        <w:rPr>
          <w:rFonts w:ascii="GHEA Grapalat" w:hAnsi="GHEA Grapalat" w:cs="Sylfaen"/>
          <w:sz w:val="24"/>
          <w:szCs w:val="24"/>
        </w:rPr>
        <w:t>Ամերիկայի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Միացյալ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Նահանգների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և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Հայաստանի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Հանրապետության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կառավարությունների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միջև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2001թ</w:t>
      </w:r>
      <w:r w:rsidR="00495654">
        <w:rPr>
          <w:rFonts w:ascii="GHEA Grapalat" w:hAnsi="GHEA Grapalat" w:cs="Sylfaen"/>
          <w:sz w:val="24"/>
          <w:szCs w:val="24"/>
          <w:lang w:val="en-US"/>
        </w:rPr>
        <w:t>.</w:t>
      </w:r>
      <w:r w:rsidRPr="00F44537">
        <w:rPr>
          <w:rFonts w:ascii="GHEA Grapalat" w:hAnsi="GHEA Grapalat" w:cs="Sylfaen"/>
          <w:sz w:val="24"/>
          <w:szCs w:val="24"/>
        </w:rPr>
        <w:t xml:space="preserve">-ի հունիսի 11-ին ստորագրված նամակ-համաձայնագրի </w:t>
      </w:r>
      <w:r>
        <w:rPr>
          <w:rFonts w:ascii="GHEA Grapalat" w:hAnsi="GHEA Grapalat" w:cs="Sylfaen"/>
          <w:sz w:val="24"/>
          <w:szCs w:val="24"/>
          <w:lang w:val="en-US"/>
        </w:rPr>
        <w:t>հիման վրա՝</w:t>
      </w:r>
      <w:r w:rsidRPr="00F44537">
        <w:rPr>
          <w:rFonts w:ascii="GHEA Grapalat" w:hAnsi="GHEA Grapalat" w:cs="Sylfaen"/>
          <w:sz w:val="24"/>
          <w:szCs w:val="24"/>
        </w:rPr>
        <w:t xml:space="preserve"> ԱՄՆ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Պետական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դեպարտամենտի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Թմրամիջոցների դեմ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պայքարի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և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իրավապահ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համագործակցության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>բյուրոյի</w:t>
      </w:r>
      <w:r w:rsidRPr="00F44537">
        <w:rPr>
          <w:rFonts w:ascii="GHEA Grapalat" w:hAnsi="GHEA Grapalat" w:cs="Arial LatArm"/>
          <w:sz w:val="24"/>
          <w:szCs w:val="24"/>
        </w:rPr>
        <w:t xml:space="preserve"> </w:t>
      </w:r>
      <w:r w:rsidRPr="00F44537">
        <w:rPr>
          <w:rFonts w:ascii="GHEA Grapalat" w:hAnsi="GHEA Grapalat" w:cs="Sylfaen"/>
          <w:sz w:val="24"/>
          <w:szCs w:val="24"/>
        </w:rPr>
        <w:t xml:space="preserve">կողմից </w:t>
      </w:r>
      <w:r>
        <w:rPr>
          <w:rFonts w:ascii="GHEA Grapalat" w:hAnsi="GHEA Grapalat" w:cs="Sylfaen"/>
          <w:sz w:val="24"/>
          <w:szCs w:val="24"/>
          <w:lang w:val="en-US"/>
        </w:rPr>
        <w:t>պատրաստակ</w:t>
      </w:r>
      <w:r w:rsidR="00013E4C">
        <w:rPr>
          <w:rFonts w:ascii="GHEA Grapalat" w:hAnsi="GHEA Grapalat" w:cs="Sylfaen"/>
          <w:sz w:val="24"/>
          <w:szCs w:val="24"/>
          <w:lang w:val="en-US"/>
        </w:rPr>
        <w:t>ամ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en-US"/>
        </w:rPr>
        <w:t>ություն է հայտնվել լոգիստիկ աջակցություն ցուցաբերել ՀՀ գլխավոր դատախազության ապօրինի ծագում ունեցող գույքի բռնագանձման գործերով վարչության աշխատանքներին՝ նվիրաբերելով համակարգչային պրոցեսորներ, մոնիտորներ և տպիչ սարքեր:</w:t>
      </w:r>
    </w:p>
    <w:p w:rsidR="00C87052" w:rsidRPr="00495654" w:rsidRDefault="00C87052" w:rsidP="00495654">
      <w:pPr>
        <w:pStyle w:val="ListParagraph"/>
        <w:numPr>
          <w:ilvl w:val="0"/>
          <w:numId w:val="1"/>
        </w:numPr>
        <w:ind w:left="0"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495654">
        <w:rPr>
          <w:rFonts w:ascii="GHEA Grapalat" w:hAnsi="GHEA Grapalat"/>
          <w:b/>
          <w:sz w:val="24"/>
          <w:szCs w:val="24"/>
          <w:lang w:val="en-US"/>
        </w:rPr>
        <w:t>Կարգավորման նպատակը և բնույթը</w:t>
      </w:r>
    </w:p>
    <w:p w:rsidR="00C87052" w:rsidRDefault="00C87052" w:rsidP="00495654">
      <w:pPr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495654">
        <w:rPr>
          <w:rFonts w:ascii="GHEA Grapalat" w:hAnsi="GHEA Grapalat"/>
          <w:sz w:val="24"/>
          <w:szCs w:val="24"/>
          <w:lang w:val="en-US"/>
        </w:rPr>
        <w:t xml:space="preserve">Նախագծով առաջարկվում է </w:t>
      </w:r>
      <w:r w:rsidR="00495654" w:rsidRPr="00495654">
        <w:rPr>
          <w:rFonts w:ascii="GHEA Grapalat" w:hAnsi="GHEA Grapalat"/>
          <w:sz w:val="24"/>
          <w:szCs w:val="24"/>
          <w:lang w:val="en-US"/>
        </w:rPr>
        <w:t>որպես Հայաստանի Հանրապետությանը նվիրաբերություն ընդունել նշված գույքը և այն անհատույց օգտագործման իրավունքով տրամադրել ՀՀ դատախազությանը</w:t>
      </w:r>
      <w:r w:rsidRPr="00495654">
        <w:rPr>
          <w:rFonts w:ascii="GHEA Grapalat" w:hAnsi="GHEA Grapalat"/>
          <w:sz w:val="24"/>
          <w:szCs w:val="24"/>
          <w:lang w:val="en-US"/>
        </w:rPr>
        <w:t>:</w:t>
      </w:r>
      <w:r w:rsidR="00495654" w:rsidRPr="00495654">
        <w:rPr>
          <w:rFonts w:ascii="GHEA Grapalat" w:hAnsi="GHEA Grapalat"/>
          <w:sz w:val="24"/>
          <w:szCs w:val="24"/>
          <w:lang w:val="en-US"/>
        </w:rPr>
        <w:t xml:space="preserve"> Գույքը որպես նվիրաբերություն ընդունելու առաջարկությունը պայմանավորված է այն հանգամանքով, որ ամերիկյան գործընկերները նախատեսում են, որ տրամադրվող գույքը պետք է օգտագործվի միայն </w:t>
      </w:r>
      <w:r w:rsidR="00495654" w:rsidRPr="00495654">
        <w:rPr>
          <w:rFonts w:ascii="GHEA Grapalat" w:hAnsi="GHEA Grapalat" w:cs="Arial LatArm"/>
          <w:sz w:val="24"/>
          <w:szCs w:val="24"/>
        </w:rPr>
        <w:t xml:space="preserve">ՀՀ </w:t>
      </w:r>
      <w:r w:rsidR="00495654">
        <w:rPr>
          <w:rFonts w:ascii="GHEA Grapalat" w:hAnsi="GHEA Grapalat" w:cs="Arial LatArm"/>
          <w:sz w:val="24"/>
          <w:szCs w:val="24"/>
          <w:lang w:val="en-US"/>
        </w:rPr>
        <w:t xml:space="preserve">գլխավոր </w:t>
      </w:r>
      <w:r w:rsidR="00495654" w:rsidRPr="00495654">
        <w:rPr>
          <w:rFonts w:ascii="GHEA Grapalat" w:hAnsi="GHEA Grapalat" w:cs="Arial LatArm"/>
          <w:sz w:val="24"/>
          <w:szCs w:val="24"/>
          <w:lang w:val="hy-AM"/>
        </w:rPr>
        <w:t>դատախազության</w:t>
      </w:r>
      <w:r w:rsidR="00495654" w:rsidRPr="00495654">
        <w:rPr>
          <w:rFonts w:ascii="GHEA Grapalat" w:hAnsi="GHEA Grapalat" w:cs="Arial LatArm"/>
          <w:sz w:val="24"/>
          <w:szCs w:val="24"/>
        </w:rPr>
        <w:t xml:space="preserve"> </w:t>
      </w:r>
      <w:r w:rsidR="00495654" w:rsidRPr="00495654">
        <w:rPr>
          <w:rFonts w:ascii="GHEA Grapalat" w:hAnsi="GHEA Grapalat" w:cs="Arial LatArm"/>
          <w:bCs/>
          <w:sz w:val="24"/>
          <w:szCs w:val="24"/>
          <w:lang w:val="hy-AM"/>
        </w:rPr>
        <w:t xml:space="preserve">ապօրինի ծագում ունեցող գույքի բռնագանձման գործերով </w:t>
      </w:r>
      <w:r w:rsidR="00495654">
        <w:rPr>
          <w:rFonts w:ascii="GHEA Grapalat" w:hAnsi="GHEA Grapalat" w:cs="Arial LatArm"/>
          <w:bCs/>
          <w:sz w:val="24"/>
          <w:szCs w:val="24"/>
          <w:lang w:val="hy-AM"/>
        </w:rPr>
        <w:t>վարչությ</w:t>
      </w:r>
      <w:r w:rsidR="00495654">
        <w:rPr>
          <w:rFonts w:ascii="GHEA Grapalat" w:hAnsi="GHEA Grapalat" w:cs="Arial LatArm"/>
          <w:bCs/>
          <w:sz w:val="24"/>
          <w:szCs w:val="24"/>
          <w:lang w:val="en-US"/>
        </w:rPr>
        <w:t xml:space="preserve">ան գործառույթների իրականացման գործընթացում և </w:t>
      </w:r>
      <w:r w:rsidR="00495654" w:rsidRPr="00495654">
        <w:rPr>
          <w:rFonts w:ascii="GHEA Grapalat" w:hAnsi="GHEA Grapalat"/>
          <w:sz w:val="24"/>
          <w:szCs w:val="24"/>
        </w:rPr>
        <w:t>եթե գույքը չի օգտագործվում այն նպատակով, որի համար տրամադրվել է</w:t>
      </w:r>
      <w:r w:rsidR="00495654">
        <w:rPr>
          <w:rFonts w:ascii="GHEA Grapalat" w:hAnsi="GHEA Grapalat"/>
          <w:sz w:val="24"/>
          <w:szCs w:val="24"/>
          <w:lang w:val="en-US"/>
        </w:rPr>
        <w:t>, այն վերադարձվելու է:</w:t>
      </w:r>
    </w:p>
    <w:p w:rsidR="00495654" w:rsidRPr="00495654" w:rsidRDefault="00495654" w:rsidP="00495654">
      <w:pPr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495654" w:rsidRDefault="00C87052" w:rsidP="00495654">
      <w:pPr>
        <w:pStyle w:val="ListParagraph"/>
        <w:numPr>
          <w:ilvl w:val="0"/>
          <w:numId w:val="1"/>
        </w:numPr>
        <w:ind w:left="0"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495654">
        <w:rPr>
          <w:rFonts w:ascii="GHEA Grapalat" w:hAnsi="GHEA Grapalat"/>
          <w:b/>
          <w:sz w:val="24"/>
          <w:szCs w:val="24"/>
          <w:lang w:val="en-US"/>
        </w:rPr>
        <w:t>Նախագծի մշակման գործընթացում ներգրավված ինստիտուտները և անձինք</w:t>
      </w:r>
    </w:p>
    <w:p w:rsidR="00C87052" w:rsidRDefault="00C87052" w:rsidP="00495654">
      <w:pPr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նախապատրաստվել է ՀՀ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 կողմից:</w:t>
      </w:r>
    </w:p>
    <w:p w:rsidR="00495654" w:rsidRDefault="00495654" w:rsidP="00495654">
      <w:pPr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495654" w:rsidRDefault="00C87052" w:rsidP="00495654">
      <w:pPr>
        <w:pStyle w:val="ListParagraph"/>
        <w:numPr>
          <w:ilvl w:val="0"/>
          <w:numId w:val="1"/>
        </w:numPr>
        <w:ind w:left="0"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495654">
        <w:rPr>
          <w:rFonts w:ascii="GHEA Grapalat" w:hAnsi="GHEA Grapalat"/>
          <w:b/>
          <w:sz w:val="24"/>
          <w:szCs w:val="24"/>
          <w:lang w:val="en-US"/>
        </w:rPr>
        <w:t>Ակնկալվող արդյունքը</w:t>
      </w:r>
    </w:p>
    <w:p w:rsidR="00C87052" w:rsidRDefault="00C87052" w:rsidP="00495654">
      <w:pPr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 xml:space="preserve">Նախագծի ընդունման արդյունքում </w:t>
      </w:r>
      <w:r w:rsidR="00495654">
        <w:rPr>
          <w:rFonts w:ascii="GHEA Grapalat" w:hAnsi="GHEA Grapalat"/>
          <w:sz w:val="24"/>
          <w:szCs w:val="24"/>
          <w:lang w:val="en-US"/>
        </w:rPr>
        <w:t>անհրաժեշտ պայմաններ կստեղծվի ՀՀ գլխավոր դատախազության ապօրինի</w:t>
      </w:r>
      <w:r w:rsidR="00495654" w:rsidRPr="00495654">
        <w:rPr>
          <w:rFonts w:ascii="GHEA Grapalat" w:hAnsi="GHEA Grapalat" w:cs="Arial LatArm"/>
          <w:bCs/>
          <w:sz w:val="24"/>
          <w:szCs w:val="24"/>
          <w:lang w:val="hy-AM"/>
        </w:rPr>
        <w:t xml:space="preserve"> ծագում ունեցող գույքի բռնագանձման գործերով </w:t>
      </w:r>
      <w:r w:rsidR="00495654">
        <w:rPr>
          <w:rFonts w:ascii="GHEA Grapalat" w:hAnsi="GHEA Grapalat" w:cs="Arial LatArm"/>
          <w:bCs/>
          <w:sz w:val="24"/>
          <w:szCs w:val="24"/>
          <w:lang w:val="hy-AM"/>
        </w:rPr>
        <w:t>վարչությ</w:t>
      </w:r>
      <w:r w:rsidR="00495654">
        <w:rPr>
          <w:rFonts w:ascii="GHEA Grapalat" w:hAnsi="GHEA Grapalat" w:cs="Arial LatArm"/>
          <w:bCs/>
          <w:sz w:val="24"/>
          <w:szCs w:val="24"/>
          <w:lang w:val="en-US"/>
        </w:rPr>
        <w:t>ան գործառույթների բնականոն իրականացման համար:</w:t>
      </w:r>
    </w:p>
    <w:p w:rsidR="00C87052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D76C7B" w:rsidRDefault="00C87052" w:rsidP="00C87052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  <w:r w:rsidRPr="00D76C7B">
        <w:rPr>
          <w:rFonts w:ascii="GHEA Grapalat" w:hAnsi="GHEA Grapalat"/>
          <w:b/>
          <w:i/>
          <w:sz w:val="24"/>
          <w:szCs w:val="24"/>
        </w:rPr>
        <w:t>ՀՀ</w:t>
      </w:r>
      <w:r w:rsidRPr="00D76C7B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D76C7B"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D76C7B">
        <w:rPr>
          <w:rFonts w:ascii="GHEA Grapalat" w:hAnsi="GHEA Grapalat"/>
          <w:b/>
          <w:i/>
          <w:sz w:val="24"/>
          <w:szCs w:val="24"/>
        </w:rPr>
        <w:t>ՈՒԹՅՈՒՆ</w:t>
      </w:r>
    </w:p>
    <w:p w:rsidR="00C87052" w:rsidRPr="00324CF4" w:rsidRDefault="00C87052" w:rsidP="00C87052">
      <w:pPr>
        <w:rPr>
          <w:rFonts w:ascii="GHEA Grapalat" w:hAnsi="GHEA Grapalat"/>
          <w:lang w:val="en-US"/>
        </w:rPr>
      </w:pPr>
    </w:p>
    <w:p w:rsidR="00C87052" w:rsidRPr="00324CF4" w:rsidRDefault="00C87052" w:rsidP="00495654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87052" w:rsidRPr="00324CF4" w:rsidRDefault="00C87052" w:rsidP="00495654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24CF4">
        <w:rPr>
          <w:rFonts w:ascii="GHEA Grapalat" w:hAnsi="GHEA Grapalat"/>
          <w:b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b/>
          <w:sz w:val="24"/>
          <w:szCs w:val="24"/>
        </w:rPr>
        <w:t>Որպես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նվիրա</w:t>
      </w:r>
      <w:r w:rsidR="00495654">
        <w:rPr>
          <w:rFonts w:ascii="GHEA Grapalat" w:hAnsi="GHEA Grapalat"/>
          <w:b/>
          <w:sz w:val="24"/>
          <w:szCs w:val="24"/>
          <w:lang w:val="en-US"/>
        </w:rPr>
        <w:t>բեր</w:t>
      </w:r>
      <w:r w:rsidRPr="00CC758B">
        <w:rPr>
          <w:rFonts w:ascii="GHEA Grapalat" w:hAnsi="GHEA Grapalat"/>
          <w:b/>
          <w:sz w:val="24"/>
          <w:szCs w:val="24"/>
        </w:rPr>
        <w:t>ություն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գույք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ամրացնելու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/>
          <w:b/>
          <w:sz w:val="24"/>
          <w:szCs w:val="24"/>
        </w:rPr>
        <w:t>ՀՀ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կառավարության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որոշման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ընդունման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կապակցությամբ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այլ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իրավական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ակտերում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փոփոխություններ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լրացումներ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կատարելու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անհրաժեշտության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</w:p>
    <w:p w:rsidR="00C87052" w:rsidRPr="00324CF4" w:rsidRDefault="00C87052" w:rsidP="00495654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324CF4" w:rsidRDefault="00C87052" w:rsidP="00495654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24CF4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</w:t>
      </w:r>
      <w:r w:rsidR="00D76C7B">
        <w:rPr>
          <w:rFonts w:ascii="GHEA Grapalat" w:hAnsi="GHEA Grapalat"/>
          <w:sz w:val="24"/>
          <w:szCs w:val="24"/>
          <w:lang w:val="en-US"/>
        </w:rPr>
        <w:t>բեր</w:t>
      </w:r>
      <w:r w:rsidRPr="00CC758B">
        <w:rPr>
          <w:rFonts w:ascii="GHEA Grapalat" w:hAnsi="GHEA Grapalat"/>
          <w:sz w:val="24"/>
          <w:szCs w:val="24"/>
        </w:rPr>
        <w:t>ություն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/>
          <w:sz w:val="24"/>
          <w:szCs w:val="24"/>
        </w:rPr>
        <w:t>ՀՀ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կառավարության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որոշման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ընդունմամբ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այլ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իրավական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ակտերում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փոփոխություններ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լրացումներ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կատարելու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անհրաժեշտություն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չի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առաջանա</w:t>
      </w:r>
      <w:r w:rsidRPr="00324CF4">
        <w:rPr>
          <w:rFonts w:ascii="GHEA Grapalat" w:hAnsi="GHEA Grapalat"/>
          <w:sz w:val="24"/>
          <w:szCs w:val="24"/>
          <w:lang w:val="en-US"/>
        </w:rPr>
        <w:t>:</w:t>
      </w:r>
    </w:p>
    <w:p w:rsidR="00C87052" w:rsidRDefault="00C87052" w:rsidP="00495654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38406B" w:rsidRPr="00324CF4" w:rsidRDefault="0038406B" w:rsidP="00495654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C87052" w:rsidRPr="00056E5E" w:rsidRDefault="00C87052" w:rsidP="00495654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87052" w:rsidRDefault="00C87052" w:rsidP="0049565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  <w:r w:rsidRPr="00056E5E">
        <w:rPr>
          <w:rFonts w:ascii="GHEA Grapalat" w:hAnsi="GHEA Grapalat"/>
          <w:b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b/>
          <w:sz w:val="24"/>
          <w:szCs w:val="24"/>
        </w:rPr>
        <w:t>Որպես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նվիրա</w:t>
      </w:r>
      <w:r w:rsidR="00495654">
        <w:rPr>
          <w:rFonts w:ascii="GHEA Grapalat" w:hAnsi="GHEA Grapalat"/>
          <w:b/>
          <w:sz w:val="24"/>
          <w:szCs w:val="24"/>
          <w:lang w:val="en-US"/>
        </w:rPr>
        <w:t>բեր</w:t>
      </w:r>
      <w:r w:rsidRPr="00CC758B">
        <w:rPr>
          <w:rFonts w:ascii="GHEA Grapalat" w:hAnsi="GHEA Grapalat"/>
          <w:b/>
          <w:sz w:val="24"/>
          <w:szCs w:val="24"/>
        </w:rPr>
        <w:t>ություն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գույք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ամրացնելու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ընդունմամբ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ծախսերի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Times Armenian"/>
          <w:b/>
          <w:sz w:val="24"/>
          <w:szCs w:val="24"/>
        </w:rPr>
        <w:t>և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եկամուտների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էական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ավելացման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նվազեցման</w:t>
      </w:r>
      <w:r w:rsidRPr="00CC758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C87052" w:rsidRPr="002E2E0C" w:rsidRDefault="00C87052" w:rsidP="00495654">
      <w:pPr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C87052" w:rsidRPr="00056E5E" w:rsidRDefault="00C87052" w:rsidP="00495654">
      <w:pPr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56E5E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</w:t>
      </w:r>
      <w:r w:rsidR="00D76C7B">
        <w:rPr>
          <w:rFonts w:ascii="GHEA Grapalat" w:hAnsi="GHEA Grapalat"/>
          <w:sz w:val="24"/>
          <w:szCs w:val="24"/>
          <w:lang w:val="en-US"/>
        </w:rPr>
        <w:t>բեր</w:t>
      </w:r>
      <w:r w:rsidRPr="00CC758B">
        <w:rPr>
          <w:rFonts w:ascii="GHEA Grapalat" w:hAnsi="GHEA Grapalat"/>
          <w:sz w:val="24"/>
          <w:szCs w:val="24"/>
        </w:rPr>
        <w:t>ություն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 w:cs="Sylfaen"/>
          <w:sz w:val="24"/>
          <w:szCs w:val="24"/>
        </w:rPr>
        <w:t>ՀՀ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կառավարության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որոշման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ընդունմամբ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պետական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բյուջեում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ծախսերի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և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եկամուտների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էական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ավելացում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նվազեցում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չի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նախատեսվում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C87052" w:rsidRDefault="00C87052" w:rsidP="00495654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87052" w:rsidRPr="00CC758B" w:rsidRDefault="00C87052" w:rsidP="00495654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fr-FR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</w:t>
      </w:r>
      <w:r w:rsidRPr="00056E5E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CC758B">
        <w:rPr>
          <w:rFonts w:ascii="GHEA Grapalat" w:hAnsi="GHEA Grapalat"/>
          <w:b/>
          <w:i/>
          <w:sz w:val="24"/>
          <w:szCs w:val="24"/>
        </w:rPr>
        <w:t>ՈՒԹՅՈՒՆ</w:t>
      </w:r>
    </w:p>
    <w:p w:rsidR="00B4720C" w:rsidRDefault="00B4720C"/>
    <w:sectPr w:rsidR="00B4720C" w:rsidSect="001278C3">
      <w:pgSz w:w="11906" w:h="16838"/>
      <w:pgMar w:top="630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7052"/>
    <w:rsid w:val="00013E4C"/>
    <w:rsid w:val="001312E3"/>
    <w:rsid w:val="002C3060"/>
    <w:rsid w:val="00374D38"/>
    <w:rsid w:val="0038406B"/>
    <w:rsid w:val="00495654"/>
    <w:rsid w:val="00804D5F"/>
    <w:rsid w:val="008B3C9F"/>
    <w:rsid w:val="008E3F03"/>
    <w:rsid w:val="00B4720C"/>
    <w:rsid w:val="00C87052"/>
    <w:rsid w:val="00D1134F"/>
    <w:rsid w:val="00D76C7B"/>
    <w:rsid w:val="00E738C0"/>
    <w:rsid w:val="00F4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2"/>
    <w:pPr>
      <w:spacing w:after="200"/>
      <w:ind w:firstLine="0"/>
      <w:jc w:val="left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C87052"/>
    <w:rPr>
      <w:i/>
      <w:iCs/>
    </w:rPr>
  </w:style>
  <w:style w:type="paragraph" w:styleId="ListParagraph">
    <w:name w:val="List Paragraph"/>
    <w:basedOn w:val="Normal"/>
    <w:uiPriority w:val="34"/>
    <w:qFormat/>
    <w:rsid w:val="00C87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lastModifiedBy>Prosecutor</cp:lastModifiedBy>
  <cp:revision>2</cp:revision>
  <dcterms:created xsi:type="dcterms:W3CDTF">2020-12-02T06:32:00Z</dcterms:created>
  <dcterms:modified xsi:type="dcterms:W3CDTF">2020-12-02T06:32:00Z</dcterms:modified>
</cp:coreProperties>
</file>