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60BBB" w14:textId="77777777" w:rsidR="009A6788" w:rsidRPr="007976C5" w:rsidRDefault="00B37EDD" w:rsidP="007976C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76C5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14:paraId="264CDA47" w14:textId="77777777" w:rsidR="00B37EDD" w:rsidRPr="007976C5" w:rsidRDefault="00B37EDD" w:rsidP="007976C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76C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2005 ԹՎԱԿԱՆԻ ՀՈՒԼԻՍԻ 14-Ի ԹԻՎ 1176-Ն ՈՐՈՇՄԱՆ ՄԵՋ ՓՈՓՈԽՈՒԹՅՈՒՆՆԵՐ ԿԱՏԱՐԵԼՈՒ ՄԱՍԻՆ» ՀՀ ԿԱՌԱՎԱՐՈՒԹՅԱՆ ՈՐՈՇՄԱՆ ՆԱԽԱԳԾԻ ՎԵՐԱԲԵՐՅԱԼ</w:t>
      </w:r>
    </w:p>
    <w:p w14:paraId="6D5EAB5C" w14:textId="77777777" w:rsidR="00B37EDD" w:rsidRPr="00C63E83" w:rsidRDefault="00B37EDD" w:rsidP="007976C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3077960" w14:textId="68A3B802" w:rsidR="00BC3AD7" w:rsidRPr="00490655" w:rsidRDefault="00BC3AD7" w:rsidP="007976C5">
      <w:pPr>
        <w:spacing w:line="360" w:lineRule="auto"/>
        <w:ind w:firstLine="540"/>
        <w:jc w:val="both"/>
        <w:rPr>
          <w:rFonts w:ascii="Sylfaen" w:hAnsi="Sylfaen" w:cs="Sylfaen"/>
          <w:color w:val="000000"/>
          <w:sz w:val="24"/>
          <w:szCs w:val="24"/>
          <w:lang w:val="hy-AM"/>
        </w:rPr>
      </w:pPr>
      <w:r w:rsidRPr="007976C5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1. Անհրաժեշտությունը</w:t>
      </w:r>
    </w:p>
    <w:p w14:paraId="6D0255D0" w14:textId="042088C7" w:rsidR="00BC3AD7" w:rsidRPr="007976C5" w:rsidRDefault="00BC3AD7" w:rsidP="007976C5">
      <w:pPr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7976C5">
        <w:rPr>
          <w:rFonts w:ascii="GHEA Grapalat" w:hAnsi="GHEA Grapalat" w:cs="Sylfaen"/>
          <w:color w:val="000000"/>
          <w:sz w:val="24"/>
          <w:szCs w:val="24"/>
          <w:lang w:val="fr-FR"/>
        </w:rPr>
        <w:t>Որոշման նախագծի ընդունումը պայմանավորված է</w:t>
      </w:r>
      <w:r w:rsidR="008F2394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7976C5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8F2394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ոստիկանության ստորաբաժանումների կողմից պայմանագրային հիմունքներով պահպանության և անվտանգության գծով իրականացվող ծառայությունների դիմաց ստացվող վճարների շրջանառությունը ընթացիկ բյուջետային տարվա սկզբից արտաբյուջետային հաշիվներով դադարեցված լինելու հանգամանքով։  </w:t>
      </w:r>
    </w:p>
    <w:p w14:paraId="3EF1DDC8" w14:textId="37DAA2F2" w:rsidR="00BC3AD7" w:rsidRPr="00490655" w:rsidRDefault="00BC3AD7" w:rsidP="007976C5">
      <w:pPr>
        <w:spacing w:line="360" w:lineRule="auto"/>
        <w:ind w:firstLine="540"/>
        <w:jc w:val="both"/>
        <w:rPr>
          <w:rFonts w:ascii="Sylfaen" w:hAnsi="Sylfaen" w:cs="Sylfaen"/>
          <w:color w:val="000000"/>
          <w:sz w:val="24"/>
          <w:szCs w:val="24"/>
          <w:lang w:val="fr-FR"/>
        </w:rPr>
      </w:pPr>
      <w:r w:rsidRPr="007976C5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2. Ընթացիկ իրավիճակը</w:t>
      </w:r>
      <w:r w:rsidR="006B33E3" w:rsidRPr="007976C5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 xml:space="preserve">, խնդիրները </w:t>
      </w:r>
      <w:r w:rsidR="008F2394" w:rsidRPr="007976C5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 xml:space="preserve"> և կարգավորման բնույթը</w:t>
      </w:r>
    </w:p>
    <w:p w14:paraId="7F01463F" w14:textId="77777777" w:rsidR="00F30653" w:rsidRPr="007976C5" w:rsidRDefault="00BC3AD7" w:rsidP="007976C5">
      <w:pPr>
        <w:spacing w:after="0"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</w:t>
      </w:r>
      <w:r w:rsidRPr="007976C5">
        <w:rPr>
          <w:rFonts w:ascii="GHEA Grapalat" w:hAnsi="GHEA Grapalat"/>
          <w:sz w:val="24"/>
          <w:szCs w:val="24"/>
          <w:lang w:val="hy-AM"/>
        </w:rPr>
        <w:t xml:space="preserve">«Ոստիկանության </w:t>
      </w:r>
      <w:r w:rsidRPr="007976C5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7976C5">
        <w:rPr>
          <w:rFonts w:ascii="GHEA Grapalat" w:hAnsi="GHEA Grapalat"/>
          <w:sz w:val="24"/>
          <w:szCs w:val="24"/>
          <w:lang w:val="hy-AM"/>
        </w:rPr>
        <w:t>»</w:t>
      </w:r>
      <w:r w:rsidRPr="007976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/>
          <w:sz w:val="24"/>
          <w:szCs w:val="24"/>
          <w:lang w:val="hy-AM"/>
        </w:rPr>
        <w:t>ՀՀ</w:t>
      </w:r>
      <w:r w:rsidRPr="007976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IRTEK Courier"/>
          <w:sz w:val="24"/>
          <w:szCs w:val="24"/>
          <w:lang w:val="hy-AM"/>
        </w:rPr>
        <w:t>օրենքում</w:t>
      </w:r>
      <w:r w:rsidRPr="007976C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IRTEK Courier"/>
          <w:sz w:val="24"/>
          <w:szCs w:val="24"/>
          <w:lang w:val="hy-AM"/>
        </w:rPr>
        <w:t>փոփոխություն</w:t>
      </w:r>
      <w:r w:rsidRPr="007976C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IRTEK Courier"/>
          <w:sz w:val="24"/>
          <w:szCs w:val="24"/>
          <w:lang w:val="hy-AM"/>
        </w:rPr>
        <w:t>և</w:t>
      </w:r>
      <w:r w:rsidRPr="007976C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IRTEK Courier"/>
          <w:sz w:val="24"/>
          <w:szCs w:val="24"/>
          <w:lang w:val="hy-AM"/>
        </w:rPr>
        <w:t>լրացումներ</w:t>
      </w:r>
      <w:r w:rsidRPr="007976C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IRTEK Courier"/>
          <w:sz w:val="24"/>
          <w:szCs w:val="24"/>
          <w:lang w:val="hy-AM"/>
        </w:rPr>
        <w:t>կատարելու</w:t>
      </w:r>
      <w:r w:rsidRPr="007976C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IRTEK Courier"/>
          <w:sz w:val="24"/>
          <w:szCs w:val="24"/>
          <w:lang w:val="hy-AM"/>
        </w:rPr>
        <w:t>մասին»</w:t>
      </w:r>
      <w:r w:rsidRPr="007976C5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</w:t>
      </w:r>
      <w:r w:rsidR="00F30653" w:rsidRPr="007976C5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2019 թվականի նոյեմբերի 14-ի </w:t>
      </w:r>
      <w:r w:rsidRPr="007976C5">
        <w:rPr>
          <w:rFonts w:ascii="GHEA Grapalat" w:hAnsi="GHEA Grapalat" w:cs="IRTEK Courier"/>
          <w:sz w:val="24"/>
          <w:szCs w:val="24"/>
          <w:lang w:val="hy-AM"/>
        </w:rPr>
        <w:t>Հ</w:t>
      </w:r>
      <w:r w:rsidRPr="007976C5">
        <w:rPr>
          <w:rFonts w:ascii="GHEA Grapalat" w:hAnsi="GHEA Grapalat" w:cs="IRTEK Courier"/>
          <w:sz w:val="24"/>
          <w:szCs w:val="24"/>
          <w:lang w:val="fr-FR"/>
        </w:rPr>
        <w:t>O-</w:t>
      </w:r>
      <w:r w:rsidRPr="007976C5">
        <w:rPr>
          <w:rFonts w:ascii="GHEA Grapalat" w:hAnsi="GHEA Grapalat" w:cs="IRTEK Courier"/>
          <w:sz w:val="24"/>
          <w:szCs w:val="24"/>
          <w:lang w:val="hy-AM"/>
        </w:rPr>
        <w:t>243-Ն</w:t>
      </w:r>
      <w:r w:rsidRPr="007976C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IRTEK Courier"/>
          <w:sz w:val="24"/>
          <w:szCs w:val="24"/>
          <w:lang w:val="hy-AM"/>
        </w:rPr>
        <w:t>օրենքով</w:t>
      </w:r>
      <w:r w:rsidR="00F30653" w:rsidRPr="007976C5">
        <w:rPr>
          <w:rFonts w:ascii="GHEA Grapalat" w:hAnsi="GHEA Grapalat" w:cs="IRTEK Courier"/>
          <w:sz w:val="24"/>
          <w:szCs w:val="24"/>
          <w:lang w:val="hy-AM"/>
        </w:rPr>
        <w:t xml:space="preserve"> դադարեցվել է «պայմանագրային հիմունքներով ծառայություններ մատուցելու դիմաց՝ կազմակերպություններից և քաղաքացիներից ստացվող» միջոցների շրջանառությունը արտաբյուջետային միջոցների գանձապետական հաշիվներով։  Ըստ այդմ, ընթացիկ բյուջետային տարվա սկզբից  փակվել են ոստիկանության ստորաբաժանումների արտաբյուջետային միջոցների հաշիվները և  նշված ծառայությունների դիմաց ստացվող  վճարների շրջանառությունն իրականացվում է այդ նպատակով բացված բյուջետային հաշիվներով։  </w:t>
      </w:r>
    </w:p>
    <w:p w14:paraId="156BB323" w14:textId="3D72BC49" w:rsidR="006F5EA1" w:rsidRPr="007976C5" w:rsidRDefault="00BC3AD7" w:rsidP="00C63E83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վարչապետի 2020 թ. սեպտեմբերի 14 -ի N 1048 - Ա որոշման հավելվածով հաստատված </w:t>
      </w:r>
      <w:r w:rsidR="00C41E9F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«Օ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րենքների կիրարկումն ապահովող միջոցառումների ցանկի</w:t>
      </w:r>
      <w:r w:rsidR="00C41E9F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13-րդ  կետ</w:t>
      </w:r>
      <w:r w:rsidR="006F5EA1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C41E9F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նախատեսվում</w:t>
      </w:r>
      <w:r w:rsidR="006B33E3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="006F5EA1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ներկայացնել «Հայաստանի Հանրապետության կառավարության 2005 թվականի հուլիսի 14-ի № 1176-Ն որոշումն ուժը կորցրած ճանաչելու մասին»  ՀՀ </w:t>
      </w:r>
      <w:r w:rsidR="006F5EA1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կառավարության որոշման նախագիծ։ Սակայն դեռևս դա հնարավոր չէ, քանի որ 1176-Ն որոշման 1-ի կետի «բ» ենթակետով (2-րդ հավելվածով) հաստատված է ոստիկանության ստորաբաժանումների կողմից </w:t>
      </w:r>
      <w:r w:rsidR="006F5EA1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պայմանագրային հիմունքներով պահպանության և անվտանգության ապահովման ծառայությունների իրականացման ծախսերի նորմատիվները։ </w:t>
      </w:r>
      <w:r w:rsidR="00317761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>Նորմատիվների</w:t>
      </w:r>
      <w:r w:rsidR="004763BA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կամ այլ կերպ ասած պայմանագրային հիմունքներով ծառայությունների մատուցման</w:t>
      </w:r>
      <w:r w:rsidR="00317761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4763BA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անհրաժեշտությունը </w:t>
      </w:r>
      <w:r w:rsidR="00317761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կվերանա պետության կողմից կարևորոգույն համարվող և ոստիկանության կողմից պետական պահպանության ենթակա, այժմ քննարկվող, օբյեկտների ցանկը կառավարության կողմից հաստատվելուց և  տվյալ ծառայությունները մատուցող ոստիկանության ստորաբաժանումների ծախսերի ֆինանսավորումն ամբողջությամբ պետական բյուջեի միջոցների հաշվին իրականացնելու դեպքում։ </w:t>
      </w:r>
    </w:p>
    <w:p w14:paraId="471FEE6E" w14:textId="3765C262" w:rsidR="006B33E3" w:rsidRPr="007976C5" w:rsidRDefault="007976C5" w:rsidP="007976C5">
      <w:pPr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="004763BA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>երոգրյալով</w:t>
      </w:r>
      <w:r w:rsidR="00317761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պայմանավորված</w:t>
      </w:r>
      <w:r w:rsidR="00C63E83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="00317761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6659E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>որոշման նախագծով նախատեսվում է</w:t>
      </w:r>
      <w:r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դեռևս</w:t>
      </w:r>
      <w:r w:rsidR="0096659E"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6B33E3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ուժը կորցրած ճանաչել </w:t>
      </w:r>
      <w:r w:rsidR="00C41E9F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33E3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14</w:t>
      </w:r>
      <w:r w:rsidR="006B33E3" w:rsidRPr="007976C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B33E3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07</w:t>
      </w:r>
      <w:r w:rsidR="006B33E3" w:rsidRPr="007976C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B33E3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2005 թվականի № 1176-Ն որոշման 2-րդ կետի «դ» ենթակետը</w:t>
      </w:r>
      <w:r w:rsidR="00C63E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4-րդ կետը</w:t>
      </w:r>
      <w:r w:rsidR="006B33E3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</w:t>
      </w:r>
      <w:r w:rsidR="00C63E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ոնց</w:t>
      </w:r>
      <w:r w:rsidR="006B33E3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ՀՀ ոստիկանության պետին տրված էր  արտաբյուջետային հաշիվներ բացելու </w:t>
      </w:r>
      <w:r w:rsidR="00BC3AD7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33E3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թույլտվություն։ </w:t>
      </w:r>
    </w:p>
    <w:p w14:paraId="4F11ED06" w14:textId="03A8FDDF" w:rsidR="00BC3AD7" w:rsidRPr="00490655" w:rsidRDefault="00BC3AD7" w:rsidP="007976C5">
      <w:pPr>
        <w:spacing w:line="360" w:lineRule="auto"/>
        <w:ind w:firstLine="540"/>
        <w:jc w:val="both"/>
        <w:rPr>
          <w:rFonts w:ascii="Sylfaen" w:hAnsi="Sylfaen" w:cs="Sylfaen"/>
          <w:b/>
          <w:color w:val="000000"/>
          <w:sz w:val="24"/>
          <w:szCs w:val="24"/>
          <w:u w:val="single"/>
          <w:lang w:val="fr-FR"/>
        </w:rPr>
      </w:pPr>
      <w:r w:rsidRPr="007976C5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4. Նախագծի մշակման գործընթացում ներգրավված ինստիտուտները և անձինք</w:t>
      </w:r>
    </w:p>
    <w:p w14:paraId="1C4255E1" w14:textId="77777777" w:rsidR="00BC3AD7" w:rsidRPr="007976C5" w:rsidRDefault="00A51B1B" w:rsidP="007976C5">
      <w:pPr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>ՀՀ ոստիկանություն</w:t>
      </w:r>
      <w:r w:rsidR="00BC3AD7" w:rsidRPr="007976C5">
        <w:rPr>
          <w:rFonts w:ascii="GHEA Grapalat" w:hAnsi="GHEA Grapalat" w:cs="Sylfaen"/>
          <w:color w:val="000000"/>
          <w:sz w:val="24"/>
          <w:szCs w:val="24"/>
          <w:lang w:val="fr-FR"/>
        </w:rPr>
        <w:t>:</w:t>
      </w:r>
    </w:p>
    <w:p w14:paraId="771BF870" w14:textId="30FBCBD9" w:rsidR="00BC3AD7" w:rsidRPr="00490655" w:rsidRDefault="00BC3AD7" w:rsidP="007976C5">
      <w:pPr>
        <w:spacing w:line="360" w:lineRule="auto"/>
        <w:ind w:firstLine="540"/>
        <w:jc w:val="both"/>
        <w:rPr>
          <w:rFonts w:ascii="Sylfaen" w:hAnsi="Sylfaen" w:cs="Sylfaen"/>
          <w:b/>
          <w:color w:val="000000"/>
          <w:sz w:val="24"/>
          <w:szCs w:val="24"/>
          <w:u w:val="single"/>
          <w:lang w:val="hy-AM"/>
        </w:rPr>
      </w:pPr>
      <w:r w:rsidRPr="007976C5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5. Ակնկալվող արդյունքը</w:t>
      </w:r>
    </w:p>
    <w:p w14:paraId="1093C10C" w14:textId="790E18CF" w:rsidR="00BC3AD7" w:rsidRPr="007976C5" w:rsidRDefault="007976C5" w:rsidP="007976C5">
      <w:pPr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7976C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կառավարության բյուջետային քաղաքականությանը համահունչ Ոստիկանության պահպանման ծախսերի ֆինանսավորումը բացառապես պետական բյուջեի  միջոցների հաշին իրականացնելու իրավական հիմքերի ապահովումը։ </w:t>
      </w:r>
    </w:p>
    <w:p w14:paraId="0F61AE99" w14:textId="77777777" w:rsidR="00BC3AD7" w:rsidRPr="007976C5" w:rsidRDefault="00BC3AD7" w:rsidP="007976C5">
      <w:pPr>
        <w:spacing w:line="360" w:lineRule="auto"/>
        <w:jc w:val="right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</w:p>
    <w:p w14:paraId="3173D0C4" w14:textId="77777777" w:rsidR="00BC3AD7" w:rsidRPr="007976C5" w:rsidRDefault="00BC3AD7" w:rsidP="007976C5">
      <w:pPr>
        <w:spacing w:line="360" w:lineRule="auto"/>
        <w:jc w:val="right"/>
        <w:rPr>
          <w:rFonts w:ascii="GHEA Grapalat" w:hAnsi="GHEA Grapalat" w:cs="Times New Roman"/>
          <w:b/>
          <w:color w:val="000000"/>
          <w:sz w:val="24"/>
          <w:szCs w:val="24"/>
          <w:lang w:val="fr-FR"/>
        </w:rPr>
      </w:pPr>
      <w:r w:rsidRPr="007976C5">
        <w:rPr>
          <w:rFonts w:ascii="GHEA Grapalat" w:hAnsi="GHEA Grapalat" w:cs="Sylfaen"/>
          <w:b/>
          <w:color w:val="000000"/>
          <w:sz w:val="24"/>
          <w:szCs w:val="24"/>
        </w:rPr>
        <w:t>ՀՀ</w:t>
      </w:r>
      <w:r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Sylfaen"/>
          <w:b/>
          <w:color w:val="000000"/>
          <w:sz w:val="24"/>
          <w:szCs w:val="24"/>
        </w:rPr>
        <w:t>ՈՍՏԻԿԱՆՈՒԹՅՈՒՆ</w:t>
      </w:r>
    </w:p>
    <w:p w14:paraId="431CB6FC" w14:textId="77777777" w:rsidR="00BC3AD7" w:rsidRPr="007976C5" w:rsidRDefault="00BC3AD7" w:rsidP="007976C5">
      <w:pPr>
        <w:spacing w:line="360" w:lineRule="auto"/>
        <w:jc w:val="center"/>
        <w:rPr>
          <w:rFonts w:ascii="GHEA Grapalat" w:hAnsi="GHEA Grapalat"/>
          <w:b/>
          <w:sz w:val="24"/>
          <w:szCs w:val="24"/>
          <w:u w:val="single"/>
          <w:lang w:val="fr-FR"/>
        </w:rPr>
      </w:pPr>
      <w:r w:rsidRPr="007976C5">
        <w:rPr>
          <w:rFonts w:ascii="GHEA Grapalat" w:hAnsi="GHEA Grapalat" w:cs="Sylfaen"/>
          <w:b/>
          <w:i/>
          <w:sz w:val="24"/>
          <w:szCs w:val="24"/>
          <w:u w:val="single"/>
          <w:lang w:val="fr-FR"/>
        </w:rPr>
        <w:br w:type="page"/>
      </w:r>
      <w:r w:rsidRPr="007976C5">
        <w:rPr>
          <w:rFonts w:ascii="GHEA Grapalat" w:hAnsi="GHEA Grapalat" w:cs="Sylfaen"/>
          <w:b/>
          <w:sz w:val="24"/>
          <w:szCs w:val="24"/>
          <w:u w:val="single"/>
        </w:rPr>
        <w:lastRenderedPageBreak/>
        <w:t>ՏԵՂԵԿԱՆՔ</w:t>
      </w:r>
    </w:p>
    <w:p w14:paraId="3FA4BBD6" w14:textId="77777777" w:rsidR="00BC3AD7" w:rsidRPr="007976C5" w:rsidRDefault="00BC3AD7" w:rsidP="007976C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7976C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«</w:t>
      </w:r>
      <w:r w:rsidRPr="007976C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</w:t>
      </w:r>
      <w:proofErr w:type="spellStart"/>
      <w:r w:rsidRPr="007976C5">
        <w:rPr>
          <w:rFonts w:ascii="GHEA Grapalat" w:hAnsi="GHEA Grapalat" w:cs="Sylfaen"/>
          <w:b/>
          <w:bCs/>
          <w:sz w:val="24"/>
          <w:szCs w:val="24"/>
          <w:lang w:eastAsia="ru-RU"/>
        </w:rPr>
        <w:t>այաստանի</w:t>
      </w:r>
      <w:proofErr w:type="spellEnd"/>
      <w:r w:rsidRPr="007976C5">
        <w:rPr>
          <w:rFonts w:ascii="GHEA Grapalat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 w:rsidRPr="007976C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</w:t>
      </w:r>
      <w:proofErr w:type="spellStart"/>
      <w:r w:rsidRPr="007976C5">
        <w:rPr>
          <w:rFonts w:ascii="GHEA Grapalat" w:hAnsi="GHEA Grapalat" w:cs="Sylfaen"/>
          <w:b/>
          <w:bCs/>
          <w:sz w:val="24"/>
          <w:szCs w:val="24"/>
          <w:lang w:eastAsia="ru-RU"/>
        </w:rPr>
        <w:t>անրապետության</w:t>
      </w:r>
      <w:proofErr w:type="spellEnd"/>
      <w:r w:rsidRPr="007976C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կառավարության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200</w:t>
      </w:r>
      <w:r w:rsidR="00A51B1B"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5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թվականի </w:t>
      </w:r>
      <w:r w:rsidR="00A51B1B"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հուլիսի 14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-ի թիվ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51B1B"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1176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-Ն</w:t>
      </w:r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976C5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Sylfaen"/>
          <w:b/>
          <w:sz w:val="24"/>
          <w:szCs w:val="24"/>
        </w:rPr>
        <w:t>ՀՀ</w:t>
      </w:r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ընդունմամբ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Times Armenian"/>
          <w:b/>
          <w:sz w:val="24"/>
          <w:szCs w:val="24"/>
        </w:rPr>
        <w:t>և</w:t>
      </w:r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նվազեցման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մասին</w:t>
      </w:r>
      <w:bookmarkStart w:id="0" w:name="_GoBack"/>
      <w:bookmarkEnd w:id="0"/>
      <w:proofErr w:type="spellEnd"/>
    </w:p>
    <w:p w14:paraId="2DC6D5DD" w14:textId="77777777" w:rsidR="00BC3AD7" w:rsidRPr="007976C5" w:rsidRDefault="00BC3AD7" w:rsidP="007976C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14:paraId="40073FF3" w14:textId="77777777" w:rsidR="00BC3AD7" w:rsidRPr="007976C5" w:rsidRDefault="00BC3AD7" w:rsidP="007976C5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7976C5">
        <w:rPr>
          <w:rFonts w:ascii="GHEA Grapalat" w:hAnsi="GHEA Grapalat" w:cs="Sylfaen"/>
          <w:color w:val="000000"/>
          <w:sz w:val="24"/>
          <w:szCs w:val="24"/>
          <w:lang w:val="fr-FR"/>
        </w:rPr>
        <w:t>«</w:t>
      </w:r>
      <w:r w:rsidRPr="007976C5">
        <w:rPr>
          <w:rFonts w:ascii="GHEA Grapalat" w:hAnsi="GHEA Grapalat" w:cs="Sylfaen"/>
          <w:bCs/>
          <w:sz w:val="24"/>
          <w:szCs w:val="24"/>
          <w:lang w:val="hy-AM" w:eastAsia="ru-RU"/>
        </w:rPr>
        <w:t>Հ</w:t>
      </w:r>
      <w:proofErr w:type="spellStart"/>
      <w:r w:rsidRPr="007976C5">
        <w:rPr>
          <w:rFonts w:ascii="GHEA Grapalat" w:hAnsi="GHEA Grapalat" w:cs="Sylfaen"/>
          <w:bCs/>
          <w:sz w:val="24"/>
          <w:szCs w:val="24"/>
          <w:lang w:eastAsia="ru-RU"/>
        </w:rPr>
        <w:t>այաստանի</w:t>
      </w:r>
      <w:proofErr w:type="spellEnd"/>
      <w:r w:rsidRPr="007976C5">
        <w:rPr>
          <w:rFonts w:ascii="GHEA Grapalat" w:hAnsi="GHEA Grapalat" w:cs="Times Armenian"/>
          <w:bCs/>
          <w:sz w:val="24"/>
          <w:szCs w:val="24"/>
          <w:lang w:val="fr-FR" w:eastAsia="ru-RU"/>
        </w:rPr>
        <w:t xml:space="preserve"> </w:t>
      </w:r>
      <w:r w:rsidRPr="007976C5">
        <w:rPr>
          <w:rFonts w:ascii="GHEA Grapalat" w:hAnsi="GHEA Grapalat" w:cs="Sylfaen"/>
          <w:bCs/>
          <w:sz w:val="24"/>
          <w:szCs w:val="24"/>
          <w:lang w:val="hy-AM" w:eastAsia="ru-RU"/>
        </w:rPr>
        <w:t>Հ</w:t>
      </w:r>
      <w:proofErr w:type="spellStart"/>
      <w:r w:rsidRPr="007976C5">
        <w:rPr>
          <w:rFonts w:ascii="GHEA Grapalat" w:hAnsi="GHEA Grapalat" w:cs="Sylfaen"/>
          <w:bCs/>
          <w:sz w:val="24"/>
          <w:szCs w:val="24"/>
          <w:lang w:eastAsia="ru-RU"/>
        </w:rPr>
        <w:t>անրապետության</w:t>
      </w:r>
      <w:proofErr w:type="spellEnd"/>
      <w:r w:rsidRPr="007976C5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կառավարության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200</w:t>
      </w:r>
      <w:r w:rsidR="00A51B1B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թվականի </w:t>
      </w:r>
      <w:r w:rsidR="00A51B1B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հուլիսի 14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-ի թիվ </w:t>
      </w:r>
      <w:r w:rsidR="00A51B1B"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1176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</w:t>
      </w:r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976C5">
        <w:rPr>
          <w:rFonts w:ascii="GHEA Grapalat" w:hAnsi="GHEA Grapalat" w:cs="Sylfaen"/>
          <w:sz w:val="24"/>
          <w:szCs w:val="24"/>
          <w:lang w:val="fr-FR"/>
        </w:rPr>
        <w:t>»</w:t>
      </w:r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Sylfaen"/>
          <w:sz w:val="24"/>
          <w:szCs w:val="24"/>
        </w:rPr>
        <w:t>ՀՀ</w:t>
      </w:r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Times Armenian"/>
          <w:sz w:val="24"/>
          <w:szCs w:val="24"/>
        </w:rPr>
        <w:t>և</w:t>
      </w:r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էական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7976C5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712D1DBF" w14:textId="77777777" w:rsidR="00BC3AD7" w:rsidRPr="007976C5" w:rsidRDefault="00BC3AD7" w:rsidP="007976C5">
      <w:pPr>
        <w:spacing w:line="360" w:lineRule="auto"/>
        <w:ind w:firstLine="540"/>
        <w:jc w:val="both"/>
        <w:rPr>
          <w:rFonts w:ascii="GHEA Grapalat" w:hAnsi="GHEA Grapalat" w:cs="Times New Roman"/>
          <w:b/>
          <w:sz w:val="24"/>
          <w:szCs w:val="24"/>
          <w:lang w:val="fr-FR"/>
        </w:rPr>
      </w:pPr>
    </w:p>
    <w:p w14:paraId="6ADB2BBC" w14:textId="77777777" w:rsidR="00BC3AD7" w:rsidRPr="007976C5" w:rsidRDefault="00BC3AD7" w:rsidP="007976C5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fr-FR"/>
        </w:rPr>
      </w:pPr>
      <w:r w:rsidRPr="007976C5">
        <w:rPr>
          <w:rFonts w:ascii="GHEA Grapalat" w:hAnsi="GHEA Grapalat" w:cs="Sylfaen"/>
          <w:b/>
          <w:sz w:val="24"/>
          <w:szCs w:val="24"/>
        </w:rPr>
        <w:t>ՀՀ</w:t>
      </w:r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Sylfaen"/>
          <w:b/>
          <w:sz w:val="24"/>
          <w:szCs w:val="24"/>
        </w:rPr>
        <w:t>ՈՍՏԻԿԱՆՈՒԹՅՈՒՆ</w:t>
      </w:r>
    </w:p>
    <w:p w14:paraId="5C1825C9" w14:textId="77777777" w:rsidR="00BC3AD7" w:rsidRPr="007976C5" w:rsidRDefault="00BC3AD7" w:rsidP="007976C5">
      <w:pPr>
        <w:spacing w:line="360" w:lineRule="auto"/>
        <w:jc w:val="center"/>
        <w:rPr>
          <w:rFonts w:ascii="GHEA Grapalat" w:hAnsi="GHEA Grapalat" w:cs="Times New Roman"/>
          <w:b/>
          <w:sz w:val="24"/>
          <w:szCs w:val="24"/>
          <w:u w:val="single"/>
          <w:lang w:val="fr-FR"/>
        </w:rPr>
      </w:pPr>
      <w:r w:rsidRPr="007976C5">
        <w:rPr>
          <w:rFonts w:ascii="GHEA Grapalat" w:hAnsi="GHEA Grapalat" w:cs="Sylfaen"/>
          <w:b/>
          <w:sz w:val="24"/>
          <w:szCs w:val="24"/>
          <w:u w:val="single"/>
        </w:rPr>
        <w:t>ՏԵՂԵԿԱՆՔ</w:t>
      </w:r>
    </w:p>
    <w:p w14:paraId="256E70E7" w14:textId="77777777" w:rsidR="00BC3AD7" w:rsidRPr="007976C5" w:rsidRDefault="00A51B1B" w:rsidP="007976C5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7976C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«</w:t>
      </w:r>
      <w:r w:rsidRPr="007976C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</w:t>
      </w:r>
      <w:proofErr w:type="spellStart"/>
      <w:r w:rsidRPr="007976C5">
        <w:rPr>
          <w:rFonts w:ascii="GHEA Grapalat" w:hAnsi="GHEA Grapalat" w:cs="Sylfaen"/>
          <w:b/>
          <w:bCs/>
          <w:sz w:val="24"/>
          <w:szCs w:val="24"/>
          <w:lang w:eastAsia="ru-RU"/>
        </w:rPr>
        <w:t>այաստանի</w:t>
      </w:r>
      <w:proofErr w:type="spellEnd"/>
      <w:r w:rsidRPr="007976C5">
        <w:rPr>
          <w:rFonts w:ascii="GHEA Grapalat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 w:rsidRPr="007976C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</w:t>
      </w:r>
      <w:proofErr w:type="spellStart"/>
      <w:r w:rsidRPr="007976C5">
        <w:rPr>
          <w:rFonts w:ascii="GHEA Grapalat" w:hAnsi="GHEA Grapalat" w:cs="Sylfaen"/>
          <w:b/>
          <w:bCs/>
          <w:sz w:val="24"/>
          <w:szCs w:val="24"/>
          <w:lang w:eastAsia="ru-RU"/>
        </w:rPr>
        <w:t>անրապետության</w:t>
      </w:r>
      <w:proofErr w:type="spellEnd"/>
      <w:r w:rsidRPr="007976C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կառավարության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200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5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թվականի 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հուլիսի 14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-ի թիվ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976C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1176-Ն</w:t>
      </w:r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976C5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7976C5">
        <w:rPr>
          <w:rFonts w:ascii="GHEA Grapalat" w:hAnsi="GHEA Grapalat" w:cs="Sylfaen"/>
          <w:b/>
          <w:sz w:val="24"/>
          <w:szCs w:val="24"/>
        </w:rPr>
        <w:t>ՀՀ</w:t>
      </w:r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7976C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7976C5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ընդունման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կապակցությամբ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այլ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իրավական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ակտերում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փոփոխություններ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</w:rPr>
        <w:t>և</w:t>
      </w:r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լրացումներ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կատարելու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անհրաժեշտության</w:t>
      </w:r>
      <w:proofErr w:type="spellEnd"/>
      <w:r w:rsidR="00BC3AD7" w:rsidRPr="007976C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b/>
          <w:color w:val="000000"/>
          <w:sz w:val="24"/>
          <w:szCs w:val="24"/>
        </w:rPr>
        <w:t>մասին</w:t>
      </w:r>
      <w:proofErr w:type="spellEnd"/>
    </w:p>
    <w:p w14:paraId="18EE2271" w14:textId="77777777" w:rsidR="00BC3AD7" w:rsidRPr="007976C5" w:rsidRDefault="00BC3AD7" w:rsidP="007976C5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p w14:paraId="02ABF856" w14:textId="77777777" w:rsidR="00BC3AD7" w:rsidRPr="007976C5" w:rsidRDefault="00A51B1B" w:rsidP="007976C5">
      <w:pPr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7976C5">
        <w:rPr>
          <w:rFonts w:ascii="GHEA Grapalat" w:hAnsi="GHEA Grapalat" w:cs="Sylfaen"/>
          <w:color w:val="000000"/>
          <w:sz w:val="24"/>
          <w:szCs w:val="24"/>
          <w:lang w:val="fr-FR"/>
        </w:rPr>
        <w:t>«</w:t>
      </w:r>
      <w:r w:rsidRPr="007976C5">
        <w:rPr>
          <w:rFonts w:ascii="GHEA Grapalat" w:hAnsi="GHEA Grapalat" w:cs="Sylfaen"/>
          <w:bCs/>
          <w:sz w:val="24"/>
          <w:szCs w:val="24"/>
          <w:lang w:val="hy-AM" w:eastAsia="ru-RU"/>
        </w:rPr>
        <w:t>Հ</w:t>
      </w:r>
      <w:proofErr w:type="spellStart"/>
      <w:r w:rsidRPr="007976C5">
        <w:rPr>
          <w:rFonts w:ascii="GHEA Grapalat" w:hAnsi="GHEA Grapalat" w:cs="Sylfaen"/>
          <w:bCs/>
          <w:sz w:val="24"/>
          <w:szCs w:val="24"/>
          <w:lang w:eastAsia="ru-RU"/>
        </w:rPr>
        <w:t>այաստանի</w:t>
      </w:r>
      <w:proofErr w:type="spellEnd"/>
      <w:r w:rsidRPr="007976C5">
        <w:rPr>
          <w:rFonts w:ascii="GHEA Grapalat" w:hAnsi="GHEA Grapalat" w:cs="Times Armenian"/>
          <w:bCs/>
          <w:sz w:val="24"/>
          <w:szCs w:val="24"/>
          <w:lang w:val="fr-FR" w:eastAsia="ru-RU"/>
        </w:rPr>
        <w:t xml:space="preserve"> </w:t>
      </w:r>
      <w:r w:rsidRPr="007976C5">
        <w:rPr>
          <w:rFonts w:ascii="GHEA Grapalat" w:hAnsi="GHEA Grapalat" w:cs="Sylfaen"/>
          <w:bCs/>
          <w:sz w:val="24"/>
          <w:szCs w:val="24"/>
          <w:lang w:val="hy-AM" w:eastAsia="ru-RU"/>
        </w:rPr>
        <w:t>Հ</w:t>
      </w:r>
      <w:proofErr w:type="spellStart"/>
      <w:r w:rsidRPr="007976C5">
        <w:rPr>
          <w:rFonts w:ascii="GHEA Grapalat" w:hAnsi="GHEA Grapalat" w:cs="Sylfaen"/>
          <w:bCs/>
          <w:sz w:val="24"/>
          <w:szCs w:val="24"/>
          <w:lang w:eastAsia="ru-RU"/>
        </w:rPr>
        <w:t>անրապետության</w:t>
      </w:r>
      <w:proofErr w:type="spellEnd"/>
      <w:r w:rsidRPr="007976C5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կառավարության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200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թվականի 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հուլիսի 14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-ի թիվ </w:t>
      </w:r>
      <w:r w:rsidRPr="007976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1176-Ն</w:t>
      </w:r>
      <w:r w:rsidRPr="007976C5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976C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976C5">
        <w:rPr>
          <w:rFonts w:ascii="GHEA Grapalat" w:hAnsi="GHEA Grapalat" w:cs="Sylfaen"/>
          <w:sz w:val="24"/>
          <w:szCs w:val="24"/>
          <w:lang w:val="fr-FR"/>
        </w:rPr>
        <w:t>»</w:t>
      </w:r>
      <w:r w:rsidRPr="007976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ՀՀ</w:t>
      </w:r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ընդունմամբ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իրավական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ակտերում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փոփոխություններ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BC3AD7" w:rsidRPr="007976C5">
        <w:rPr>
          <w:rFonts w:ascii="GHEA Grapalat" w:hAnsi="GHEA Grapalat" w:cs="Times Armenian"/>
          <w:color w:val="000000"/>
          <w:sz w:val="24"/>
          <w:szCs w:val="24"/>
        </w:rPr>
        <w:t>և</w:t>
      </w:r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լրացումներ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կատարելու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անհրաժեշտություն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չի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proofErr w:type="spellStart"/>
      <w:r w:rsidR="00BC3AD7" w:rsidRPr="007976C5">
        <w:rPr>
          <w:rFonts w:ascii="GHEA Grapalat" w:hAnsi="GHEA Grapalat" w:cs="Sylfaen"/>
          <w:color w:val="000000"/>
          <w:sz w:val="24"/>
          <w:szCs w:val="24"/>
        </w:rPr>
        <w:t>առաջանա</w:t>
      </w:r>
      <w:proofErr w:type="spellEnd"/>
      <w:r w:rsidR="00BC3AD7" w:rsidRPr="007976C5">
        <w:rPr>
          <w:rFonts w:ascii="GHEA Grapalat" w:hAnsi="GHEA Grapalat" w:cs="Times Armenian"/>
          <w:color w:val="000000"/>
          <w:sz w:val="24"/>
          <w:szCs w:val="24"/>
          <w:lang w:val="fr-FR"/>
        </w:rPr>
        <w:t>:</w:t>
      </w:r>
    </w:p>
    <w:p w14:paraId="7F662DE2" w14:textId="55DEF6DA" w:rsidR="00B37EDD" w:rsidRPr="00C63E83" w:rsidRDefault="00BC3AD7" w:rsidP="00C63E83">
      <w:pPr>
        <w:spacing w:line="360" w:lineRule="auto"/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7976C5">
        <w:rPr>
          <w:rFonts w:ascii="GHEA Grapalat" w:hAnsi="GHEA Grapalat" w:cs="Sylfaen"/>
          <w:b/>
          <w:sz w:val="24"/>
          <w:szCs w:val="24"/>
        </w:rPr>
        <w:lastRenderedPageBreak/>
        <w:t>ՀՀ</w:t>
      </w:r>
      <w:r w:rsidRPr="007976C5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7976C5">
        <w:rPr>
          <w:rFonts w:ascii="GHEA Grapalat" w:hAnsi="GHEA Grapalat" w:cs="Sylfaen"/>
          <w:b/>
          <w:sz w:val="24"/>
          <w:szCs w:val="24"/>
        </w:rPr>
        <w:t>ՈՍՏԻԿԱՆՈՒԹՅՈՒՆ</w:t>
      </w:r>
    </w:p>
    <w:sectPr w:rsidR="00B37EDD" w:rsidRPr="00C63E83" w:rsidSect="00BC3AD7">
      <w:pgSz w:w="12240" w:h="15840"/>
      <w:pgMar w:top="1440" w:right="99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18C"/>
    <w:rsid w:val="00094C54"/>
    <w:rsid w:val="002568CC"/>
    <w:rsid w:val="002C58DE"/>
    <w:rsid w:val="00317761"/>
    <w:rsid w:val="003B3FB8"/>
    <w:rsid w:val="004763BA"/>
    <w:rsid w:val="00490655"/>
    <w:rsid w:val="005E3B64"/>
    <w:rsid w:val="006A5DC4"/>
    <w:rsid w:val="006B33E3"/>
    <w:rsid w:val="006F5EA1"/>
    <w:rsid w:val="007976C5"/>
    <w:rsid w:val="008F2394"/>
    <w:rsid w:val="0096659E"/>
    <w:rsid w:val="009A6788"/>
    <w:rsid w:val="00A51B1B"/>
    <w:rsid w:val="00AD618C"/>
    <w:rsid w:val="00B37EDD"/>
    <w:rsid w:val="00BC3AD7"/>
    <w:rsid w:val="00C03C9F"/>
    <w:rsid w:val="00C41E9F"/>
    <w:rsid w:val="00C63E83"/>
    <w:rsid w:val="00F3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C3BCE"/>
  <w15:docId w15:val="{A8A6D96D-EB97-440B-B5A4-D1FEBABC4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C3AD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63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3E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0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564</Words>
  <Characters>3220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2020-10-08T05:43:00Z</cp:lastPrinted>
  <dcterms:created xsi:type="dcterms:W3CDTF">2020-10-07T07:03:00Z</dcterms:created>
  <dcterms:modified xsi:type="dcterms:W3CDTF">2020-10-09T06:20:00Z</dcterms:modified>
</cp:coreProperties>
</file>