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713" w:rsidRPr="002F421D" w:rsidRDefault="00706713" w:rsidP="00706713">
      <w:pPr>
        <w:spacing w:before="0" w:after="0" w:line="360" w:lineRule="auto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Նախագիծ</w:t>
      </w:r>
    </w:p>
    <w:p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ԿԱՌԱՎԱՐՈՒԹՅՈՒՆ</w:t>
      </w:r>
    </w:p>
    <w:p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ՈՐՈՇՈՒՄ</w:t>
      </w:r>
    </w:p>
    <w:p w:rsidR="00706713" w:rsidRPr="00FE7465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/>
          <w:sz w:val="24"/>
          <w:szCs w:val="24"/>
          <w:lang w:val="hy-AM"/>
        </w:rPr>
        <w:t>________   _______________-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   2020  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N _________</w:t>
      </w:r>
      <w:r w:rsidR="00FE7465">
        <w:rPr>
          <w:rFonts w:ascii="GHEA Grapalat" w:eastAsia="Times New Roman" w:hAnsi="GHEA Grapalat"/>
          <w:sz w:val="24"/>
          <w:szCs w:val="24"/>
          <w:lang w:val="hy-AM"/>
        </w:rPr>
        <w:t>Ն</w:t>
      </w:r>
    </w:p>
    <w:p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2018 ԹՎԱԿԱՆԻ ԴԵԿՏԵՄԲԵՐԻ 13-Ի N1467-Ն ՈՐՈՇՄԱՆ ՄԵՋ ՓՈՓՈԽՈՒԹՅՈՒՆՆԵՐ </w:t>
      </w:r>
      <w:r w:rsidR="008B15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ԵՎ ԼՐԱՑՈՒՄՆԵՐ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ԿԱՏԱՐԵԼՈՒ ՄԱՍԻՆ </w:t>
      </w:r>
    </w:p>
    <w:p w:rsidR="00706713" w:rsidRPr="002F421D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06713" w:rsidRPr="002F421D" w:rsidRDefault="00706713" w:rsidP="00706713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Հայաստանի Հանրապետության հարկային օրենսգրքի 122-րդ հոդվածի 2-րդ մասը և «Նորմատիվ իրավական ակտերի մասին» Հայաստանի Հանրապետության օրենքի 33-րդ հոդվածի 1-ին մասը` Հայաստանի Հանրապետության կառավարությունը </w:t>
      </w:r>
      <w:r w:rsidRPr="002F421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 է.</w:t>
      </w:r>
    </w:p>
    <w:p w:rsidR="00706713" w:rsidRPr="00255AC8" w:rsidRDefault="00706713" w:rsidP="008B15AD">
      <w:pPr>
        <w:pStyle w:val="ListParagraph"/>
        <w:numPr>
          <w:ilvl w:val="0"/>
          <w:numId w:val="8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2018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13-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Հարկման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բազայի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համախառն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եկամտից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նվազեցվող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գույքի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բնական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կորուստների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չափերը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սահմանելու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>» N 1467-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կատարել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55AC8">
        <w:rPr>
          <w:rFonts w:ascii="GHEA Grapalat" w:eastAsia="Times New Roman" w:hAnsi="GHEA Grapalat" w:cs="Sylfaen"/>
          <w:sz w:val="24"/>
          <w:szCs w:val="24"/>
          <w:lang w:val="hy-AM"/>
        </w:rPr>
        <w:t>հետևյալ</w:t>
      </w:r>
      <w:r w:rsidRPr="00255AC8">
        <w:rPr>
          <w:rFonts w:ascii="GHEA Grapalat" w:eastAsia="Times New Roman" w:hAnsi="GHEA Grapalat"/>
          <w:sz w:val="24"/>
          <w:szCs w:val="24"/>
          <w:lang w:val="hy-AM"/>
        </w:rPr>
        <w:t xml:space="preserve"> փոփոխությունները</w:t>
      </w:r>
      <w:r w:rsidR="008B15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8B15AD">
        <w:rPr>
          <w:rFonts w:ascii="GHEA Grapalat" w:eastAsia="Times New Roman" w:hAnsi="GHEA Grapalat"/>
          <w:sz w:val="24"/>
          <w:szCs w:val="24"/>
          <w:lang w:val="hy-AM"/>
        </w:rPr>
        <w:t>լրացումները․</w:t>
      </w:r>
    </w:p>
    <w:p w:rsidR="00706713" w:rsidRDefault="00706713" w:rsidP="00AD2469">
      <w:pPr>
        <w:pStyle w:val="ListParagraph"/>
        <w:numPr>
          <w:ilvl w:val="0"/>
          <w:numId w:val="7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D2469">
        <w:rPr>
          <w:rFonts w:ascii="GHEA Grapalat" w:eastAsia="Times New Roman" w:hAnsi="GHEA Grapalat"/>
          <w:sz w:val="24"/>
          <w:szCs w:val="24"/>
          <w:lang w:val="hy-AM"/>
        </w:rPr>
        <w:t xml:space="preserve">որոշման </w:t>
      </w:r>
      <w:r w:rsidR="000812F9" w:rsidRPr="00AD2469">
        <w:rPr>
          <w:rFonts w:ascii="GHEA Grapalat" w:eastAsia="Times New Roman" w:hAnsi="GHEA Grapalat"/>
          <w:sz w:val="24"/>
          <w:szCs w:val="24"/>
          <w:lang w:val="hy-AM"/>
        </w:rPr>
        <w:t>ամբողջ տեքստում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 xml:space="preserve"> «շինարարության բնագավառում առաջացող բնական կորուստների» </w:t>
      </w:r>
      <w:r w:rsidR="006F1CA9" w:rsidRPr="00AD2469">
        <w:rPr>
          <w:rFonts w:ascii="GHEA Grapalat" w:eastAsia="Times New Roman" w:hAnsi="GHEA Grapalat"/>
          <w:sz w:val="24"/>
          <w:szCs w:val="24"/>
          <w:lang w:val="hy-AM"/>
        </w:rPr>
        <w:t xml:space="preserve">բառերը փոխարինել «շինարարական </w:t>
      </w:r>
      <w:r w:rsidR="00D13B61" w:rsidRPr="00AD2469">
        <w:rPr>
          <w:rFonts w:ascii="GHEA Grapalat" w:eastAsia="Times New Roman" w:hAnsi="GHEA Grapalat"/>
          <w:sz w:val="24"/>
          <w:szCs w:val="24"/>
          <w:lang w:val="hy-AM"/>
        </w:rPr>
        <w:t>նյութերի</w:t>
      </w:r>
      <w:r w:rsidRPr="00AD2469">
        <w:rPr>
          <w:rFonts w:ascii="Sylfaen" w:hAnsi="Sylfaen" w:cs="Sylfaen"/>
          <w:lang w:val="hy-AM"/>
        </w:rPr>
        <w:t xml:space="preserve"> 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>բնա</w:t>
      </w:r>
      <w:r w:rsidR="000812F9" w:rsidRPr="00AD2469">
        <w:rPr>
          <w:rFonts w:ascii="GHEA Grapalat" w:eastAsia="Times New Roman" w:hAnsi="GHEA Grapalat"/>
          <w:sz w:val="24"/>
          <w:szCs w:val="24"/>
          <w:lang w:val="hy-AM"/>
        </w:rPr>
        <w:t>կան կորուստների» բառերով՝ համապատասխան հոլովաձևերով։</w:t>
      </w:r>
    </w:p>
    <w:p w:rsidR="00AD2469" w:rsidRDefault="00AD2469" w:rsidP="002138FE">
      <w:pPr>
        <w:pStyle w:val="ListParagraph"/>
        <w:numPr>
          <w:ilvl w:val="0"/>
          <w:numId w:val="7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որոշման 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303B98" w:rsidRPr="00303B98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2807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>ավելված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7A43">
        <w:rPr>
          <w:rFonts w:ascii="GHEA Grapalat" w:eastAsia="Times New Roman" w:hAnsi="GHEA Grapalat"/>
          <w:sz w:val="24"/>
          <w:szCs w:val="24"/>
          <w:lang w:val="hy-AM"/>
        </w:rPr>
        <w:t>4-րդ կետը շարադրել հետ</w:t>
      </w:r>
      <w:r w:rsidR="005E6117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167A43">
        <w:rPr>
          <w:rFonts w:ascii="GHEA Grapalat" w:eastAsia="Times New Roman" w:hAnsi="GHEA Grapalat"/>
          <w:sz w:val="24"/>
          <w:szCs w:val="24"/>
          <w:lang w:val="hy-AM"/>
        </w:rPr>
        <w:t>յալ խմբագրությամբ՝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167A43" w:rsidRPr="00167A43">
        <w:rPr>
          <w:rFonts w:ascii="GHEA Grapalat" w:eastAsia="Times New Roman" w:hAnsi="GHEA Grapalat"/>
          <w:sz w:val="24"/>
          <w:szCs w:val="24"/>
          <w:lang w:val="hy-AM"/>
        </w:rPr>
        <w:t>Շինարար</w:t>
      </w:r>
      <w:r w:rsidR="00167A43">
        <w:rPr>
          <w:rFonts w:ascii="GHEA Grapalat" w:eastAsia="Times New Roman" w:hAnsi="GHEA Grapalat"/>
          <w:sz w:val="24"/>
          <w:szCs w:val="24"/>
          <w:lang w:val="hy-AM"/>
        </w:rPr>
        <w:t xml:space="preserve">ական նյութերի </w:t>
      </w:r>
      <w:r w:rsidR="00167A43" w:rsidRPr="00167A43">
        <w:rPr>
          <w:rFonts w:ascii="GHEA Grapalat" w:eastAsia="Times New Roman" w:hAnsi="GHEA Grapalat"/>
          <w:sz w:val="24"/>
          <w:szCs w:val="24"/>
          <w:lang w:val="hy-AM"/>
        </w:rPr>
        <w:t xml:space="preserve">բնական կորուստների չափերը սահմանվում են բնական մեծությունից տոկոսային արտահայտությամբ: 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>Հարկման բազայի որոշման նպատակով համախառն եկամտից նվազեցվող շինարարական նյութերի բնական կորուստների չափը որոշվում է»</w:t>
      </w:r>
      <w:r w:rsidR="00167A43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AD2469" w:rsidRDefault="00167A43" w:rsidP="005020E4">
      <w:pPr>
        <w:pStyle w:val="ListParagraph"/>
        <w:numPr>
          <w:ilvl w:val="0"/>
          <w:numId w:val="7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որոշման 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303B98" w:rsidRPr="00303B98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2807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>ավելված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4-րդ կետի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 xml:space="preserve"> 2-րդ ենթակետը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020E4" w:rsidRPr="002F421D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5020E4" w:rsidRPr="005020E4">
        <w:rPr>
          <w:rFonts w:ascii="GHEA Grapalat" w:eastAsia="Times New Roman" w:hAnsi="GHEA Grapalat"/>
          <w:sz w:val="24"/>
          <w:szCs w:val="24"/>
          <w:lang w:val="hy-AM"/>
        </w:rPr>
        <w:t>գործարան-պատրաստողից</w:t>
      </w:r>
      <w:r w:rsidR="005020E4" w:rsidRPr="00AD2469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5020E4">
        <w:rPr>
          <w:rFonts w:ascii="GHEA Grapalat" w:eastAsia="Times New Roman" w:hAnsi="GHEA Grapalat"/>
          <w:sz w:val="24"/>
          <w:szCs w:val="24"/>
          <w:lang w:val="hy-AM"/>
        </w:rPr>
        <w:t xml:space="preserve"> բառերից հետո 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 xml:space="preserve">լրացնել </w:t>
      </w:r>
      <w:r w:rsidR="005020E4" w:rsidRPr="002F421D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5020E4" w:rsidRPr="005020E4">
        <w:rPr>
          <w:rFonts w:ascii="GHEA Grapalat" w:eastAsia="Times New Roman" w:hAnsi="GHEA Grapalat"/>
          <w:sz w:val="24"/>
          <w:szCs w:val="24"/>
          <w:lang w:val="hy-AM"/>
        </w:rPr>
        <w:t>կամ վաճառողի պահեստից</w:t>
      </w:r>
      <w:r w:rsidR="005020E4" w:rsidRPr="00AD2469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 xml:space="preserve"> բառերով</w:t>
      </w:r>
      <w:r w:rsidR="005020E4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255AC8" w:rsidRDefault="00721787" w:rsidP="00255AC8">
      <w:pPr>
        <w:pStyle w:val="ListParagraph"/>
        <w:numPr>
          <w:ilvl w:val="0"/>
          <w:numId w:val="7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որոշման 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303B98" w:rsidRPr="00303B98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2807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>ավելված</w:t>
      </w:r>
      <w:r w:rsidR="00303B98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4-րդ կետի 2-րդ ենթակետը լրացնել հետ</w:t>
      </w:r>
      <w:r w:rsidR="00945F80">
        <w:rPr>
          <w:rFonts w:ascii="GHEA Grapalat" w:eastAsia="Times New Roman" w:hAnsi="GHEA Grapalat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sz w:val="24"/>
          <w:szCs w:val="24"/>
          <w:lang w:val="hy-AM"/>
        </w:rPr>
        <w:t>յալ բովանդակությամբ նոր նախադասությամբ</w:t>
      </w:r>
      <w:r>
        <w:rPr>
          <w:rFonts w:ascii="Cambria Math" w:eastAsia="Times New Roman" w:hAnsi="Cambria Math"/>
          <w:sz w:val="24"/>
          <w:szCs w:val="24"/>
          <w:lang w:val="hy-AM"/>
        </w:rPr>
        <w:t xml:space="preserve">՝ </w:t>
      </w:r>
      <w:r w:rsidRPr="00721787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CB62B3">
        <w:rPr>
          <w:rFonts w:ascii="GHEA Grapalat" w:eastAsia="Times New Roman" w:hAnsi="GHEA Grapalat"/>
          <w:sz w:val="24"/>
          <w:szCs w:val="24"/>
          <w:lang w:val="hy-AM"/>
        </w:rPr>
        <w:t>Տ</w:t>
      </w:r>
      <w:r w:rsidRPr="00721787">
        <w:rPr>
          <w:rFonts w:ascii="GHEA Grapalat" w:eastAsia="Times New Roman" w:hAnsi="GHEA Grapalat"/>
          <w:sz w:val="24"/>
          <w:szCs w:val="24"/>
          <w:lang w:val="hy-AM"/>
        </w:rPr>
        <w:t>եղափոխման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ժամանակ առաջացող բնական </w:t>
      </w: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>կորուստը</w:t>
      </w:r>
      <w:r w:rsidRPr="00721787">
        <w:rPr>
          <w:rFonts w:ascii="GHEA Grapalat" w:eastAsia="Times New Roman" w:hAnsi="GHEA Grapalat"/>
          <w:sz w:val="24"/>
          <w:szCs w:val="24"/>
          <w:lang w:val="hy-AM"/>
        </w:rPr>
        <w:t xml:space="preserve"> հաշվարկվում է</w:t>
      </w:r>
      <w:r w:rsidR="00607BD7">
        <w:rPr>
          <w:rFonts w:ascii="GHEA Grapalat" w:eastAsia="Times New Roman" w:hAnsi="GHEA Grapalat"/>
          <w:sz w:val="24"/>
          <w:szCs w:val="24"/>
          <w:lang w:val="hy-AM"/>
        </w:rPr>
        <w:t xml:space="preserve"> մատակարարի մոտ, եթե տեղափոխումն</w:t>
      </w:r>
      <w:r w:rsidRPr="00721787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իրականացվել է մատակարարի կողմից»։</w:t>
      </w:r>
    </w:p>
    <w:p w:rsidR="008F6E92" w:rsidRPr="008F6E92" w:rsidRDefault="003D072D" w:rsidP="008F6E92">
      <w:pPr>
        <w:pStyle w:val="ListParagraph"/>
        <w:numPr>
          <w:ilvl w:val="0"/>
          <w:numId w:val="7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որոշման N</w:t>
      </w:r>
      <w:r w:rsidRPr="00303B98">
        <w:rPr>
          <w:rFonts w:ascii="GHEA Grapalat" w:eastAsia="Times New Roman" w:hAnsi="GHEA Grapalat"/>
          <w:sz w:val="24"/>
          <w:szCs w:val="24"/>
          <w:lang w:val="hy-AM"/>
        </w:rPr>
        <w:t>2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</w:t>
      </w:r>
      <w:r w:rsidRPr="00AD2469">
        <w:rPr>
          <w:rFonts w:ascii="GHEA Grapalat" w:eastAsia="Times New Roman" w:hAnsi="GHEA Grapalat"/>
          <w:sz w:val="24"/>
          <w:szCs w:val="24"/>
          <w:lang w:val="hy-AM"/>
        </w:rPr>
        <w:t>ավելված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ի աղյուսակի վերնագրում </w:t>
      </w:r>
      <w:r w:rsidRPr="00721787">
        <w:rPr>
          <w:rFonts w:ascii="GHEA Grapalat" w:eastAsia="Times New Roman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>Շ</w:t>
      </w:r>
      <w:r w:rsidRPr="003D072D">
        <w:rPr>
          <w:rFonts w:ascii="GHEA Grapalat" w:eastAsia="Times New Roman" w:hAnsi="GHEA Grapalat"/>
          <w:sz w:val="24"/>
          <w:szCs w:val="24"/>
          <w:lang w:val="hy-AM"/>
        </w:rPr>
        <w:t xml:space="preserve">ինարարության </w:t>
      </w:r>
      <w:r w:rsidR="00CC1B67">
        <w:rPr>
          <w:rFonts w:ascii="GHEA Grapalat" w:eastAsia="Times New Roman" w:hAnsi="GHEA Grapalat"/>
          <w:sz w:val="24"/>
          <w:szCs w:val="24"/>
          <w:lang w:val="hy-AM"/>
        </w:rPr>
        <w:t>բնագավառում օգտագործվող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» բառերը փոխարինել </w:t>
      </w:r>
      <w:r w:rsidRPr="00721787">
        <w:rPr>
          <w:rFonts w:ascii="GHEA Grapalat" w:eastAsia="Times New Roman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>Շինարարական</w:t>
      </w:r>
      <w:r w:rsidR="00242A7E">
        <w:rPr>
          <w:rFonts w:ascii="GHEA Grapalat" w:eastAsia="Times New Roman" w:hAnsi="GHEA Grapalat"/>
          <w:sz w:val="24"/>
          <w:szCs w:val="24"/>
          <w:lang w:val="hy-AM"/>
        </w:rPr>
        <w:t>» բառ</w:t>
      </w:r>
      <w:r>
        <w:rPr>
          <w:rFonts w:ascii="GHEA Grapalat" w:eastAsia="Times New Roman" w:hAnsi="GHEA Grapalat"/>
          <w:sz w:val="24"/>
          <w:szCs w:val="24"/>
          <w:lang w:val="hy-AM"/>
        </w:rPr>
        <w:t>ով։</w:t>
      </w:r>
    </w:p>
    <w:p w:rsidR="008F6E92" w:rsidRPr="008F6E92" w:rsidRDefault="008F6E92" w:rsidP="008F6E92">
      <w:pPr>
        <w:pStyle w:val="ListParagraph"/>
        <w:numPr>
          <w:ilvl w:val="0"/>
          <w:numId w:val="8"/>
        </w:numPr>
        <w:spacing w:before="0" w:after="0" w:line="360" w:lineRule="auto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GoBack"/>
      <w:r w:rsidRPr="008F6E92">
        <w:rPr>
          <w:rFonts w:ascii="GHEA Grapalat" w:eastAsia="Times New Roman" w:hAnsi="GHEA Grapalat" w:cs="Sylfaen"/>
          <w:sz w:val="24"/>
          <w:szCs w:val="24"/>
          <w:lang w:val="hy-AM"/>
        </w:rPr>
        <w:t>Սույն որոշումն ուժի մեջ է մտնում պաշտոնական հրապարակման հաջորդ օրվանից և տարածվում 2020 թվականի հունվարի 1-ից հետո ծագող (ծագած) հարաբերությունների վրա:</w:t>
      </w:r>
    </w:p>
    <w:bookmarkEnd w:id="0"/>
    <w:p w:rsidR="007B3016" w:rsidRPr="002F421D" w:rsidRDefault="007B3016" w:rsidP="00E950F0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0F6DF8" w:rsidRPr="002F421D" w:rsidRDefault="000F6DF8" w:rsidP="00F43F79">
      <w:pPr>
        <w:spacing w:before="0" w:after="0" w:line="360" w:lineRule="auto"/>
        <w:ind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F421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A7F64" w:rsidRPr="002F421D" w:rsidRDefault="000F6DF8" w:rsidP="00F43F79">
      <w:pPr>
        <w:spacing w:before="0" w:after="0" w:line="360" w:lineRule="auto"/>
        <w:ind w:firstLine="0"/>
        <w:rPr>
          <w:rFonts w:ascii="GHEA Grapalat" w:eastAsia="Times New Roman" w:hAnsi="GHEA Grapalat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ՎԱՐՉԱՊԵՏ</w:t>
      </w:r>
    </w:p>
    <w:p w:rsidR="00B633DE" w:rsidRPr="002F421D" w:rsidRDefault="006E15BC" w:rsidP="00F812F5">
      <w:pPr>
        <w:spacing w:before="0" w:after="0" w:line="360" w:lineRule="auto"/>
        <w:ind w:left="0" w:firstLine="576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caps/>
          <w:sz w:val="24"/>
          <w:szCs w:val="24"/>
          <w:lang w:val="hy-AM"/>
        </w:rPr>
        <w:t>նիկոլ փաշինյան</w:t>
      </w:r>
    </w:p>
    <w:p w:rsidR="005C0259" w:rsidRPr="002F421D" w:rsidRDefault="005C025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0812F9" w:rsidRDefault="000812F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0812F9" w:rsidRDefault="000812F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0812F9" w:rsidRDefault="000812F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0812F9" w:rsidRDefault="000812F9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926EF5" w:rsidRDefault="00926EF5">
      <w:pPr>
        <w:spacing w:before="0" w:after="200" w:line="276" w:lineRule="auto"/>
        <w:ind w:left="0" w:firstLine="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</w:p>
    <w:p w:rsidR="00704194" w:rsidRPr="002F421D" w:rsidRDefault="00704194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2F421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704194" w:rsidRPr="002F421D" w:rsidRDefault="00704194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704194" w:rsidRPr="002F421D" w:rsidRDefault="00704194" w:rsidP="00704194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«Հայաստանի Հանրապետության կառավարության 2018 թվականի դեկտեմբերի 13-ի N1467-ն որոշման մեջ</w:t>
      </w:r>
      <w:r w:rsidR="0044432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փոփոխություն</w:t>
      </w:r>
      <w:r w:rsidR="002171D4"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ներ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  <w:r w:rsidR="008B15A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և լրացումներ 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կատարելու մասին» ՀՀ կառավարության որոշման նախագծի </w:t>
      </w:r>
      <w:r w:rsidRPr="002F421D">
        <w:rPr>
          <w:rFonts w:ascii="GHEA Grapalat" w:eastAsiaTheme="minorHAnsi" w:hAnsi="GHEA Grapalat" w:cs="Sylfaen"/>
          <w:b/>
          <w:sz w:val="24"/>
          <w:szCs w:val="24"/>
          <w:lang w:val="hy-AM"/>
        </w:rPr>
        <w:t>(այսուհետ` Նախագիծ) ընդունման</w:t>
      </w:r>
    </w:p>
    <w:p w:rsidR="00704194" w:rsidRPr="002F421D" w:rsidRDefault="00704194" w:rsidP="00704194">
      <w:pPr>
        <w:spacing w:before="0" w:after="0" w:line="360" w:lineRule="auto"/>
        <w:ind w:left="0" w:firstLine="0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04194" w:rsidRPr="002F421D" w:rsidRDefault="00704194" w:rsidP="00704194">
      <w:pPr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421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BA1C2B" w:rsidRPr="002F421D" w:rsidRDefault="00704194" w:rsidP="0028048A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Նախագծի մշակումը պայմանավորված է Հայաստանի Հանրապետության գործարար միջավայրի բարելավմանն ուղղված ՀՀ կառավարության կողմից իրականացվող բարեփոխումների շարունակականության ապահովմա</w:t>
      </w:r>
      <w:r w:rsidR="006B3E99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մբ</w:t>
      </w:r>
      <w:r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1C2F02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«Հարկման բազայի որոշման նպատակով համախառն եկամտից նվազեցվող գույքի բնական կորուստների չափերը սահմանելու մասին» N 1467-Ն որոշման </w:t>
      </w:r>
      <w:r w:rsidR="00BA49BF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1–ին </w:t>
      </w:r>
      <w:r w:rsidR="00A0031E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մասով</w:t>
      </w:r>
      <w:r w:rsidR="00BA49BF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սահմանված բոլոր </w:t>
      </w:r>
      <w:r w:rsidR="00825D8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ուղղություններով</w:t>
      </w:r>
      <w:r w:rsidR="00BA49BF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համադրելի մոտեցման ապահովմամբ, </w:t>
      </w:r>
      <w:r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մասնավորապես`</w:t>
      </w:r>
      <w:r w:rsidR="00655DA3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շինարարական նյութերի բնական կորուստների չափերը կվերաբերեն նաև դրանց՝ այլ տնտեսական գործու</w:t>
      </w:r>
      <w:r w:rsidR="00956506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նեության ոլորտներում օգտագործմանը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A0031E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հետևաբար՝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16DD7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այլ ոլորտներում գործունեություն ծավալող 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տնտեսավարողները ևս հարկման բազայի որոշման նպատակով </w:t>
      </w:r>
      <w:r w:rsidR="0067508D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համախառն եկամտից 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կկարողանան </w:t>
      </w:r>
      <w:r w:rsidR="0067508D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նվազեցնել 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բնական կորուստներ</w:t>
      </w:r>
      <w:r w:rsidR="002943AE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BA1C2B"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704194" w:rsidRPr="002F421D" w:rsidRDefault="00704194" w:rsidP="001C2F02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421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F421D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:rsidR="006801E4" w:rsidRPr="002F421D" w:rsidRDefault="00BC0FD6" w:rsidP="006801E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421D">
        <w:rPr>
          <w:rFonts w:ascii="GHEA Grapalat" w:hAnsi="GHEA Grapalat"/>
          <w:sz w:val="24"/>
          <w:szCs w:val="24"/>
          <w:lang w:val="hy-AM"/>
        </w:rPr>
        <w:t>Համաձայն Հայաստանի Հանրապետության հարկային օրենսգրքի 122-րդ հոդվածի 2-րդ մասի՝ գ</w:t>
      </w:r>
      <w:r w:rsidR="000A6B12" w:rsidRPr="002F421D">
        <w:rPr>
          <w:rFonts w:ascii="GHEA Grapalat" w:hAnsi="GHEA Grapalat"/>
          <w:sz w:val="24"/>
          <w:szCs w:val="24"/>
          <w:lang w:val="hy-AM"/>
        </w:rPr>
        <w:t xml:space="preserve">ույքի բնական կորուստը համախառն եկամտից նվազեցվում է Կառավարության սահմանած չափը չգերազանցող չափով՝ այդ կորստի տեղի ունենալու կամ այդ կորուստը հայտնաբերելու հարկային տարվա ընթացքում: </w:t>
      </w:r>
      <w:r w:rsidRPr="002F421D">
        <w:rPr>
          <w:rFonts w:ascii="GHEA Grapalat" w:hAnsi="GHEA Grapalat"/>
          <w:sz w:val="24"/>
          <w:szCs w:val="24"/>
          <w:lang w:val="hy-AM"/>
        </w:rPr>
        <w:t>Գ</w:t>
      </w:r>
      <w:r w:rsidR="000A6B12" w:rsidRPr="002F421D">
        <w:rPr>
          <w:rFonts w:ascii="GHEA Grapalat" w:hAnsi="GHEA Grapalat"/>
          <w:sz w:val="24"/>
          <w:szCs w:val="24"/>
          <w:lang w:val="hy-AM"/>
        </w:rPr>
        <w:t xml:space="preserve">ույքի բնական կորուստ է համարվում գույքի պահպանության կամ տեղափոխության ընթացքում ֆիզիկաքիմիական, մեխանիկական կամ կենսաբանական գործոնների ազդեցությամբ պայմանավորված՝ գույքի քաշի, չափի, ծավալի և (կամ) քանակի նվազումը: </w:t>
      </w:r>
    </w:p>
    <w:p w:rsidR="00444327" w:rsidRDefault="00BC0FD6" w:rsidP="006801E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421D">
        <w:rPr>
          <w:rFonts w:ascii="GHEA Grapalat" w:hAnsi="GHEA Grapalat"/>
          <w:sz w:val="24"/>
          <w:szCs w:val="24"/>
          <w:lang w:val="hy-AM"/>
        </w:rPr>
        <w:t>Ներկայումս</w:t>
      </w:r>
      <w:r w:rsidR="00FB4858" w:rsidRPr="002F421D">
        <w:rPr>
          <w:rFonts w:ascii="GHEA Grapalat" w:hAnsi="GHEA Grapalat"/>
          <w:sz w:val="24"/>
          <w:szCs w:val="24"/>
          <w:lang w:val="hy-AM"/>
        </w:rPr>
        <w:t>,</w:t>
      </w:r>
      <w:r w:rsidR="00825D8B" w:rsidRPr="002F421D">
        <w:rPr>
          <w:rFonts w:ascii="GHEA Grapalat" w:hAnsi="GHEA Grapalat"/>
          <w:sz w:val="24"/>
          <w:szCs w:val="24"/>
          <w:lang w:val="hy-AM"/>
        </w:rPr>
        <w:t xml:space="preserve"> ի տարբերություն</w:t>
      </w:r>
      <w:r w:rsidR="00FB4858" w:rsidRPr="002F421D">
        <w:rPr>
          <w:rFonts w:ascii="GHEA Grapalat" w:hAnsi="GHEA Grapalat"/>
          <w:sz w:val="24"/>
          <w:szCs w:val="24"/>
          <w:lang w:val="hy-AM"/>
        </w:rPr>
        <w:t xml:space="preserve"> «Հարկման բազայի որոշման նպատակով համախառն եկամտից նվազեցվող գույքի բնական կորուստների չափերը սահմանելու մասին» N 1467-Ն որոշման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 xml:space="preserve"> 1-ին </w:t>
      </w:r>
      <w:r w:rsidR="00825D8B" w:rsidRPr="002F421D">
        <w:rPr>
          <w:rFonts w:ascii="GHEA Grapalat" w:hAnsi="GHEA Grapalat"/>
          <w:sz w:val="24"/>
          <w:szCs w:val="24"/>
          <w:lang w:val="hy-AM"/>
        </w:rPr>
        <w:t>մասով սահմանված մնացած ուղղությունների, 2-րդ ուղղությամբ (շինարարության բնագավառում առաջացող բնական կորուստների չափերը) սահմանվում է</w:t>
      </w:r>
      <w:r w:rsidR="00FB4858" w:rsidRPr="002F421D">
        <w:rPr>
          <w:rFonts w:ascii="GHEA Grapalat" w:hAnsi="GHEA Grapalat"/>
          <w:sz w:val="24"/>
          <w:szCs w:val="24"/>
          <w:lang w:val="hy-AM"/>
        </w:rPr>
        <w:t xml:space="preserve"> գործունեության բնագավառը՝ սահմանափակելով 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>դրանից</w:t>
      </w:r>
      <w:r w:rsidR="00FB4858" w:rsidRPr="002F421D">
        <w:rPr>
          <w:rFonts w:ascii="GHEA Grapalat" w:hAnsi="GHEA Grapalat"/>
          <w:sz w:val="24"/>
          <w:szCs w:val="24"/>
          <w:lang w:val="hy-AM"/>
        </w:rPr>
        <w:t xml:space="preserve"> դուրս, սակայն նույն </w:t>
      </w:r>
      <w:r w:rsidR="00FB4858" w:rsidRPr="002F421D">
        <w:rPr>
          <w:rFonts w:ascii="GHEA Grapalat" w:hAnsi="GHEA Grapalat"/>
          <w:sz w:val="24"/>
          <w:szCs w:val="24"/>
          <w:lang w:val="hy-AM"/>
        </w:rPr>
        <w:lastRenderedPageBreak/>
        <w:t>ապրանքների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 xml:space="preserve"> պահպան</w:t>
      </w:r>
      <w:r w:rsidR="007A3837" w:rsidRPr="002F421D">
        <w:rPr>
          <w:rFonts w:ascii="GHEA Grapalat" w:hAnsi="GHEA Grapalat"/>
          <w:sz w:val="24"/>
          <w:szCs w:val="24"/>
          <w:lang w:val="hy-AM"/>
        </w:rPr>
        <w:t>ությամբ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837" w:rsidRPr="002F421D">
        <w:rPr>
          <w:rFonts w:ascii="GHEA Grapalat" w:hAnsi="GHEA Grapalat"/>
          <w:sz w:val="24"/>
          <w:szCs w:val="24"/>
          <w:lang w:val="hy-AM"/>
        </w:rPr>
        <w:t>կամ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 xml:space="preserve"> տեղափոխմամբ</w:t>
      </w:r>
      <w:r w:rsidR="00FB4858" w:rsidRPr="002F421D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 xml:space="preserve">զբաղվող տնտեսավարողներին՝ </w:t>
      </w:r>
      <w:r w:rsidRPr="002F421D">
        <w:rPr>
          <w:rFonts w:ascii="GHEA Grapalat" w:hAnsi="GHEA Grapalat"/>
          <w:sz w:val="24"/>
          <w:szCs w:val="24"/>
          <w:lang w:val="hy-AM"/>
        </w:rPr>
        <w:t xml:space="preserve">հարկման բազայի որոշման նպատակով համախառն եկամտից 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 xml:space="preserve">բնական կորուսների </w:t>
      </w:r>
      <w:r w:rsidR="00A745E2" w:rsidRPr="002F421D">
        <w:rPr>
          <w:rFonts w:ascii="GHEA Grapalat" w:hAnsi="GHEA Grapalat"/>
          <w:sz w:val="24"/>
          <w:szCs w:val="24"/>
          <w:lang w:val="hy-AM"/>
        </w:rPr>
        <w:t>չափով</w:t>
      </w:r>
      <w:r w:rsidR="006801E4" w:rsidRPr="002F42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21D">
        <w:rPr>
          <w:rFonts w:ascii="GHEA Grapalat" w:hAnsi="GHEA Grapalat"/>
          <w:sz w:val="24"/>
          <w:szCs w:val="24"/>
          <w:lang w:val="hy-AM"/>
        </w:rPr>
        <w:t>նվազեցում</w:t>
      </w:r>
      <w:r w:rsidR="006801E4" w:rsidRPr="002F421D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1B9" w:rsidRPr="002F421D">
        <w:rPr>
          <w:rFonts w:ascii="GHEA Grapalat" w:hAnsi="GHEA Grapalat"/>
          <w:sz w:val="24"/>
          <w:szCs w:val="24"/>
          <w:lang w:val="hy-AM"/>
        </w:rPr>
        <w:t>իրականացնելու հնարավորությունը։</w:t>
      </w:r>
    </w:p>
    <w:p w:rsidR="00704194" w:rsidRPr="002F421D" w:rsidRDefault="00704194" w:rsidP="00704194">
      <w:pPr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421D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04194" w:rsidRPr="002F421D" w:rsidRDefault="00704194" w:rsidP="00704194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ՀՀ կառավարությունը որդեգրել է տնտեսական գործունեության պետական կարգավորման արդյունավետության բարձրացման, գործող ընթացակարգերի բարելավման և պարզեցման, ինչպես նաև միջազգային չափանիշներին համապատասխան շուկաների ձևավորման քաղաքականություն։</w:t>
      </w:r>
    </w:p>
    <w:p w:rsidR="00704194" w:rsidRPr="002F421D" w:rsidRDefault="00704194" w:rsidP="00704194">
      <w:pPr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421D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BC0FD6" w:rsidRPr="002F421D" w:rsidRDefault="00704194" w:rsidP="005C0259">
      <w:pPr>
        <w:spacing w:before="0" w:after="0" w:line="360" w:lineRule="auto"/>
        <w:ind w:left="0" w:right="9" w:firstLine="720"/>
        <w:jc w:val="both"/>
        <w:rPr>
          <w:rFonts w:ascii="GHEA Grapalat" w:eastAsia="Times New Roman" w:hAnsi="GHEA Grapalat" w:cstheme="minorBidi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Հաշվի</w:t>
      </w:r>
      <w:r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առնելով</w:t>
      </w:r>
      <w:r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ոլորտի ընթացիկ իրավիճակը և խնդիրները</w:t>
      </w:r>
      <w:r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`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Նախագծով</w:t>
      </w:r>
      <w:r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առաջարկվում</w:t>
      </w:r>
      <w:r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Pr="002F421D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="000846BD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>հարկման բազայի որոշման նպատա</w:t>
      </w:r>
      <w:r w:rsidR="006E2B18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>կով համախառն եկամտից նվազեցնել ինչպես</w:t>
      </w:r>
      <w:r w:rsidR="000846BD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շինարարության բնագավառում</w:t>
      </w:r>
      <w:r w:rsidR="006E2B18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="006E2B18" w:rsidRPr="002F421D">
        <w:rPr>
          <w:rFonts w:ascii="GHEA Grapalat" w:eastAsia="Times New Roman" w:hAnsi="GHEA Grapalat"/>
          <w:sz w:val="24"/>
          <w:szCs w:val="24"/>
          <w:lang w:val="hy-AM"/>
        </w:rPr>
        <w:t>առաջացող բնական կորուստներ</w:t>
      </w:r>
      <w:r w:rsidR="006272D7" w:rsidRPr="002F421D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6E2B18" w:rsidRPr="002F421D">
        <w:rPr>
          <w:rFonts w:ascii="GHEA Grapalat" w:eastAsia="Times New Roman" w:hAnsi="GHEA Grapalat"/>
          <w:sz w:val="24"/>
          <w:szCs w:val="24"/>
          <w:lang w:val="hy-AM"/>
        </w:rPr>
        <w:t>, այնպես էլ</w:t>
      </w:r>
      <w:r w:rsidR="006E2B18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="006272D7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>այլ ոլորտներում</w:t>
      </w:r>
      <w:r w:rsidR="006E2B18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գործունեություն իրականացնող, սակայն շինարարական նյութերի պահպանությամբ և տեղափոխմամբ զբաղվող </w:t>
      </w:r>
      <w:r w:rsidR="00956506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>տնտեսավարողներինը։ Նախագծով առաջարկվում է</w:t>
      </w:r>
      <w:r w:rsidR="006272D7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համախառն եկամտից բնակ</w:t>
      </w:r>
      <w:r w:rsidR="00956506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>ան կորուստների չափերը</w:t>
      </w:r>
      <w:r w:rsidR="008E60D2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</w:t>
      </w:r>
      <w:r w:rsidR="008E60D2" w:rsidRPr="002F421D">
        <w:rPr>
          <w:rFonts w:ascii="GHEA Grapalat" w:hAnsi="GHEA Grapalat"/>
          <w:sz w:val="24"/>
          <w:szCs w:val="24"/>
          <w:lang w:val="hy-AM"/>
        </w:rPr>
        <w:t xml:space="preserve">«Հարկման բազայի որոշման նպատակով համախառն եկամտից նվազեցվող գույքի բնական կորուստների չափերը սահմանելու մասին» N 1467-Ն որոշման 1-ին մասի 2-րդ </w:t>
      </w:r>
      <w:r w:rsidR="00825D8B" w:rsidRPr="002F421D">
        <w:rPr>
          <w:rFonts w:ascii="GHEA Grapalat" w:hAnsi="GHEA Grapalat"/>
          <w:sz w:val="24"/>
          <w:szCs w:val="24"/>
          <w:lang w:val="hy-AM"/>
        </w:rPr>
        <w:t>կետի</w:t>
      </w:r>
      <w:r w:rsidR="008E60D2" w:rsidRPr="002F421D"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="00956506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սահմանել</w:t>
      </w:r>
      <w:r w:rsidR="006272D7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ոչ թե</w:t>
      </w:r>
      <w:r w:rsidR="008E60D2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համաձայն</w:t>
      </w:r>
      <w:r w:rsidR="006272D7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 բնագավա</w:t>
      </w:r>
      <w:r w:rsidR="008E60D2" w:rsidRPr="002F421D">
        <w:rPr>
          <w:rFonts w:ascii="GHEA Grapalat" w:eastAsia="Times New Roman" w:hAnsi="GHEA Grapalat" w:cstheme="minorBidi"/>
          <w:sz w:val="24"/>
          <w:szCs w:val="24"/>
          <w:lang w:val="hy-AM"/>
        </w:rPr>
        <w:t>ռի, այլ՝ նյութերի</w:t>
      </w:r>
      <w:r w:rsidR="00976C5E">
        <w:rPr>
          <w:rFonts w:ascii="GHEA Grapalat" w:eastAsia="Times New Roman" w:hAnsi="GHEA Grapalat" w:cstheme="minorBidi"/>
          <w:sz w:val="24"/>
          <w:szCs w:val="24"/>
          <w:lang w:val="hy-AM"/>
        </w:rPr>
        <w:t>։</w:t>
      </w:r>
    </w:p>
    <w:p w:rsidR="00704194" w:rsidRPr="002F421D" w:rsidRDefault="00704194" w:rsidP="00704194">
      <w:pPr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421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704194" w:rsidRPr="002F421D" w:rsidRDefault="00704194" w:rsidP="004C4EEF">
      <w:pPr>
        <w:spacing w:before="0" w:after="20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421D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:rsidR="00704194" w:rsidRPr="002F421D" w:rsidRDefault="00704194" w:rsidP="00704194">
      <w:pPr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421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04194" w:rsidRPr="002F421D" w:rsidRDefault="00704194" w:rsidP="00704194">
      <w:pPr>
        <w:spacing w:before="0" w:after="20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421D">
        <w:rPr>
          <w:rFonts w:ascii="GHEA Grapalat" w:hAnsi="GHEA Grapalat"/>
          <w:sz w:val="24"/>
          <w:szCs w:val="24"/>
          <w:lang w:val="hy-AM"/>
        </w:rPr>
        <w:t>Նախագծով սահմանվող կարգավորմ</w:t>
      </w:r>
      <w:r w:rsidR="000846BD" w:rsidRPr="002F421D">
        <w:rPr>
          <w:rFonts w:ascii="GHEA Grapalat" w:hAnsi="GHEA Grapalat"/>
          <w:sz w:val="24"/>
          <w:szCs w:val="24"/>
          <w:lang w:val="hy-AM"/>
        </w:rPr>
        <w:t>ա</w:t>
      </w:r>
      <w:r w:rsidRPr="002F421D">
        <w:rPr>
          <w:rFonts w:ascii="GHEA Grapalat" w:hAnsi="GHEA Grapalat"/>
          <w:sz w:val="24"/>
          <w:szCs w:val="24"/>
          <w:lang w:val="hy-AM"/>
        </w:rPr>
        <w:t xml:space="preserve">ն արդյունքում </w:t>
      </w:r>
      <w:r w:rsidR="00A0031E" w:rsidRPr="002F421D">
        <w:rPr>
          <w:rFonts w:ascii="GHEA Grapalat" w:hAnsi="GHEA Grapalat"/>
          <w:sz w:val="24"/>
          <w:szCs w:val="24"/>
          <w:lang w:val="hy-AM"/>
        </w:rPr>
        <w:t xml:space="preserve">շինարարական նյութերի պահպանությամբ և տեղափոխմամբ զբաղվող բոլոր տնտեսավարողների շրջանում </w:t>
      </w:r>
      <w:r w:rsidR="000846BD" w:rsidRPr="002F421D">
        <w:rPr>
          <w:rFonts w:ascii="GHEA Grapalat" w:hAnsi="GHEA Grapalat"/>
          <w:sz w:val="24"/>
          <w:szCs w:val="24"/>
          <w:lang w:val="hy-AM"/>
        </w:rPr>
        <w:t>կստեղծվի հավասար</w:t>
      </w:r>
      <w:r w:rsidR="00A0031E" w:rsidRPr="002F421D">
        <w:rPr>
          <w:rFonts w:ascii="GHEA Grapalat" w:hAnsi="GHEA Grapalat"/>
          <w:sz w:val="24"/>
          <w:szCs w:val="24"/>
          <w:lang w:val="hy-AM"/>
        </w:rPr>
        <w:t xml:space="preserve"> և արդար</w:t>
      </w:r>
      <w:r w:rsidR="000846BD" w:rsidRPr="002F421D">
        <w:rPr>
          <w:rFonts w:ascii="GHEA Grapalat" w:hAnsi="GHEA Grapalat"/>
          <w:sz w:val="24"/>
          <w:szCs w:val="24"/>
          <w:lang w:val="hy-AM"/>
        </w:rPr>
        <w:t xml:space="preserve"> տնտեսական </w:t>
      </w:r>
      <w:r w:rsidR="00A0031E" w:rsidRPr="002F421D"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="000846BD" w:rsidRPr="002F421D">
        <w:rPr>
          <w:rFonts w:ascii="GHEA Grapalat" w:hAnsi="GHEA Grapalat"/>
          <w:sz w:val="24"/>
          <w:szCs w:val="24"/>
          <w:lang w:val="hy-AM"/>
        </w:rPr>
        <w:t>պայմաններ</w:t>
      </w:r>
      <w:r w:rsidR="00EE0D1C" w:rsidRPr="002F421D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Pr="002F421D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D1C" w:rsidRPr="002F421D">
        <w:rPr>
          <w:rFonts w:ascii="GHEA Grapalat" w:hAnsi="GHEA Grapalat"/>
          <w:sz w:val="24"/>
          <w:szCs w:val="24"/>
          <w:lang w:val="hy-AM"/>
        </w:rPr>
        <w:t>N 1467-Ն որոշման 1–ին մասով սահմանված ուղղություններով կկիրառվի ավելի համադրելի մոտեցում։</w:t>
      </w:r>
    </w:p>
    <w:p w:rsidR="00704194" w:rsidRDefault="00704194" w:rsidP="00704194">
      <w:pPr>
        <w:spacing w:before="0" w:after="0" w:line="276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:rsidR="008B15AD" w:rsidRPr="002F421D" w:rsidRDefault="008B15AD" w:rsidP="00704194">
      <w:pPr>
        <w:spacing w:before="0" w:after="0" w:line="276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:rsidR="00704194" w:rsidRPr="002F421D" w:rsidRDefault="00704194" w:rsidP="000E0A76">
      <w:pPr>
        <w:spacing w:before="0" w:after="200" w:line="276" w:lineRule="auto"/>
        <w:ind w:left="0" w:firstLine="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lastRenderedPageBreak/>
        <w:t>ՏԵՂԵԿԱՆՔ</w:t>
      </w:r>
    </w:p>
    <w:p w:rsidR="00704194" w:rsidRPr="002F421D" w:rsidRDefault="00704194" w:rsidP="00704194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«Հայաստանի Հանրապետության կառավարության 2018 թվականի դեկտեմբերի 13-ի N1467-ն որոշման մեջ փոփոխություն</w:t>
      </w:r>
      <w:r w:rsidR="002171D4"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ներ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  <w:r w:rsidR="008B15A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և լրացումներ 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կատարելու մասին» ՀՀ կառավարության որոշման նախագծի (այսուհետ` Նախագիծ) ընդունման </w:t>
      </w:r>
      <w:r w:rsidRPr="002F421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կապակցությամբ այլ նորմատիվ իրավական ակտերի ընդունման անհրաժեշտության կամ բացակայության մասին</w:t>
      </w:r>
    </w:p>
    <w:p w:rsidR="00704194" w:rsidRPr="002F421D" w:rsidRDefault="00704194" w:rsidP="0070419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</w:p>
    <w:p w:rsidR="00704194" w:rsidRPr="002F421D" w:rsidRDefault="00704194" w:rsidP="00407431">
      <w:pPr>
        <w:numPr>
          <w:ilvl w:val="0"/>
          <w:numId w:val="3"/>
        </w:numPr>
        <w:spacing w:before="0" w:after="0" w:line="360" w:lineRule="auto"/>
        <w:ind w:left="284" w:hanging="284"/>
        <w:jc w:val="both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Այլ իրավական ակտերում փոփոխությունների և/կամ լրացումների անհրաժեշտությունը</w:t>
      </w:r>
      <w:r w:rsidRPr="002F421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.</w:t>
      </w:r>
    </w:p>
    <w:p w:rsidR="00704194" w:rsidRPr="002F421D" w:rsidRDefault="00704194" w:rsidP="00407431">
      <w:pPr>
        <w:spacing w:before="0" w:after="0" w:line="360" w:lineRule="auto"/>
        <w:ind w:left="0" w:firstLine="284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Նախագծի ընդունման դեպքում այլ իրավական ակտերում փոփոխություններ և լրացումներ կատարելու անհրաժեշտությունը բացակայում է:</w:t>
      </w:r>
    </w:p>
    <w:p w:rsidR="00704194" w:rsidRPr="002F421D" w:rsidRDefault="00704194" w:rsidP="00407431">
      <w:pPr>
        <w:numPr>
          <w:ilvl w:val="0"/>
          <w:numId w:val="3"/>
        </w:numPr>
        <w:spacing w:before="0" w:after="0" w:line="360" w:lineRule="auto"/>
        <w:ind w:left="284" w:hanging="284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Միջազգային պայմանագրերով ստանձնած պարտավորությունների հետ համապատասխանությունը.</w:t>
      </w:r>
    </w:p>
    <w:p w:rsidR="00704194" w:rsidRPr="002F421D" w:rsidRDefault="00704194" w:rsidP="00A0285A">
      <w:pPr>
        <w:spacing w:before="0" w:after="0" w:line="360" w:lineRule="auto"/>
        <w:ind w:left="0" w:firstLine="284"/>
        <w:jc w:val="both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Համապատասխանում է:</w:t>
      </w:r>
    </w:p>
    <w:p w:rsidR="00704194" w:rsidRPr="002F421D" w:rsidRDefault="00704194" w:rsidP="00407431">
      <w:pPr>
        <w:numPr>
          <w:ilvl w:val="0"/>
          <w:numId w:val="3"/>
        </w:numPr>
        <w:spacing w:before="0" w:after="0" w:line="360" w:lineRule="auto"/>
        <w:ind w:left="284" w:hanging="284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Այլ տեղեկություններ (եթե այդպիսիք առկա են)</w:t>
      </w:r>
    </w:p>
    <w:p w:rsidR="00704194" w:rsidRPr="002F421D" w:rsidRDefault="00704194" w:rsidP="00704194">
      <w:pPr>
        <w:spacing w:before="0" w:after="0" w:line="360" w:lineRule="auto"/>
        <w:ind w:left="0" w:firstLine="0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</w:p>
    <w:p w:rsidR="00704194" w:rsidRPr="002F421D" w:rsidRDefault="00704194" w:rsidP="00704194">
      <w:pPr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</w:pPr>
    </w:p>
    <w:p w:rsidR="00704194" w:rsidRPr="002F421D" w:rsidRDefault="00704194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0846BD" w:rsidRPr="002F421D" w:rsidRDefault="000846BD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0846BD" w:rsidRPr="002F421D" w:rsidRDefault="000846BD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0846BD" w:rsidRPr="002F421D" w:rsidRDefault="000846BD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0846BD" w:rsidRPr="002F421D" w:rsidRDefault="000846BD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0846BD" w:rsidRPr="002F421D" w:rsidRDefault="000846BD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0846BD" w:rsidRPr="002F421D" w:rsidRDefault="000846BD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5C0259" w:rsidRPr="002F421D" w:rsidRDefault="005C0259">
      <w:pPr>
        <w:spacing w:before="0" w:after="200" w:line="276" w:lineRule="auto"/>
        <w:ind w:left="0" w:firstLine="0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br w:type="page"/>
      </w:r>
    </w:p>
    <w:p w:rsidR="00704194" w:rsidRPr="002F421D" w:rsidRDefault="00704194" w:rsidP="0070419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lastRenderedPageBreak/>
        <w:t>ՏԵՂԵԿԱՆՔ</w:t>
      </w:r>
    </w:p>
    <w:p w:rsidR="00704194" w:rsidRPr="002F421D" w:rsidRDefault="00704194" w:rsidP="00655DA3">
      <w:pPr>
        <w:spacing w:before="0" w:after="0"/>
        <w:ind w:left="0" w:firstLine="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«Հայաստանի Հանրապետության կառավարության 2018 թվականի դեկտեմբերի 13-ի N1467-ն որոշման մեջ փոփոխություն</w:t>
      </w:r>
      <w:r w:rsidR="002171D4"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ներ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  <w:r w:rsidR="008B15A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և լրացումներ 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կատարելու մասին» ՀՀ կառավարության որոշման նախագծի (այսուհետ` Նախագիծ) ընդունման </w:t>
      </w:r>
      <w:r w:rsidRPr="002F421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կապակցությամբ</w:t>
      </w:r>
      <w:r w:rsidRPr="002F421D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պետական կամ տեղական ինքնակառավարման մարմնի բյուջեում ծախսերի և եկամուտների էական ավելացման կամ նվազեցման մասին</w:t>
      </w:r>
    </w:p>
    <w:p w:rsidR="00704194" w:rsidRPr="002F421D" w:rsidRDefault="00704194" w:rsidP="00704194">
      <w:pPr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</w:p>
    <w:p w:rsidR="00704194" w:rsidRPr="002F421D" w:rsidRDefault="00704194" w:rsidP="00704194">
      <w:pPr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</w:p>
    <w:p w:rsidR="00704194" w:rsidRPr="002F421D" w:rsidRDefault="00704194" w:rsidP="00407431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704194" w:rsidRPr="002F421D" w:rsidRDefault="00704194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</w:pPr>
    </w:p>
    <w:p w:rsidR="00704194" w:rsidRPr="002F421D" w:rsidRDefault="00704194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</w:pPr>
    </w:p>
    <w:p w:rsidR="00704194" w:rsidRPr="002F421D" w:rsidRDefault="00704194" w:rsidP="00704194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</w:pPr>
      <w:r w:rsidRPr="002F421D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ՀՀ ԷԿՈՆՈՄԻԿԱՅԻ ՆԱԽԱՐԱՐ</w:t>
      </w:r>
    </w:p>
    <w:p w:rsidR="00704194" w:rsidRPr="002F421D" w:rsidRDefault="00704194" w:rsidP="00704194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</w:p>
    <w:p w:rsidR="00704194" w:rsidRPr="002F421D" w:rsidRDefault="00704194" w:rsidP="00704194">
      <w:pPr>
        <w:spacing w:before="0" w:after="0" w:line="360" w:lineRule="auto"/>
        <w:ind w:left="0" w:firstLine="0"/>
        <w:jc w:val="right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2F421D"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val="hy-AM" w:eastAsia="ru-RU"/>
        </w:rPr>
        <w:t>ՏԻԳՐԱՆ ԽԱՉԱՏՐՅԱՆ</w:t>
      </w:r>
    </w:p>
    <w:p w:rsidR="00704194" w:rsidRPr="002F421D" w:rsidRDefault="00704194" w:rsidP="00704194">
      <w:pPr>
        <w:spacing w:before="100" w:beforeAutospacing="1" w:after="100" w:afterAutospacing="1"/>
        <w:ind w:left="0" w:firstLine="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:rsidR="00522EBA" w:rsidRPr="002F421D" w:rsidRDefault="00522EBA" w:rsidP="001A3386">
      <w:pPr>
        <w:tabs>
          <w:tab w:val="left" w:pos="5529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22EBA" w:rsidRPr="002F421D" w:rsidSect="00A745E2">
      <w:pgSz w:w="11906" w:h="16838" w:code="9"/>
      <w:pgMar w:top="1134" w:right="567" w:bottom="1440" w:left="1134" w:header="720" w:footer="1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6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3D"/>
    <w:rsid w:val="0002673A"/>
    <w:rsid w:val="000351B9"/>
    <w:rsid w:val="00037741"/>
    <w:rsid w:val="00060E70"/>
    <w:rsid w:val="000626E4"/>
    <w:rsid w:val="0006339F"/>
    <w:rsid w:val="000812F9"/>
    <w:rsid w:val="000846BD"/>
    <w:rsid w:val="000A6B12"/>
    <w:rsid w:val="000B2228"/>
    <w:rsid w:val="000B7CD8"/>
    <w:rsid w:val="000C3745"/>
    <w:rsid w:val="000C39AE"/>
    <w:rsid w:val="000E0A76"/>
    <w:rsid w:val="000F6DF8"/>
    <w:rsid w:val="00104BC6"/>
    <w:rsid w:val="001275CB"/>
    <w:rsid w:val="00132581"/>
    <w:rsid w:val="00145F93"/>
    <w:rsid w:val="00164293"/>
    <w:rsid w:val="0016445E"/>
    <w:rsid w:val="00167A43"/>
    <w:rsid w:val="00177C34"/>
    <w:rsid w:val="00193B6F"/>
    <w:rsid w:val="001A3386"/>
    <w:rsid w:val="001C2F02"/>
    <w:rsid w:val="001F65B3"/>
    <w:rsid w:val="002026ED"/>
    <w:rsid w:val="002138FE"/>
    <w:rsid w:val="00216DD7"/>
    <w:rsid w:val="002171D4"/>
    <w:rsid w:val="00242A7E"/>
    <w:rsid w:val="00255AC8"/>
    <w:rsid w:val="00256D53"/>
    <w:rsid w:val="0026482A"/>
    <w:rsid w:val="00267A4C"/>
    <w:rsid w:val="00274E60"/>
    <w:rsid w:val="0027616F"/>
    <w:rsid w:val="00276295"/>
    <w:rsid w:val="0028048A"/>
    <w:rsid w:val="002943AE"/>
    <w:rsid w:val="002A0FB6"/>
    <w:rsid w:val="002C5BD2"/>
    <w:rsid w:val="002D0124"/>
    <w:rsid w:val="002F421D"/>
    <w:rsid w:val="00303B98"/>
    <w:rsid w:val="00326CBE"/>
    <w:rsid w:val="00337C32"/>
    <w:rsid w:val="00341F01"/>
    <w:rsid w:val="00343B7E"/>
    <w:rsid w:val="00352E30"/>
    <w:rsid w:val="00380713"/>
    <w:rsid w:val="003D072D"/>
    <w:rsid w:val="003D1FD7"/>
    <w:rsid w:val="003D2FB4"/>
    <w:rsid w:val="003E5ADA"/>
    <w:rsid w:val="003F26D4"/>
    <w:rsid w:val="00407431"/>
    <w:rsid w:val="00441502"/>
    <w:rsid w:val="00444327"/>
    <w:rsid w:val="004624B0"/>
    <w:rsid w:val="00467D3F"/>
    <w:rsid w:val="004A1AF5"/>
    <w:rsid w:val="004A77A6"/>
    <w:rsid w:val="004C4EEF"/>
    <w:rsid w:val="004C6E12"/>
    <w:rsid w:val="004E2A6C"/>
    <w:rsid w:val="004E6C7D"/>
    <w:rsid w:val="005020E4"/>
    <w:rsid w:val="005029AE"/>
    <w:rsid w:val="00515B35"/>
    <w:rsid w:val="00522EBA"/>
    <w:rsid w:val="00543A06"/>
    <w:rsid w:val="00561388"/>
    <w:rsid w:val="00583993"/>
    <w:rsid w:val="00591A12"/>
    <w:rsid w:val="005A1600"/>
    <w:rsid w:val="005A50F5"/>
    <w:rsid w:val="005C0259"/>
    <w:rsid w:val="005C5CE8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972AE"/>
    <w:rsid w:val="007A3837"/>
    <w:rsid w:val="007B173A"/>
    <w:rsid w:val="007B3016"/>
    <w:rsid w:val="007B5A96"/>
    <w:rsid w:val="007C5942"/>
    <w:rsid w:val="007E2CB0"/>
    <w:rsid w:val="007F5FC4"/>
    <w:rsid w:val="00823C0C"/>
    <w:rsid w:val="00825D8B"/>
    <w:rsid w:val="0083612D"/>
    <w:rsid w:val="00850F3A"/>
    <w:rsid w:val="00855FE8"/>
    <w:rsid w:val="00856A0A"/>
    <w:rsid w:val="0085766F"/>
    <w:rsid w:val="008A0F40"/>
    <w:rsid w:val="008A7AA8"/>
    <w:rsid w:val="008B15AD"/>
    <w:rsid w:val="008B2807"/>
    <w:rsid w:val="008C2F6B"/>
    <w:rsid w:val="008C4C3B"/>
    <w:rsid w:val="008C7782"/>
    <w:rsid w:val="008D00C4"/>
    <w:rsid w:val="008D3F2F"/>
    <w:rsid w:val="008E60D2"/>
    <w:rsid w:val="008F4D22"/>
    <w:rsid w:val="008F4F3E"/>
    <w:rsid w:val="008F6A82"/>
    <w:rsid w:val="008F6E92"/>
    <w:rsid w:val="008F7AFC"/>
    <w:rsid w:val="00911ACA"/>
    <w:rsid w:val="009259F6"/>
    <w:rsid w:val="00926BDB"/>
    <w:rsid w:val="00926EF5"/>
    <w:rsid w:val="00933920"/>
    <w:rsid w:val="009449DB"/>
    <w:rsid w:val="00945F80"/>
    <w:rsid w:val="00956506"/>
    <w:rsid w:val="009578C8"/>
    <w:rsid w:val="009624F7"/>
    <w:rsid w:val="0096629B"/>
    <w:rsid w:val="00976C5E"/>
    <w:rsid w:val="00992BD9"/>
    <w:rsid w:val="009A1736"/>
    <w:rsid w:val="009C1681"/>
    <w:rsid w:val="009C6544"/>
    <w:rsid w:val="009F4069"/>
    <w:rsid w:val="00A0031E"/>
    <w:rsid w:val="00A0285A"/>
    <w:rsid w:val="00A06423"/>
    <w:rsid w:val="00A2645C"/>
    <w:rsid w:val="00A32A9A"/>
    <w:rsid w:val="00A3494D"/>
    <w:rsid w:val="00A745E2"/>
    <w:rsid w:val="00A759F5"/>
    <w:rsid w:val="00A81217"/>
    <w:rsid w:val="00AA7F64"/>
    <w:rsid w:val="00AD2469"/>
    <w:rsid w:val="00AD3965"/>
    <w:rsid w:val="00AD46AD"/>
    <w:rsid w:val="00AD6CE5"/>
    <w:rsid w:val="00B1243A"/>
    <w:rsid w:val="00B2405D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3ED3"/>
    <w:rsid w:val="00C37404"/>
    <w:rsid w:val="00C47971"/>
    <w:rsid w:val="00C532D0"/>
    <w:rsid w:val="00C70D75"/>
    <w:rsid w:val="00C73F6E"/>
    <w:rsid w:val="00CB62B3"/>
    <w:rsid w:val="00CC1B67"/>
    <w:rsid w:val="00CC2AC6"/>
    <w:rsid w:val="00CE15E5"/>
    <w:rsid w:val="00CE5A7E"/>
    <w:rsid w:val="00CE7A9B"/>
    <w:rsid w:val="00D01285"/>
    <w:rsid w:val="00D13B61"/>
    <w:rsid w:val="00D24E06"/>
    <w:rsid w:val="00D33776"/>
    <w:rsid w:val="00D55FA5"/>
    <w:rsid w:val="00D64CAD"/>
    <w:rsid w:val="00D841EB"/>
    <w:rsid w:val="00D87AD8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9393F"/>
    <w:rsid w:val="00E950F0"/>
    <w:rsid w:val="00EB55B6"/>
    <w:rsid w:val="00EC2370"/>
    <w:rsid w:val="00EC7F4B"/>
    <w:rsid w:val="00EE0D1C"/>
    <w:rsid w:val="00F05DF0"/>
    <w:rsid w:val="00F1638F"/>
    <w:rsid w:val="00F275E5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4E715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948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https:/mul2-mineconomy.gov.am/tasks/38723/oneclick/Naxagic_himnavorum_texekanq.docx?token=ebb1dd6fdd3f7fe2517b2cdc4585c7cd</cp:keywords>
  <dc:description/>
  <cp:lastModifiedBy>Ani Mkrtchyan</cp:lastModifiedBy>
  <cp:revision>2</cp:revision>
  <cp:lastPrinted>2020-08-19T06:05:00Z</cp:lastPrinted>
  <dcterms:created xsi:type="dcterms:W3CDTF">2020-12-02T08:16:00Z</dcterms:created>
  <dcterms:modified xsi:type="dcterms:W3CDTF">2020-12-02T08:16:00Z</dcterms:modified>
</cp:coreProperties>
</file>