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77A" w:rsidRPr="00706D52" w:rsidRDefault="00A0177A" w:rsidP="00A0177A">
      <w:pPr>
        <w:pStyle w:val="Footer"/>
        <w:spacing w:line="240" w:lineRule="auto"/>
        <w:jc w:val="center"/>
        <w:rPr>
          <w:rFonts w:ascii="GHEA Grapalat" w:hAnsi="GHEA Grapalat" w:cs="Sylfaen"/>
          <w:b/>
          <w:sz w:val="24"/>
          <w:szCs w:val="24"/>
        </w:rPr>
      </w:pPr>
      <w:r w:rsidRPr="00706D52">
        <w:rPr>
          <w:rFonts w:ascii="GHEA Grapalat" w:hAnsi="GHEA Grapalat" w:cs="Sylfaen"/>
          <w:b/>
          <w:sz w:val="24"/>
          <w:szCs w:val="24"/>
        </w:rPr>
        <w:t>ԱՄՓՈՓԱԹԵՐԹ</w:t>
      </w:r>
    </w:p>
    <w:p w:rsidR="00A0177A" w:rsidRPr="00706D52" w:rsidRDefault="00A0177A" w:rsidP="00A0177A">
      <w:pPr>
        <w:tabs>
          <w:tab w:val="left" w:pos="1080"/>
        </w:tabs>
        <w:ind w:firstLine="720"/>
        <w:jc w:val="center"/>
        <w:rPr>
          <w:rFonts w:ascii="GHEA Grapalat" w:hAnsi="GHEA Grapalat" w:cs="Sylfaen"/>
          <w:b/>
          <w:sz w:val="24"/>
          <w:szCs w:val="24"/>
          <w:lang w:val="hy-AM"/>
        </w:rPr>
      </w:pPr>
      <w:r w:rsidRPr="00706D52">
        <w:rPr>
          <w:rFonts w:ascii="GHEA Grapalat" w:hAnsi="GHEA Grapalat"/>
          <w:b/>
          <w:sz w:val="24"/>
          <w:szCs w:val="24"/>
          <w:lang w:val="af-ZA"/>
        </w:rPr>
        <w:t></w:t>
      </w:r>
      <w:r w:rsidRPr="00706D52">
        <w:rPr>
          <w:rFonts w:ascii="GHEA Grapalat" w:eastAsia="Calibri" w:hAnsi="GHEA Grapalat"/>
          <w:b/>
          <w:sz w:val="24"/>
          <w:szCs w:val="24"/>
          <w:lang w:val="en-US" w:eastAsia="en-US"/>
        </w:rPr>
        <w:t>ՀԱՅԱՍՏԱՆԻ</w:t>
      </w:r>
      <w:r w:rsidRPr="00706D52">
        <w:rPr>
          <w:rFonts w:ascii="GHEA Grapalat" w:eastAsia="Calibri" w:hAnsi="GHEA Grapalat"/>
          <w:b/>
          <w:sz w:val="24"/>
          <w:szCs w:val="24"/>
          <w:lang w:val="af-ZA" w:eastAsia="en-US"/>
        </w:rPr>
        <w:t xml:space="preserve"> </w:t>
      </w:r>
      <w:r w:rsidRPr="00706D52">
        <w:rPr>
          <w:rFonts w:ascii="GHEA Grapalat" w:eastAsia="Calibri" w:hAnsi="GHEA Grapalat"/>
          <w:b/>
          <w:sz w:val="24"/>
          <w:szCs w:val="24"/>
          <w:lang w:val="en-US" w:eastAsia="en-US"/>
        </w:rPr>
        <w:t>ՀԱՆՐԱՊԵՏՈՒԹՅԱՆ</w:t>
      </w:r>
      <w:r w:rsidRPr="00706D52">
        <w:rPr>
          <w:rFonts w:ascii="GHEA Grapalat" w:eastAsia="Calibri" w:hAnsi="GHEA Grapalat"/>
          <w:b/>
          <w:sz w:val="24"/>
          <w:szCs w:val="24"/>
          <w:lang w:val="af-ZA" w:eastAsia="en-US"/>
        </w:rPr>
        <w:t xml:space="preserve"> </w:t>
      </w:r>
      <w:r w:rsidRPr="00706D52">
        <w:rPr>
          <w:rFonts w:ascii="GHEA Grapalat" w:eastAsia="Calibri" w:hAnsi="GHEA Grapalat"/>
          <w:b/>
          <w:sz w:val="24"/>
          <w:szCs w:val="24"/>
          <w:lang w:val="en-US" w:eastAsia="en-US"/>
        </w:rPr>
        <w:t>ԿԱՌԱՎԱՐՈՒԹՅԱՆ</w:t>
      </w:r>
      <w:r w:rsidRPr="00706D52">
        <w:rPr>
          <w:rFonts w:ascii="GHEA Grapalat" w:eastAsia="Calibri" w:hAnsi="GHEA Grapalat"/>
          <w:b/>
          <w:sz w:val="24"/>
          <w:szCs w:val="24"/>
          <w:lang w:val="af-ZA" w:eastAsia="en-US"/>
        </w:rPr>
        <w:t xml:space="preserve"> 2011 </w:t>
      </w:r>
      <w:r w:rsidRPr="00706D52">
        <w:rPr>
          <w:rFonts w:ascii="GHEA Grapalat" w:eastAsia="Calibri" w:hAnsi="GHEA Grapalat"/>
          <w:b/>
          <w:sz w:val="24"/>
          <w:szCs w:val="24"/>
          <w:lang w:val="en-US" w:eastAsia="en-US"/>
        </w:rPr>
        <w:t>ԹՎԱԿԱՆԻ</w:t>
      </w:r>
      <w:r w:rsidRPr="00706D52">
        <w:rPr>
          <w:rFonts w:ascii="GHEA Grapalat" w:eastAsia="Calibri" w:hAnsi="GHEA Grapalat"/>
          <w:b/>
          <w:sz w:val="24"/>
          <w:szCs w:val="24"/>
          <w:lang w:val="af-ZA" w:eastAsia="en-US"/>
        </w:rPr>
        <w:t xml:space="preserve"> </w:t>
      </w:r>
      <w:r w:rsidRPr="00706D52">
        <w:rPr>
          <w:rFonts w:ascii="GHEA Grapalat" w:eastAsia="Calibri" w:hAnsi="GHEA Grapalat"/>
          <w:b/>
          <w:sz w:val="24"/>
          <w:szCs w:val="24"/>
          <w:lang w:val="en-US" w:eastAsia="en-US"/>
        </w:rPr>
        <w:t>ՄԱՅԻՍԻ</w:t>
      </w:r>
      <w:r w:rsidRPr="00706D52">
        <w:rPr>
          <w:rFonts w:ascii="GHEA Grapalat" w:eastAsia="Calibri" w:hAnsi="GHEA Grapalat"/>
          <w:b/>
          <w:sz w:val="24"/>
          <w:szCs w:val="24"/>
          <w:lang w:val="af-ZA" w:eastAsia="en-US"/>
        </w:rPr>
        <w:t xml:space="preserve"> 5-</w:t>
      </w:r>
      <w:r w:rsidRPr="00706D52">
        <w:rPr>
          <w:rFonts w:ascii="GHEA Grapalat" w:eastAsia="Calibri" w:hAnsi="GHEA Grapalat"/>
          <w:b/>
          <w:sz w:val="24"/>
          <w:szCs w:val="24"/>
          <w:lang w:val="en-US" w:eastAsia="en-US"/>
        </w:rPr>
        <w:t>Ի</w:t>
      </w:r>
      <w:r w:rsidRPr="00706D52">
        <w:rPr>
          <w:rFonts w:ascii="GHEA Grapalat" w:eastAsia="Calibri" w:hAnsi="GHEA Grapalat"/>
          <w:b/>
          <w:sz w:val="24"/>
          <w:szCs w:val="24"/>
          <w:lang w:val="af-ZA" w:eastAsia="en-US"/>
        </w:rPr>
        <w:t xml:space="preserve"> N 670-</w:t>
      </w:r>
      <w:r w:rsidRPr="00706D52">
        <w:rPr>
          <w:rFonts w:ascii="GHEA Grapalat" w:eastAsia="Calibri" w:hAnsi="GHEA Grapalat"/>
          <w:b/>
          <w:sz w:val="24"/>
          <w:szCs w:val="24"/>
          <w:lang w:val="en-US" w:eastAsia="en-US"/>
        </w:rPr>
        <w:t>Ն</w:t>
      </w:r>
      <w:r w:rsidRPr="00706D52">
        <w:rPr>
          <w:rFonts w:ascii="GHEA Grapalat" w:eastAsia="Calibri" w:hAnsi="GHEA Grapalat"/>
          <w:b/>
          <w:sz w:val="24"/>
          <w:szCs w:val="24"/>
          <w:lang w:val="af-ZA" w:eastAsia="en-US"/>
        </w:rPr>
        <w:t xml:space="preserve"> </w:t>
      </w:r>
      <w:r w:rsidRPr="00706D52">
        <w:rPr>
          <w:rFonts w:ascii="GHEA Grapalat" w:eastAsia="Calibri" w:hAnsi="GHEA Grapalat"/>
          <w:b/>
          <w:sz w:val="24"/>
          <w:szCs w:val="24"/>
          <w:lang w:val="en-US" w:eastAsia="en-US"/>
        </w:rPr>
        <w:t>ՈՐՈՇՄԱՆ</w:t>
      </w:r>
      <w:r w:rsidRPr="00706D52">
        <w:rPr>
          <w:rFonts w:ascii="GHEA Grapalat" w:eastAsia="Calibri" w:hAnsi="GHEA Grapalat"/>
          <w:b/>
          <w:sz w:val="24"/>
          <w:szCs w:val="24"/>
          <w:lang w:val="af-ZA" w:eastAsia="en-US"/>
        </w:rPr>
        <w:t xml:space="preserve"> </w:t>
      </w:r>
      <w:r w:rsidRPr="00706D52">
        <w:rPr>
          <w:rFonts w:ascii="GHEA Grapalat" w:eastAsia="Calibri" w:hAnsi="GHEA Grapalat"/>
          <w:b/>
          <w:sz w:val="24"/>
          <w:szCs w:val="24"/>
          <w:lang w:val="en-US" w:eastAsia="en-US"/>
        </w:rPr>
        <w:t>ՄԵՋ</w:t>
      </w:r>
      <w:r w:rsidRPr="00706D52">
        <w:rPr>
          <w:rFonts w:ascii="GHEA Grapalat" w:eastAsia="Calibri" w:hAnsi="GHEA Grapalat"/>
          <w:b/>
          <w:sz w:val="24"/>
          <w:szCs w:val="24"/>
          <w:lang w:val="af-ZA" w:eastAsia="en-US"/>
        </w:rPr>
        <w:t xml:space="preserve"> </w:t>
      </w:r>
      <w:r w:rsidRPr="00706D52">
        <w:rPr>
          <w:rFonts w:ascii="GHEA Grapalat" w:eastAsia="Calibri" w:hAnsi="GHEA Grapalat"/>
          <w:b/>
          <w:sz w:val="24"/>
          <w:szCs w:val="24"/>
          <w:lang w:val="en-US" w:eastAsia="en-US"/>
        </w:rPr>
        <w:t>ՓՈՓՈԽՈՒԹՅՈՒՆՆԵՐ ԵՎ ԼՐԱՑՈՒՄՆԵՐ</w:t>
      </w:r>
      <w:r w:rsidRPr="00706D52">
        <w:rPr>
          <w:rFonts w:ascii="GHEA Grapalat" w:eastAsia="Calibri" w:hAnsi="GHEA Grapalat"/>
          <w:b/>
          <w:sz w:val="24"/>
          <w:szCs w:val="24"/>
          <w:lang w:val="af-ZA" w:eastAsia="en-US"/>
        </w:rPr>
        <w:t xml:space="preserve"> </w:t>
      </w:r>
      <w:r w:rsidRPr="00706D52">
        <w:rPr>
          <w:rFonts w:ascii="GHEA Grapalat" w:eastAsia="Calibri" w:hAnsi="GHEA Grapalat"/>
          <w:b/>
          <w:sz w:val="24"/>
          <w:szCs w:val="24"/>
          <w:lang w:val="en-US" w:eastAsia="en-US"/>
        </w:rPr>
        <w:t>ԿԱՏԱՐԵԼՈՒ</w:t>
      </w:r>
      <w:r w:rsidRPr="00706D52">
        <w:rPr>
          <w:rFonts w:ascii="GHEA Grapalat" w:eastAsia="Calibri" w:hAnsi="GHEA Grapalat"/>
          <w:b/>
          <w:sz w:val="24"/>
          <w:szCs w:val="24"/>
          <w:lang w:val="af-ZA" w:eastAsia="en-US"/>
        </w:rPr>
        <w:t xml:space="preserve"> </w:t>
      </w:r>
      <w:r w:rsidRPr="00706D52">
        <w:rPr>
          <w:rFonts w:ascii="GHEA Grapalat" w:eastAsia="Calibri" w:hAnsi="GHEA Grapalat"/>
          <w:b/>
          <w:sz w:val="24"/>
          <w:szCs w:val="24"/>
          <w:lang w:val="en-US" w:eastAsia="en-US"/>
        </w:rPr>
        <w:t xml:space="preserve">ՄԱՍԻՆ </w:t>
      </w:r>
      <w:r w:rsidRPr="00706D52">
        <w:rPr>
          <w:rFonts w:ascii="GHEA Grapalat" w:hAnsi="GHEA Grapalat" w:cs="Sylfaen"/>
          <w:b/>
          <w:sz w:val="24"/>
          <w:szCs w:val="24"/>
          <w:lang w:val="hy-AM"/>
        </w:rPr>
        <w:t>ՀՀ ԿԱՌԱՎԱՐՈՒԹՅԱՆ ՈՐՈՇՄԱՆ</w:t>
      </w:r>
      <w:r w:rsidRPr="00706D52">
        <w:rPr>
          <w:rFonts w:ascii="GHEA Grapalat" w:hAnsi="GHEA Grapalat" w:cs="Sylfaen"/>
          <w:sz w:val="24"/>
          <w:szCs w:val="24"/>
          <w:lang w:val="hy-AM"/>
        </w:rPr>
        <w:t xml:space="preserve"> </w:t>
      </w:r>
      <w:r w:rsidRPr="00706D52">
        <w:rPr>
          <w:rStyle w:val="Strong"/>
          <w:rFonts w:ascii="GHEA Grapalat" w:hAnsi="GHEA Grapalat"/>
          <w:sz w:val="24"/>
          <w:szCs w:val="24"/>
          <w:lang w:val="hy-AM"/>
        </w:rPr>
        <w:t xml:space="preserve">ՆԱԽԱԳԾԻ </w:t>
      </w:r>
      <w:r w:rsidRPr="00706D52">
        <w:rPr>
          <w:rFonts w:ascii="GHEA Grapalat" w:hAnsi="GHEA Grapalat" w:cs="Sylfaen"/>
          <w:b/>
          <w:bCs/>
          <w:sz w:val="24"/>
          <w:szCs w:val="24"/>
          <w:lang w:val="hy-AM"/>
        </w:rPr>
        <w:t>ԿԱՊԱԿՑՈՒԹՅԱՄԲ</w:t>
      </w:r>
      <w:r w:rsidRPr="00706D52">
        <w:rPr>
          <w:rFonts w:ascii="GHEA Grapalat" w:hAnsi="GHEA Grapalat"/>
          <w:b/>
          <w:bCs/>
          <w:sz w:val="24"/>
          <w:szCs w:val="24"/>
          <w:lang w:val="hy-AM"/>
        </w:rPr>
        <w:t xml:space="preserve"> </w:t>
      </w:r>
      <w:r w:rsidRPr="00706D52">
        <w:rPr>
          <w:rFonts w:ascii="GHEA Grapalat" w:hAnsi="GHEA Grapalat" w:cs="Sylfaen"/>
          <w:b/>
          <w:bCs/>
          <w:sz w:val="24"/>
          <w:szCs w:val="24"/>
          <w:lang w:val="hy-AM"/>
        </w:rPr>
        <w:t>ՇԱՀԱԳՐԳԻՌ</w:t>
      </w:r>
      <w:r w:rsidRPr="00706D52">
        <w:rPr>
          <w:rFonts w:ascii="GHEA Grapalat" w:hAnsi="GHEA Grapalat"/>
          <w:b/>
          <w:bCs/>
          <w:sz w:val="24"/>
          <w:szCs w:val="24"/>
          <w:lang w:val="hy-AM"/>
        </w:rPr>
        <w:t xml:space="preserve"> </w:t>
      </w:r>
      <w:r w:rsidRPr="00706D52">
        <w:rPr>
          <w:rFonts w:ascii="GHEA Grapalat" w:hAnsi="GHEA Grapalat" w:cs="Sylfaen"/>
          <w:b/>
          <w:bCs/>
          <w:sz w:val="24"/>
          <w:szCs w:val="24"/>
          <w:lang w:val="hy-AM"/>
        </w:rPr>
        <w:t>ՆԱԽԱՐԱՐՈՒԹՅՈՒՆՆԵՐԻ</w:t>
      </w:r>
      <w:r w:rsidRPr="00706D52">
        <w:rPr>
          <w:rFonts w:ascii="GHEA Grapalat" w:hAnsi="GHEA Grapalat"/>
          <w:b/>
          <w:bCs/>
          <w:sz w:val="24"/>
          <w:szCs w:val="24"/>
          <w:lang w:val="hy-AM"/>
        </w:rPr>
        <w:t xml:space="preserve"> </w:t>
      </w:r>
      <w:r w:rsidRPr="00706D52">
        <w:rPr>
          <w:rFonts w:ascii="GHEA Grapalat" w:hAnsi="GHEA Grapalat" w:cs="Sylfaen"/>
          <w:b/>
          <w:bCs/>
          <w:sz w:val="24"/>
          <w:szCs w:val="24"/>
          <w:lang w:val="hy-AM"/>
        </w:rPr>
        <w:t>ԱՌԱՐԿՈՒԹՅՈՒՆՆԵՐԻ</w:t>
      </w:r>
      <w:r w:rsidRPr="00706D52">
        <w:rPr>
          <w:rFonts w:ascii="GHEA Grapalat" w:hAnsi="GHEA Grapalat"/>
          <w:b/>
          <w:bCs/>
          <w:sz w:val="24"/>
          <w:szCs w:val="24"/>
          <w:lang w:val="hy-AM"/>
        </w:rPr>
        <w:t xml:space="preserve"> </w:t>
      </w:r>
      <w:r w:rsidRPr="00706D52">
        <w:rPr>
          <w:rFonts w:ascii="GHEA Grapalat" w:hAnsi="GHEA Grapalat" w:cs="Sylfaen"/>
          <w:b/>
          <w:bCs/>
          <w:sz w:val="24"/>
          <w:szCs w:val="24"/>
          <w:lang w:val="hy-AM"/>
        </w:rPr>
        <w:t>ԵՎ</w:t>
      </w:r>
      <w:r w:rsidRPr="00706D52">
        <w:rPr>
          <w:rFonts w:ascii="GHEA Grapalat" w:hAnsi="GHEA Grapalat"/>
          <w:b/>
          <w:bCs/>
          <w:sz w:val="24"/>
          <w:szCs w:val="24"/>
          <w:lang w:val="hy-AM"/>
        </w:rPr>
        <w:t xml:space="preserve"> </w:t>
      </w:r>
      <w:r w:rsidRPr="00706D52">
        <w:rPr>
          <w:rFonts w:ascii="GHEA Grapalat" w:hAnsi="GHEA Grapalat" w:cs="Sylfaen"/>
          <w:b/>
          <w:bCs/>
          <w:sz w:val="24"/>
          <w:szCs w:val="24"/>
          <w:lang w:val="hy-AM"/>
        </w:rPr>
        <w:t>ԱՌԱՋԱՐԿՈՒԹՅՈՒՆՆԵՐԻ</w:t>
      </w:r>
      <w:r w:rsidRPr="00706D52">
        <w:rPr>
          <w:rFonts w:ascii="GHEA Grapalat" w:hAnsi="GHEA Grapalat"/>
          <w:b/>
          <w:bCs/>
          <w:sz w:val="24"/>
          <w:szCs w:val="24"/>
          <w:lang w:val="hy-AM"/>
        </w:rPr>
        <w:t xml:space="preserve"> </w:t>
      </w:r>
    </w:p>
    <w:p w:rsidR="00A0177A" w:rsidRPr="00706D52" w:rsidRDefault="00A0177A" w:rsidP="00A0177A">
      <w:pPr>
        <w:pStyle w:val="NormalWeb"/>
        <w:tabs>
          <w:tab w:val="left" w:pos="7650"/>
        </w:tabs>
        <w:spacing w:before="0" w:beforeAutospacing="0" w:after="0" w:afterAutospacing="0"/>
        <w:ind w:firstLine="375"/>
        <w:jc w:val="both"/>
        <w:rPr>
          <w:rFonts w:ascii="GHEA Grapalat" w:hAnsi="GHEA Grapalat"/>
          <w:b/>
          <w:bCs/>
          <w:lang w:val="hy-AM"/>
        </w:rPr>
      </w:pP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498"/>
        <w:gridCol w:w="5908"/>
        <w:gridCol w:w="3207"/>
        <w:gridCol w:w="3266"/>
      </w:tblGrid>
      <w:tr w:rsidR="00A0177A" w:rsidRPr="00706D52" w:rsidTr="009B362E">
        <w:trPr>
          <w:trHeight w:val="1448"/>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en-US"/>
              </w:rPr>
            </w:pPr>
            <w:r w:rsidRPr="00706D52">
              <w:rPr>
                <w:rFonts w:ascii="GHEA Grapalat" w:hAnsi="GHEA Grapalat"/>
                <w:bCs/>
                <w:sz w:val="24"/>
                <w:szCs w:val="24"/>
              </w:rPr>
              <w:t xml:space="preserve"> </w:t>
            </w:r>
            <w:r w:rsidRPr="00706D52">
              <w:rPr>
                <w:rFonts w:ascii="GHEA Grapalat" w:hAnsi="GHEA Grapalat"/>
                <w:sz w:val="24"/>
                <w:szCs w:val="24"/>
                <w:lang w:val="en-US"/>
              </w:rPr>
              <w:t>հ/հ</w:t>
            </w:r>
          </w:p>
        </w:tc>
        <w:tc>
          <w:tcPr>
            <w:tcW w:w="809" w:type="pct"/>
            <w:tcBorders>
              <w:top w:val="single" w:sz="4" w:space="0" w:color="auto"/>
              <w:left w:val="single" w:sz="4" w:space="0" w:color="auto"/>
              <w:bottom w:val="single" w:sz="4" w:space="0" w:color="auto"/>
              <w:right w:val="single" w:sz="4" w:space="0" w:color="auto"/>
            </w:tcBorders>
            <w:hideMark/>
          </w:tcPr>
          <w:p w:rsidR="00A0177A" w:rsidRPr="00706D52" w:rsidRDefault="00A0177A" w:rsidP="00D755E0">
            <w:pPr>
              <w:pStyle w:val="BodyText"/>
              <w:spacing w:line="240" w:lineRule="auto"/>
              <w:jc w:val="both"/>
              <w:rPr>
                <w:rFonts w:ascii="GHEA Grapalat" w:hAnsi="GHEA Grapalat"/>
                <w:sz w:val="24"/>
                <w:szCs w:val="24"/>
                <w:lang w:val="hy-AM"/>
              </w:rPr>
            </w:pPr>
            <w:r w:rsidRPr="00706D52">
              <w:rPr>
                <w:rFonts w:ascii="GHEA Grapalat" w:hAnsi="GHEA Grapalat"/>
                <w:sz w:val="24"/>
                <w:szCs w:val="24"/>
                <w:lang w:val="en-US"/>
              </w:rPr>
              <w:t>Ա</w:t>
            </w:r>
            <w:r w:rsidRPr="00706D52">
              <w:rPr>
                <w:rFonts w:ascii="GHEA Grapalat" w:hAnsi="GHEA Grapalat"/>
                <w:sz w:val="24"/>
                <w:szCs w:val="24"/>
                <w:lang w:val="hy-AM"/>
              </w:rPr>
              <w:t xml:space="preserve">ռաջարկության հեղինակը, գրության ամսաթիվը </w:t>
            </w:r>
            <w:r w:rsidRPr="00706D52">
              <w:rPr>
                <w:rFonts w:ascii="GHEA Grapalat" w:hAnsi="GHEA Grapalat"/>
                <w:sz w:val="24"/>
                <w:szCs w:val="24"/>
                <w:lang w:val="en-US"/>
              </w:rPr>
              <w:t xml:space="preserve">և </w:t>
            </w:r>
            <w:r w:rsidRPr="00706D52">
              <w:rPr>
                <w:rFonts w:ascii="GHEA Grapalat" w:hAnsi="GHEA Grapalat"/>
                <w:sz w:val="24"/>
                <w:szCs w:val="24"/>
                <w:lang w:val="hy-AM"/>
              </w:rPr>
              <w:t>համարը</w:t>
            </w: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ind w:right="161" w:firstLine="138"/>
              <w:jc w:val="both"/>
              <w:rPr>
                <w:rFonts w:ascii="GHEA Grapalat" w:hAnsi="GHEA Grapalat"/>
                <w:sz w:val="24"/>
                <w:szCs w:val="24"/>
                <w:lang w:val="hy-AM"/>
              </w:rPr>
            </w:pPr>
            <w:r w:rsidRPr="00706D52">
              <w:rPr>
                <w:rFonts w:ascii="GHEA Grapalat" w:hAnsi="GHEA Grapalat"/>
                <w:sz w:val="24"/>
                <w:szCs w:val="24"/>
                <w:lang w:val="en-US"/>
              </w:rPr>
              <w:t>Առարկություն, առաջարկության բովանդակությունը</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en-US"/>
              </w:rPr>
            </w:pPr>
            <w:r w:rsidRPr="00706D52">
              <w:rPr>
                <w:rFonts w:ascii="GHEA Grapalat" w:hAnsi="GHEA Grapalat"/>
                <w:sz w:val="24"/>
                <w:szCs w:val="24"/>
                <w:lang w:val="en-US"/>
              </w:rPr>
              <w:t>Եզրակացություն</w:t>
            </w: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lang w:val="en-US"/>
              </w:rPr>
            </w:pPr>
            <w:r w:rsidRPr="00706D52">
              <w:rPr>
                <w:rFonts w:ascii="GHEA Grapalat" w:hAnsi="GHEA Grapalat" w:cs="Sylfaen"/>
              </w:rPr>
              <w:t>Կատարված</w:t>
            </w:r>
            <w:r w:rsidRPr="00706D52">
              <w:rPr>
                <w:rFonts w:ascii="GHEA Grapalat" w:hAnsi="GHEA Grapalat" w:cs="Sylfaen"/>
                <w:lang w:val="hy-AM"/>
              </w:rPr>
              <w:t xml:space="preserve"> </w:t>
            </w:r>
            <w:r w:rsidRPr="00706D52">
              <w:rPr>
                <w:rFonts w:ascii="GHEA Grapalat" w:hAnsi="GHEA Grapalat" w:cs="Sylfaen"/>
              </w:rPr>
              <w:t>փոփոխությունները</w:t>
            </w:r>
          </w:p>
        </w:tc>
      </w:tr>
      <w:tr w:rsidR="00A0177A" w:rsidRPr="00706D52"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bCs/>
                <w:sz w:val="24"/>
                <w:szCs w:val="24"/>
                <w:lang w:val="en-US"/>
              </w:rPr>
            </w:pPr>
            <w:r w:rsidRPr="00706D52">
              <w:rPr>
                <w:rFonts w:ascii="GHEA Grapalat" w:hAnsi="GHEA Grapalat"/>
                <w:bCs/>
                <w:sz w:val="24"/>
                <w:szCs w:val="24"/>
                <w:lang w:val="en-US"/>
              </w:rPr>
              <w:t>1.</w:t>
            </w: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r w:rsidRPr="00706D52">
              <w:rPr>
                <w:rFonts w:ascii="GHEA Grapalat" w:hAnsi="GHEA Grapalat" w:cs="Sylfaen"/>
                <w:color w:val="000000"/>
                <w:sz w:val="24"/>
                <w:szCs w:val="24"/>
                <w:shd w:val="clear" w:color="auto" w:fill="FFFFFF"/>
                <w:lang w:val="hy-AM"/>
              </w:rPr>
              <w:t>Ֆինանսների նախարարություն</w:t>
            </w:r>
          </w:p>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r w:rsidRPr="00706D52">
              <w:rPr>
                <w:rFonts w:ascii="GHEA Grapalat" w:hAnsi="GHEA Grapalat" w:cs="Sylfaen"/>
                <w:color w:val="000000"/>
                <w:sz w:val="24"/>
                <w:szCs w:val="24"/>
                <w:shd w:val="clear" w:color="auto" w:fill="FFFFFF"/>
                <w:lang w:val="hy-AM"/>
              </w:rPr>
              <w:t>03.08.2020 թիվ  01/11-1/11514-2020</w:t>
            </w:r>
          </w:p>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firstLine="138"/>
              <w:contextualSpacing/>
              <w:jc w:val="both"/>
              <w:rPr>
                <w:rFonts w:ascii="GHEA Grapalat" w:hAnsi="GHEA Grapalat" w:cs="Sylfaen"/>
                <w:color w:val="000000"/>
                <w:sz w:val="24"/>
                <w:szCs w:val="24"/>
                <w:shd w:val="clear" w:color="auto" w:fill="FFFFFF"/>
                <w:lang w:val="hy-AM"/>
              </w:rPr>
            </w:pPr>
            <w:r w:rsidRPr="00706D52">
              <w:rPr>
                <w:rFonts w:ascii="GHEA Grapalat" w:hAnsi="GHEA Grapalat" w:cs="Sylfaen"/>
                <w:color w:val="000000"/>
                <w:sz w:val="24"/>
                <w:szCs w:val="24"/>
                <w:shd w:val="clear" w:color="auto" w:fill="FFFFFF"/>
                <w:lang w:val="hy-AM"/>
              </w:rPr>
              <w:t>ՀՀ ֆինանսների նախարարությունն ուսումնասիրել է «Հայաuտանի Հանրապետության կառավարության 2011 թվականի մայիսի 5-ի N 670-Ն որոշման մեջ փոփոխություններ և լրացումներ կատարելու մաuին» Հայաստանի Հանրապետության կառավարության որոշման նախագիծը և հայտնում է, որ դիտողություններ և առաջարկություններ չունի:</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hy-AM"/>
              </w:rPr>
            </w:pPr>
            <w:r w:rsidRPr="00706D52">
              <w:rPr>
                <w:rFonts w:ascii="GHEA Grapalat" w:hAnsi="GHEA Grapalat"/>
                <w:sz w:val="24"/>
                <w:szCs w:val="24"/>
                <w:lang w:val="hy-AM"/>
              </w:rPr>
              <w:t>Ընդունվել է ի գիտություն:</w:t>
            </w: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lang w:val="hy-AM"/>
              </w:rPr>
            </w:pPr>
          </w:p>
          <w:p w:rsidR="00A0177A" w:rsidRPr="00706D52" w:rsidRDefault="00A0177A" w:rsidP="00D755E0">
            <w:pPr>
              <w:pStyle w:val="BodyTextIndent2"/>
              <w:tabs>
                <w:tab w:val="left" w:pos="720"/>
              </w:tabs>
              <w:spacing w:after="0" w:line="240" w:lineRule="auto"/>
              <w:ind w:left="0"/>
              <w:jc w:val="both"/>
              <w:rPr>
                <w:rFonts w:ascii="GHEA Grapalat" w:hAnsi="GHEA Grapalat" w:cs="Sylfaen"/>
                <w:lang w:val="hy-AM"/>
              </w:rPr>
            </w:pPr>
          </w:p>
        </w:tc>
      </w:tr>
      <w:tr w:rsidR="00A0177A" w:rsidRPr="00DA5DAB"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bCs/>
                <w:sz w:val="24"/>
                <w:szCs w:val="24"/>
                <w:lang w:val="en-US"/>
              </w:rPr>
            </w:pPr>
            <w:r w:rsidRPr="00706D52">
              <w:rPr>
                <w:rFonts w:ascii="GHEA Grapalat" w:hAnsi="GHEA Grapalat"/>
                <w:bCs/>
                <w:sz w:val="24"/>
                <w:szCs w:val="24"/>
                <w:lang w:val="en-US"/>
              </w:rPr>
              <w:t>2.</w:t>
            </w: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r w:rsidRPr="00706D52">
              <w:rPr>
                <w:rFonts w:ascii="GHEA Grapalat" w:hAnsi="GHEA Grapalat" w:cs="Sylfaen"/>
                <w:color w:val="000000"/>
                <w:sz w:val="24"/>
                <w:szCs w:val="24"/>
                <w:shd w:val="clear" w:color="auto" w:fill="FFFFFF"/>
                <w:lang w:val="hy-AM"/>
              </w:rPr>
              <w:t>Կենտրոնական բանկ</w:t>
            </w:r>
          </w:p>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r w:rsidRPr="00706D52">
              <w:rPr>
                <w:rFonts w:ascii="GHEA Grapalat" w:hAnsi="GHEA Grapalat" w:cs="Sylfaen"/>
                <w:color w:val="000000"/>
                <w:sz w:val="24"/>
                <w:szCs w:val="24"/>
                <w:shd w:val="clear" w:color="auto" w:fill="FFFFFF"/>
                <w:lang w:val="hy-AM"/>
              </w:rPr>
              <w:t xml:space="preserve">26.08.2020թ. թիվ </w:t>
            </w:r>
          </w:p>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r w:rsidRPr="00706D52">
              <w:rPr>
                <w:rFonts w:ascii="GHEA Grapalat" w:hAnsi="GHEA Grapalat" w:cs="Sylfaen"/>
                <w:color w:val="000000"/>
                <w:sz w:val="24"/>
                <w:szCs w:val="24"/>
                <w:shd w:val="clear" w:color="auto" w:fill="FFFFFF"/>
                <w:lang w:val="hy-AM"/>
              </w:rPr>
              <w:t>15.1-07/000802-20</w:t>
            </w: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r w:rsidRPr="00706D52">
              <w:rPr>
                <w:rFonts w:ascii="GHEA Grapalat" w:hAnsi="GHEA Grapalat" w:cs="Sylfaen"/>
                <w:color w:val="000000"/>
                <w:sz w:val="24"/>
                <w:szCs w:val="24"/>
                <w:shd w:val="clear" w:color="auto" w:fill="FFFFFF"/>
                <w:lang w:val="hy-AM"/>
              </w:rPr>
              <w:t>Ձեզ ենք ներկայացնում Հայաստանի Հանրապետության կենտրոնական բանկի առաջարկությունները և դիտողությունները «Հայաuտանի Հանրապետության կառավարության 2011 թվականի մայիսի 5-ի N 670-Ն որոշման մեջ փոփոխություններ և լրացումներ կատարելու մաuին» ՀՀ Կառավարության որոշման նախագծի (այսուհետ՝ Նախագիծ) վերաբերյալ</w:t>
            </w:r>
            <w:r w:rsidRPr="0088088B">
              <w:rPr>
                <w:rFonts w:ascii="Cambria Math" w:hAnsi="Cambria Math" w:cs="Cambria Math"/>
                <w:color w:val="000000"/>
                <w:sz w:val="24"/>
                <w:szCs w:val="24"/>
                <w:shd w:val="clear" w:color="auto" w:fill="FFFFFF"/>
                <w:lang w:val="hy-AM"/>
              </w:rPr>
              <w:t>․</w:t>
            </w:r>
          </w:p>
          <w:p w:rsidR="00A0177A" w:rsidRPr="00706D52" w:rsidRDefault="00A0177A" w:rsidP="00D755E0">
            <w:pPr>
              <w:pStyle w:val="ListParagraph"/>
              <w:tabs>
                <w:tab w:val="left" w:pos="0"/>
                <w:tab w:val="left" w:pos="426"/>
                <w:tab w:val="left" w:pos="567"/>
              </w:tabs>
              <w:ind w:left="0" w:right="71"/>
              <w:jc w:val="both"/>
              <w:rPr>
                <w:rFonts w:ascii="GHEA Grapalat" w:eastAsia="Times New Roman" w:hAnsi="GHEA Grapalat" w:cs="Sylfaen"/>
                <w:color w:val="000000"/>
                <w:shd w:val="clear" w:color="auto" w:fill="FFFFFF"/>
                <w:lang w:val="hy-AM"/>
              </w:rPr>
            </w:pP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lang w:val="hy-AM"/>
              </w:rPr>
            </w:pPr>
          </w:p>
        </w:tc>
      </w:tr>
      <w:tr w:rsidR="00A0177A" w:rsidRPr="00DA5DAB"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pStyle w:val="BodyText"/>
              <w:spacing w:line="240" w:lineRule="auto"/>
              <w:jc w:val="both"/>
              <w:rPr>
                <w:rFonts w:ascii="GHEA Grapalat" w:hAnsi="GHEA Grapalat"/>
                <w:bCs/>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86449A"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86449A" w:rsidRDefault="00A0177A" w:rsidP="00D755E0">
            <w:pPr>
              <w:pStyle w:val="ListParagraph"/>
              <w:numPr>
                <w:ilvl w:val="0"/>
                <w:numId w:val="21"/>
              </w:numPr>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6449A">
              <w:rPr>
                <w:rFonts w:ascii="GHEA Grapalat" w:eastAsia="Times New Roman" w:hAnsi="GHEA Grapalat" w:cs="Sylfaen"/>
                <w:color w:val="000000"/>
                <w:shd w:val="clear" w:color="auto" w:fill="FFFFFF"/>
                <w:lang w:val="hy-AM"/>
              </w:rPr>
              <w:t>Նախագծի 1-ին մասի 2-րդ կետի «բ» պարբերությամբ առաջարկվում է որոշման N 1 հավելվածի 2-րդ կետի 2-րդ ենթակետում կատարել փոփոխություն, որի արդյունքում կենսաթոշակառու է համարվում, ոչ միայն անձն, ում կենսաթոշակ է նշանակվել, այլ նաև անչափահաս կամ խնամակալության տակ գտնվող կենսաթոշակառուի օրինական ներկայացուցիչը` ծնողը, որդեգրողը, խնամակալը։</w:t>
            </w:r>
          </w:p>
          <w:p w:rsidR="00A0177A" w:rsidRPr="0086449A" w:rsidRDefault="00A0177A" w:rsidP="00D755E0">
            <w:pPr>
              <w:pStyle w:val="BodyText"/>
              <w:tabs>
                <w:tab w:val="left" w:pos="0"/>
                <w:tab w:val="left" w:pos="426"/>
                <w:tab w:val="left" w:pos="567"/>
              </w:tabs>
              <w:spacing w:line="240" w:lineRule="auto"/>
              <w:ind w:right="71" w:firstLine="138"/>
              <w:contextualSpacing/>
              <w:jc w:val="both"/>
              <w:rPr>
                <w:rFonts w:ascii="GHEA Grapalat" w:hAnsi="GHEA Grapalat" w:cs="Sylfaen"/>
                <w:color w:val="000000"/>
                <w:sz w:val="24"/>
                <w:szCs w:val="24"/>
                <w:shd w:val="clear" w:color="auto" w:fill="FFFFFF"/>
                <w:lang w:val="hy-AM"/>
              </w:rPr>
            </w:pPr>
            <w:r w:rsidRPr="0086449A">
              <w:rPr>
                <w:rFonts w:ascii="GHEA Grapalat" w:hAnsi="GHEA Grapalat" w:cs="Sylfaen"/>
                <w:color w:val="000000"/>
                <w:sz w:val="24"/>
                <w:szCs w:val="24"/>
                <w:shd w:val="clear" w:color="auto" w:fill="FFFFFF"/>
                <w:lang w:val="hy-AM"/>
              </w:rPr>
              <w:t>Գտնում ենք, որ նշված ենթակետը պետք է հստակեցնել՝ հաշվի առնելով նաև այն, որ «Պետական կենսաթոշակների մասին» ՀՀ օրենքի համաձայն՝ կենսաթոշակառուն այն անձն է, ով օրենսդրությամբ սահմանված կարգով դիմել է կենսաթոշակ նշանակելու իրավասություն ունեցող մարմնի համապատասխան ստորաբաժանում և նրան նշանակվել է կենսաթոշակ։</w:t>
            </w:r>
          </w:p>
        </w:tc>
        <w:tc>
          <w:tcPr>
            <w:tcW w:w="1039"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jc w:val="both"/>
              <w:rPr>
                <w:rFonts w:ascii="GHEA Grapalat" w:hAnsi="GHEA Grapalat"/>
                <w:sz w:val="24"/>
                <w:szCs w:val="24"/>
                <w:lang w:val="hy-AM"/>
              </w:rPr>
            </w:pPr>
            <w:r w:rsidRPr="006E7CD5">
              <w:rPr>
                <w:rFonts w:ascii="GHEA Grapalat" w:hAnsi="GHEA Grapalat"/>
                <w:sz w:val="24"/>
                <w:szCs w:val="24"/>
                <w:lang w:val="hy-AM"/>
              </w:rPr>
              <w:t>Առաջարկությունը չի ընդունվել:</w:t>
            </w:r>
          </w:p>
          <w:p w:rsidR="00A0177A" w:rsidRPr="006E7CD5" w:rsidRDefault="00A0177A" w:rsidP="00D755E0">
            <w:pPr>
              <w:jc w:val="both"/>
              <w:rPr>
                <w:rFonts w:ascii="GHEA Grapalat" w:hAnsi="GHEA Grapalat"/>
                <w:sz w:val="24"/>
                <w:szCs w:val="24"/>
                <w:lang w:val="hy-AM"/>
              </w:rPr>
            </w:pPr>
          </w:p>
          <w:p w:rsidR="00A0177A" w:rsidRDefault="00A0177A" w:rsidP="00D755E0">
            <w:pPr>
              <w:jc w:val="both"/>
              <w:rPr>
                <w:rFonts w:ascii="GHEA Grapalat" w:hAnsi="GHEA Grapalat"/>
                <w:sz w:val="24"/>
                <w:szCs w:val="24"/>
                <w:lang w:val="hy-AM"/>
              </w:rPr>
            </w:pPr>
            <w:r w:rsidRPr="006E7CD5">
              <w:rPr>
                <w:rFonts w:ascii="GHEA Grapalat" w:hAnsi="GHEA Grapalat"/>
                <w:sz w:val="24"/>
                <w:szCs w:val="24"/>
                <w:lang w:val="hy-AM"/>
              </w:rPr>
              <w:t>Հավելված</w:t>
            </w:r>
            <w:r>
              <w:rPr>
                <w:rFonts w:ascii="GHEA Grapalat" w:hAnsi="GHEA Grapalat"/>
                <w:sz w:val="24"/>
                <w:szCs w:val="24"/>
                <w:lang w:val="hy-AM"/>
              </w:rPr>
              <w:t xml:space="preserve">ով կարգավորվում են </w:t>
            </w:r>
            <w:r w:rsidRPr="006E7CD5">
              <w:rPr>
                <w:rFonts w:ascii="GHEA Grapalat" w:hAnsi="GHEA Grapalat"/>
                <w:sz w:val="24"/>
                <w:szCs w:val="24"/>
                <w:lang w:val="hy-AM"/>
              </w:rPr>
              <w:t xml:space="preserve"> </w:t>
            </w:r>
            <w:r>
              <w:rPr>
                <w:rFonts w:ascii="GHEA Grapalat" w:hAnsi="GHEA Grapalat"/>
                <w:sz w:val="24"/>
                <w:szCs w:val="24"/>
                <w:lang w:val="hy-AM"/>
              </w:rPr>
              <w:t>կ</w:t>
            </w:r>
            <w:r w:rsidRPr="006E7CD5">
              <w:rPr>
                <w:rFonts w:ascii="GHEA Grapalat" w:hAnsi="GHEA Grapalat"/>
                <w:sz w:val="24"/>
                <w:szCs w:val="24"/>
                <w:lang w:val="hy-AM"/>
              </w:rPr>
              <w:t>ենսաթոշակի վճար</w:t>
            </w:r>
            <w:r>
              <w:rPr>
                <w:rFonts w:ascii="GHEA Grapalat" w:hAnsi="GHEA Grapalat"/>
                <w:sz w:val="24"/>
                <w:szCs w:val="24"/>
                <w:lang w:val="hy-AM"/>
              </w:rPr>
              <w:t>մանն առնչվող հարաբերությունները։</w:t>
            </w:r>
          </w:p>
          <w:p w:rsidR="00A0177A" w:rsidRPr="006E7CD5" w:rsidRDefault="00A0177A" w:rsidP="00D755E0">
            <w:pPr>
              <w:jc w:val="both"/>
              <w:rPr>
                <w:rFonts w:ascii="GHEA Grapalat" w:hAnsi="GHEA Grapalat"/>
                <w:sz w:val="24"/>
                <w:szCs w:val="24"/>
                <w:lang w:val="hy-AM"/>
              </w:rPr>
            </w:pPr>
            <w:r>
              <w:rPr>
                <w:rFonts w:ascii="GHEA Grapalat" w:hAnsi="GHEA Grapalat"/>
                <w:sz w:val="24"/>
                <w:szCs w:val="24"/>
                <w:lang w:val="hy-AM"/>
              </w:rPr>
              <w:t xml:space="preserve">Ըստ այդմ, պահպանելով </w:t>
            </w:r>
            <w:r w:rsidRPr="00913831">
              <w:rPr>
                <w:rFonts w:ascii="GHEA Grapalat" w:hAnsi="GHEA Grapalat"/>
                <w:sz w:val="24"/>
                <w:szCs w:val="24"/>
                <w:lang w:val="hy-AM"/>
              </w:rPr>
              <w:t>N 1 հ</w:t>
            </w:r>
            <w:r>
              <w:rPr>
                <w:rFonts w:ascii="GHEA Grapalat" w:hAnsi="GHEA Grapalat"/>
                <w:sz w:val="24"/>
                <w:szCs w:val="24"/>
                <w:lang w:val="hy-AM"/>
              </w:rPr>
              <w:t xml:space="preserve">ավելվածի  խնդրո առարկա դրույթի գործող խմբագրությամբ էլ </w:t>
            </w:r>
            <w:r w:rsidRPr="000B46FE">
              <w:rPr>
                <w:rFonts w:ascii="GHEA Grapalat" w:hAnsi="GHEA Grapalat"/>
                <w:sz w:val="24"/>
                <w:szCs w:val="24"/>
                <w:lang w:val="hy-AM"/>
              </w:rPr>
              <w:t>անչափահաս կամ խնամակալության տակ գտնվող կենսաթոշակառուի օրինական ներկայացուցիչը` ծնողը, որդեգրողը, խնամակալը</w:t>
            </w:r>
            <w:r>
              <w:rPr>
                <w:rFonts w:ascii="GHEA Grapalat" w:hAnsi="GHEA Grapalat"/>
                <w:sz w:val="24"/>
                <w:szCs w:val="24"/>
                <w:lang w:val="hy-AM"/>
              </w:rPr>
              <w:t xml:space="preserve"> դիտվում են որպես  կենսաթոշակառու՝ անձ ում վճարվում է կենսաթոշակ, իսկ  նախագծի </w:t>
            </w:r>
            <w:r w:rsidRPr="00913831">
              <w:rPr>
                <w:rFonts w:ascii="GHEA Grapalat" w:hAnsi="GHEA Grapalat"/>
                <w:sz w:val="24"/>
                <w:szCs w:val="24"/>
                <w:lang w:val="hy-AM"/>
              </w:rPr>
              <w:t>1-ին մասի 2-րդ կետի «բ» պարբերությամբ</w:t>
            </w:r>
            <w:r>
              <w:rPr>
                <w:rFonts w:ascii="GHEA Grapalat" w:hAnsi="GHEA Grapalat"/>
                <w:sz w:val="24"/>
                <w:szCs w:val="24"/>
                <w:lang w:val="hy-AM"/>
              </w:rPr>
              <w:t xml:space="preserve"> հստակեցվում է առկա ձևակերպումը։</w:t>
            </w:r>
          </w:p>
        </w:tc>
        <w:tc>
          <w:tcPr>
            <w:tcW w:w="1058" w:type="pct"/>
            <w:tcBorders>
              <w:top w:val="single" w:sz="4" w:space="0" w:color="auto"/>
              <w:left w:val="single" w:sz="4" w:space="0" w:color="auto"/>
              <w:bottom w:val="single" w:sz="4" w:space="0" w:color="auto"/>
              <w:right w:val="single" w:sz="4" w:space="0" w:color="auto"/>
            </w:tcBorders>
          </w:tcPr>
          <w:p w:rsidR="00A0177A" w:rsidRPr="0086449A" w:rsidRDefault="00A0177A" w:rsidP="00D755E0">
            <w:pPr>
              <w:pStyle w:val="BodyTextIndent2"/>
              <w:tabs>
                <w:tab w:val="left" w:pos="720"/>
              </w:tabs>
              <w:spacing w:after="0" w:line="240" w:lineRule="auto"/>
              <w:ind w:left="0"/>
              <w:jc w:val="both"/>
              <w:rPr>
                <w:rFonts w:ascii="GHEA Grapalat" w:hAnsi="GHEA Grapalat" w:cs="Sylfaen"/>
                <w:lang w:val="hy-AM"/>
              </w:rPr>
            </w:pPr>
          </w:p>
        </w:tc>
      </w:tr>
      <w:tr w:rsidR="00A0177A" w:rsidRPr="00706D52" w:rsidTr="009B362E">
        <w:trPr>
          <w:trHeight w:val="983"/>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bCs/>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6E7CD5">
              <w:rPr>
                <w:rFonts w:ascii="GHEA Grapalat" w:hAnsi="GHEA Grapalat" w:cs="Sylfaen"/>
                <w:color w:val="000000"/>
                <w:shd w:val="clear" w:color="auto" w:fill="FFFFFF"/>
                <w:lang w:val="hy-AM"/>
              </w:rPr>
              <w:t>2</w:t>
            </w:r>
            <w:r w:rsidRPr="00706D52">
              <w:rPr>
                <w:rFonts w:ascii="GHEA Grapalat" w:eastAsia="Times New Roman" w:hAnsi="GHEA Grapalat" w:cs="Sylfaen"/>
                <w:color w:val="000000"/>
                <w:shd w:val="clear" w:color="auto" w:fill="FFFFFF"/>
                <w:lang w:val="hy-AM"/>
              </w:rPr>
              <w:t xml:space="preserve">. Նախագծի 1-ին մասի 2-րդ կետի «զ» պարբերությամբ առաջարկվում է որոշման N 1 հավելվածի 2-րդ կետը լրացնել նոր բովանդակությամբ 10-րդ ենթակետերով, որով </w:t>
            </w:r>
            <w:r w:rsidRPr="00706D52">
              <w:rPr>
                <w:rFonts w:ascii="GHEA Grapalat" w:eastAsia="Times New Roman" w:hAnsi="GHEA Grapalat" w:cs="Sylfaen"/>
                <w:color w:val="000000"/>
                <w:shd w:val="clear" w:color="auto" w:fill="FFFFFF"/>
                <w:lang w:val="hy-AM"/>
              </w:rPr>
              <w:lastRenderedPageBreak/>
              <w:t xml:space="preserve">տրվում է «բանկային հաշվի» հասկացությունը։ </w:t>
            </w:r>
          </w:p>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 xml:space="preserve">Նախագծի հիմքում դրված «Պետական կենսաթոշակների մասին» ՀՀ օրենքում, ինչպես նաև «Պետական նպաստների մասին» ՀՀ օրենքում բանկային հաշվի միասնական հասկացություն տրված չէ,  նշված հասկացությունը կառավարության որոշմամբ սահմանելու անհրաժեշտություն ևս բացակայում է։ Իսկ եթե բանկային հաշվի տակ նկատի է ունեցվում սոցիալական ապահովության հաշիվը կամ միանվագ դրամական վճարների հաշիվը, ապա ավելի նպատակահարմար է Նախագծից հանել 10-րդ ենթակետը և բանկային հաշվի առանձին սահմանում չտալ, այլ 8-րդ և 9-րդ ենթակետերում «հատուկ բանկային հաշիվ» բառերից հետո լրացնել՝ «(այսուհետ նաև՝ բանկային հաշիվ)» բառերը։ </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en-US"/>
              </w:rPr>
            </w:pPr>
            <w:r w:rsidRPr="00706D52">
              <w:rPr>
                <w:rFonts w:ascii="GHEA Grapalat" w:hAnsi="GHEA Grapalat"/>
                <w:sz w:val="24"/>
                <w:szCs w:val="24"/>
                <w:lang w:val="en-US"/>
              </w:rPr>
              <w:lastRenderedPageBreak/>
              <w:t>Առաջարկությունն</w:t>
            </w:r>
            <w:r>
              <w:rPr>
                <w:rFonts w:ascii="GHEA Grapalat" w:hAnsi="GHEA Grapalat"/>
                <w:sz w:val="24"/>
                <w:szCs w:val="24"/>
                <w:lang w:val="hy-AM"/>
              </w:rPr>
              <w:t xml:space="preserve"> </w:t>
            </w:r>
            <w:r w:rsidRPr="00706D52">
              <w:rPr>
                <w:rFonts w:ascii="GHEA Grapalat" w:hAnsi="GHEA Grapalat"/>
                <w:sz w:val="24"/>
                <w:szCs w:val="24"/>
                <w:lang w:val="en-US"/>
              </w:rPr>
              <w:t>ընդունվել</w:t>
            </w:r>
            <w:r>
              <w:rPr>
                <w:rFonts w:ascii="GHEA Grapalat" w:hAnsi="GHEA Grapalat"/>
                <w:sz w:val="24"/>
                <w:szCs w:val="24"/>
                <w:lang w:val="hy-AM"/>
              </w:rPr>
              <w:t xml:space="preserve"> </w:t>
            </w:r>
            <w:r w:rsidRPr="00706D52">
              <w:rPr>
                <w:rFonts w:ascii="GHEA Grapalat" w:hAnsi="GHEA Grapalat"/>
                <w:sz w:val="24"/>
                <w:szCs w:val="24"/>
                <w:lang w:val="en-US"/>
              </w:rPr>
              <w:t>է:</w:t>
            </w:r>
          </w:p>
          <w:p w:rsidR="00A0177A" w:rsidRPr="00706D52" w:rsidRDefault="00A0177A" w:rsidP="00D755E0">
            <w:pPr>
              <w:jc w:val="both"/>
              <w:rPr>
                <w:rFonts w:ascii="GHEA Grapalat" w:hAnsi="GHEA Grapalat"/>
                <w:sz w:val="24"/>
                <w:szCs w:val="24"/>
                <w:lang w:val="en-US"/>
              </w:rPr>
            </w:pPr>
          </w:p>
          <w:p w:rsidR="00A0177A" w:rsidRPr="00706D52" w:rsidRDefault="00A0177A" w:rsidP="00D755E0">
            <w:pPr>
              <w:jc w:val="both"/>
              <w:rPr>
                <w:rFonts w:ascii="GHEA Grapalat" w:hAnsi="GHEA Grapalat"/>
                <w:sz w:val="24"/>
                <w:szCs w:val="24"/>
                <w:lang w:val="en-US"/>
              </w:rPr>
            </w:pP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lang w:val="en-US"/>
              </w:rPr>
            </w:pPr>
            <w:r w:rsidRPr="00706D52">
              <w:rPr>
                <w:rFonts w:ascii="GHEA Grapalat" w:hAnsi="GHEA Grapalat" w:cs="Sylfaen"/>
                <w:color w:val="000000"/>
                <w:shd w:val="clear" w:color="auto" w:fill="FFFFFF"/>
                <w:lang w:val="hy-AM"/>
              </w:rPr>
              <w:t>1-ին մասի 2-րդ կետի «զ» պարբերությ</w:t>
            </w:r>
            <w:r>
              <w:rPr>
                <w:rFonts w:ascii="GHEA Grapalat" w:hAnsi="GHEA Grapalat" w:cs="Sylfaen"/>
                <w:color w:val="000000"/>
                <w:shd w:val="clear" w:color="auto" w:fill="FFFFFF"/>
                <w:lang w:val="hy-AM"/>
              </w:rPr>
              <w:t xml:space="preserve">ունը </w:t>
            </w:r>
            <w:r w:rsidRPr="00706D52">
              <w:rPr>
                <w:rFonts w:ascii="GHEA Grapalat" w:hAnsi="GHEA Grapalat" w:cs="Sylfaen"/>
                <w:color w:val="000000"/>
                <w:shd w:val="clear" w:color="auto" w:fill="FFFFFF"/>
                <w:lang w:val="en-US"/>
              </w:rPr>
              <w:t>հանվել է</w:t>
            </w:r>
            <w:r>
              <w:rPr>
                <w:rFonts w:ascii="GHEA Grapalat" w:hAnsi="GHEA Grapalat" w:cs="Sylfaen"/>
                <w:color w:val="000000"/>
                <w:shd w:val="clear" w:color="auto" w:fill="FFFFFF"/>
                <w:lang w:val="hy-AM"/>
              </w:rPr>
              <w:t xml:space="preserve"> </w:t>
            </w:r>
            <w:r w:rsidRPr="00706D52">
              <w:rPr>
                <w:rFonts w:ascii="GHEA Grapalat" w:hAnsi="GHEA Grapalat" w:cs="Sylfaen"/>
                <w:color w:val="000000"/>
                <w:shd w:val="clear" w:color="auto" w:fill="FFFFFF"/>
                <w:lang w:val="hy-AM"/>
              </w:rPr>
              <w:t>որոշման N 1 հավելվածի 2-րդ կետ</w:t>
            </w:r>
            <w:r>
              <w:rPr>
                <w:rFonts w:ascii="GHEA Grapalat" w:hAnsi="GHEA Grapalat" w:cs="Sylfaen"/>
                <w:color w:val="000000"/>
                <w:shd w:val="clear" w:color="auto" w:fill="FFFFFF"/>
                <w:lang w:val="hy-AM"/>
              </w:rPr>
              <w:t xml:space="preserve">ում լրացվող 10-րդ </w:t>
            </w:r>
            <w:r>
              <w:rPr>
                <w:rFonts w:ascii="GHEA Grapalat" w:hAnsi="GHEA Grapalat" w:cs="Sylfaen"/>
                <w:color w:val="000000"/>
                <w:shd w:val="clear" w:color="auto" w:fill="FFFFFF"/>
                <w:lang w:val="hy-AM"/>
              </w:rPr>
              <w:lastRenderedPageBreak/>
              <w:t>ենթակետը</w:t>
            </w:r>
            <w:r w:rsidRPr="00706D52">
              <w:rPr>
                <w:rFonts w:ascii="GHEA Grapalat" w:hAnsi="GHEA Grapalat" w:cs="Sylfaen"/>
                <w:color w:val="000000"/>
                <w:shd w:val="clear" w:color="auto" w:fill="FFFFFF"/>
                <w:lang w:val="en-US"/>
              </w:rPr>
              <w:t>:</w:t>
            </w:r>
          </w:p>
        </w:tc>
      </w:tr>
      <w:tr w:rsidR="00A0177A" w:rsidRPr="00DA5DAB" w:rsidTr="009B362E">
        <w:trPr>
          <w:trHeight w:val="1266"/>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3. Նախագծի 1-ին կետի 2-րդ ենթակետի «ժ» պարբերության վերջում ավելացնել՝ «իսկ «փաստաթղթի» բառից հետո լրացնել «տեսակը» բառը»:</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en-US"/>
              </w:rPr>
            </w:pPr>
            <w:r>
              <w:rPr>
                <w:rFonts w:ascii="GHEA Grapalat" w:hAnsi="GHEA Grapalat"/>
                <w:sz w:val="24"/>
                <w:szCs w:val="24"/>
                <w:lang w:val="en-US"/>
              </w:rPr>
              <w:t xml:space="preserve">Առաջարկությունն </w:t>
            </w:r>
            <w:r w:rsidRPr="00706D52">
              <w:rPr>
                <w:rFonts w:ascii="GHEA Grapalat" w:hAnsi="GHEA Grapalat"/>
                <w:sz w:val="24"/>
                <w:szCs w:val="24"/>
                <w:lang w:val="en-US"/>
              </w:rPr>
              <w:t>ընդունվել</w:t>
            </w:r>
            <w:r>
              <w:rPr>
                <w:rFonts w:ascii="GHEA Grapalat" w:hAnsi="GHEA Grapalat"/>
                <w:sz w:val="24"/>
                <w:szCs w:val="24"/>
                <w:lang w:val="hy-AM"/>
              </w:rPr>
              <w:t xml:space="preserve"> </w:t>
            </w:r>
            <w:r w:rsidRPr="00706D52">
              <w:rPr>
                <w:rFonts w:ascii="GHEA Grapalat" w:hAnsi="GHEA Grapalat"/>
                <w:sz w:val="24"/>
                <w:szCs w:val="24"/>
                <w:lang w:val="en-US"/>
              </w:rPr>
              <w:t>է:</w:t>
            </w:r>
          </w:p>
          <w:p w:rsidR="00A0177A" w:rsidRPr="00706D52" w:rsidRDefault="00A0177A" w:rsidP="00D755E0">
            <w:pPr>
              <w:jc w:val="both"/>
              <w:rPr>
                <w:rFonts w:ascii="GHEA Grapalat" w:hAnsi="GHEA Grapalat"/>
                <w:sz w:val="24"/>
                <w:szCs w:val="24"/>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pStyle w:val="BodyTextIndent2"/>
              <w:tabs>
                <w:tab w:val="left" w:pos="720"/>
              </w:tabs>
              <w:spacing w:after="0" w:line="240" w:lineRule="auto"/>
              <w:ind w:left="0"/>
              <w:jc w:val="both"/>
              <w:rPr>
                <w:rFonts w:ascii="GHEA Grapalat" w:hAnsi="GHEA Grapalat" w:cs="Sylfaen"/>
                <w:lang w:val="hy-AM"/>
              </w:rPr>
            </w:pPr>
            <w:r w:rsidRPr="00706D52">
              <w:rPr>
                <w:rFonts w:ascii="GHEA Grapalat" w:hAnsi="GHEA Grapalat" w:cs="Sylfaen"/>
                <w:color w:val="000000"/>
                <w:shd w:val="clear" w:color="auto" w:fill="FFFFFF"/>
                <w:lang w:val="hy-AM"/>
              </w:rPr>
              <w:t>Նախագծի 1-ին կետի 2-րդ ենթակետի «ժ» պարբերության</w:t>
            </w:r>
            <w:r>
              <w:rPr>
                <w:rFonts w:ascii="GHEA Grapalat" w:hAnsi="GHEA Grapalat" w:cs="Sylfaen"/>
                <w:color w:val="000000"/>
                <w:shd w:val="clear" w:color="auto" w:fill="FFFFFF"/>
                <w:lang w:val="hy-AM"/>
              </w:rPr>
              <w:t xml:space="preserve"> </w:t>
            </w:r>
            <w:r w:rsidRPr="006E7CD5">
              <w:rPr>
                <w:rFonts w:ascii="GHEA Grapalat" w:hAnsi="GHEA Grapalat" w:cs="Sylfaen"/>
                <w:color w:val="000000"/>
                <w:shd w:val="clear" w:color="auto" w:fill="FFFFFF"/>
                <w:lang w:val="hy-AM"/>
              </w:rPr>
              <w:t>մեջ կատարվել է համապատասխան լրացում:</w:t>
            </w:r>
          </w:p>
        </w:tc>
      </w:tr>
      <w:tr w:rsidR="00A0177A" w:rsidRPr="00DA5DAB" w:rsidTr="009B362E">
        <w:trPr>
          <w:trHeight w:val="1061"/>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4. Նախագծի 1-ին կետի 2-րդ ենթակետի «ժէ» պարբերության մեջ</w:t>
            </w:r>
            <w:r w:rsidRPr="0088088B">
              <w:rPr>
                <w:rFonts w:ascii="Cambria Math" w:eastAsia="Times New Roman" w:hAnsi="Cambria Math" w:cs="Cambria Math"/>
                <w:color w:val="000000"/>
                <w:shd w:val="clear" w:color="auto" w:fill="FFFFFF"/>
                <w:lang w:val="hy-AM"/>
              </w:rPr>
              <w:t>․</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ա) որոշման 9-րդ կետի նշված խմբագրումը վերաշարադրել հետևյալ կերպ</w:t>
            </w:r>
            <w:r w:rsidRPr="0088088B">
              <w:rPr>
                <w:rFonts w:ascii="Cambria Math" w:eastAsia="Times New Roman" w:hAnsi="Cambria Math" w:cs="Cambria Math"/>
                <w:color w:val="000000"/>
                <w:shd w:val="clear" w:color="auto" w:fill="FFFFFF"/>
                <w:lang w:val="hy-AM"/>
              </w:rPr>
              <w:t>․</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«9</w:t>
            </w:r>
            <w:r w:rsidRPr="0088088B">
              <w:rPr>
                <w:rFonts w:ascii="Cambria Math" w:eastAsia="Times New Roman" w:hAnsi="Cambria Math" w:cs="Cambria Math"/>
                <w:color w:val="000000"/>
                <w:shd w:val="clear" w:color="auto" w:fill="FFFFFF"/>
                <w:lang w:val="hy-AM"/>
              </w:rPr>
              <w:t>․</w:t>
            </w:r>
            <w:r w:rsidRPr="0088088B">
              <w:rPr>
                <w:rFonts w:ascii="GHEA Grapalat" w:eastAsia="Times New Roman" w:hAnsi="GHEA Grapalat" w:cs="Sylfaen"/>
                <w:color w:val="000000"/>
                <w:shd w:val="clear" w:color="auto" w:fill="FFFFFF"/>
                <w:lang w:val="hy-AM"/>
              </w:rPr>
              <w:t xml:space="preserve"> Կենսաթոշակն անկանխիկ եղանակով վճարելը կենսաթոշակի գումարը կենսաթոշակառուի անվամբ բանկում բացվող սոցիալական ապահովության հաշվով վճարելն է: </w:t>
            </w:r>
            <w:r w:rsidRPr="0088088B">
              <w:rPr>
                <w:rFonts w:ascii="GHEA Grapalat" w:eastAsia="Times New Roman" w:hAnsi="GHEA Grapalat" w:cs="Sylfaen"/>
                <w:color w:val="000000"/>
                <w:shd w:val="clear" w:color="auto" w:fill="FFFFFF"/>
                <w:lang w:val="hy-AM"/>
              </w:rPr>
              <w:lastRenderedPageBreak/>
              <w:t>Միանվագ դրամական վճարն անկանխիկ եղանակով վճարելը դա միանվագ դրամական վճարի գումարը ստացող անձի անվամբ բանկում բացվող միանվագ դրամական վճարների հաշվով վճարելն է։»։</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բ) որոշման 10-րդ կետի նշված խմբագրումը վերաշարադրել հետևյալ կերպ</w:t>
            </w:r>
            <w:r w:rsidRPr="0088088B">
              <w:rPr>
                <w:rFonts w:ascii="Cambria Math" w:eastAsia="Times New Roman" w:hAnsi="Cambria Math" w:cs="Cambria Math"/>
                <w:color w:val="000000"/>
                <w:shd w:val="clear" w:color="auto" w:fill="FFFFFF"/>
                <w:lang w:val="hy-AM"/>
              </w:rPr>
              <w:t>․</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«10</w:t>
            </w:r>
            <w:r w:rsidRPr="0088088B">
              <w:rPr>
                <w:rFonts w:ascii="Cambria Math" w:eastAsia="Times New Roman" w:hAnsi="Cambria Math" w:cs="Cambria Math"/>
                <w:color w:val="000000"/>
                <w:shd w:val="clear" w:color="auto" w:fill="FFFFFF"/>
                <w:lang w:val="hy-AM"/>
              </w:rPr>
              <w:t>․</w:t>
            </w:r>
            <w:r w:rsidRPr="0088088B">
              <w:rPr>
                <w:rFonts w:ascii="GHEA Grapalat" w:eastAsia="Times New Roman" w:hAnsi="GHEA Grapalat" w:cs="Sylfaen"/>
                <w:color w:val="000000"/>
                <w:shd w:val="clear" w:color="auto" w:fill="FFFFFF"/>
                <w:lang w:val="hy-AM"/>
              </w:rPr>
              <w:t xml:space="preserve"> Կենսաթոշակի և միանվագ դրամական վճարի գումարները սպասարկող բանկի հաշվին փոխանցվում են գանձապետարանի միջոցով։»։</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 xml:space="preserve">գ) որոշման 11-րդ կետում «սույն կարգով» բառերից հետո ավելացնել «և այլ նորմատիվ իրավական ակտերով» բառերը, կամ Նախագծից հանել նշված կետը: </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դ) որոշման 16-րդ կետի նշված խմբագրումը վերաշարադրել հետևյալ կերպ</w:t>
            </w:r>
            <w:r w:rsidRPr="0088088B">
              <w:rPr>
                <w:rFonts w:ascii="Cambria Math" w:eastAsia="Times New Roman" w:hAnsi="Cambria Math" w:cs="Cambria Math"/>
                <w:color w:val="000000"/>
                <w:shd w:val="clear" w:color="auto" w:fill="FFFFFF"/>
                <w:lang w:val="hy-AM"/>
              </w:rPr>
              <w:t>․</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«16. Ծառայությունը և բանկը տեղեկատվությունը փոխանակում են էլեկտրոնային եղանակով` Կենտրոնական բանկի կողմից սահմանված միջոցներով՝ CBANet միջբանկային համակարգչային ցանցի միջոցով».</w:t>
            </w:r>
          </w:p>
        </w:tc>
        <w:tc>
          <w:tcPr>
            <w:tcW w:w="103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lastRenderedPageBreak/>
              <w:t>Առաջարկության՝</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 xml:space="preserve"> «ա պարբերությունը չի ընդունվել՝ նախագծով առաջարկվող խմբագրությունը համապատասխանում է «Պետական </w:t>
            </w:r>
            <w:r w:rsidRPr="0088088B">
              <w:rPr>
                <w:rFonts w:ascii="GHEA Grapalat" w:eastAsia="Times New Roman" w:hAnsi="GHEA Grapalat" w:cs="Sylfaen"/>
                <w:color w:val="000000"/>
                <w:shd w:val="clear" w:color="auto" w:fill="FFFFFF"/>
                <w:lang w:val="hy-AM"/>
              </w:rPr>
              <w:lastRenderedPageBreak/>
              <w:t>կենսաթոշակների մասին օրենքի 35-րդ հոդվածի 4-րդ մասին.</w:t>
            </w:r>
          </w:p>
          <w:p w:rsidR="00A0177A"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«բ պարբեր</w:t>
            </w:r>
            <w:r>
              <w:rPr>
                <w:rFonts w:ascii="GHEA Grapalat" w:eastAsia="Times New Roman" w:hAnsi="GHEA Grapalat" w:cs="Sylfaen"/>
                <w:color w:val="000000"/>
                <w:shd w:val="clear" w:color="auto" w:fill="FFFFFF"/>
                <w:lang w:val="hy-AM"/>
              </w:rPr>
              <w:t>ությունն ընդունվել է</w:t>
            </w:r>
            <w:r w:rsidRPr="0088088B">
              <w:rPr>
                <w:rFonts w:ascii="GHEA Grapalat" w:eastAsia="Times New Roman" w:hAnsi="GHEA Grapalat" w:cs="Sylfaen"/>
                <w:color w:val="000000"/>
                <w:shd w:val="clear" w:color="auto" w:fill="FFFFFF"/>
                <w:lang w:val="hy-AM"/>
              </w:rPr>
              <w:t xml:space="preserve"> և </w:t>
            </w:r>
            <w:r>
              <w:rPr>
                <w:rFonts w:ascii="GHEA Grapalat" w:eastAsia="Times New Roman" w:hAnsi="GHEA Grapalat" w:cs="Sylfaen"/>
                <w:color w:val="000000"/>
                <w:shd w:val="clear" w:color="auto" w:fill="FFFFFF"/>
                <w:lang w:val="hy-AM"/>
              </w:rPr>
              <w:t xml:space="preserve">որոշման </w:t>
            </w:r>
            <w:r w:rsidRPr="0088088B">
              <w:rPr>
                <w:rFonts w:ascii="GHEA Grapalat" w:eastAsia="Times New Roman" w:hAnsi="GHEA Grapalat" w:cs="Sylfaen"/>
                <w:color w:val="000000"/>
                <w:shd w:val="clear" w:color="auto" w:fill="FFFFFF"/>
                <w:lang w:val="hy-AM"/>
              </w:rPr>
              <w:t>10-րդ կետը վերախմբագրվել է.</w:t>
            </w:r>
          </w:p>
          <w:p w:rsidR="00A0177A"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«գ պարբերությունն ընդունվել է.</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 xml:space="preserve">«դ պարբերությունն ընդունվել է և </w:t>
            </w:r>
            <w:r>
              <w:rPr>
                <w:rFonts w:ascii="GHEA Grapalat" w:eastAsia="Times New Roman" w:hAnsi="GHEA Grapalat" w:cs="Sylfaen"/>
                <w:color w:val="000000"/>
                <w:shd w:val="clear" w:color="auto" w:fill="FFFFFF"/>
                <w:lang w:val="hy-AM"/>
              </w:rPr>
              <w:t xml:space="preserve">որոշման </w:t>
            </w:r>
            <w:r w:rsidRPr="0088088B">
              <w:rPr>
                <w:rFonts w:ascii="GHEA Grapalat" w:eastAsia="Times New Roman" w:hAnsi="GHEA Grapalat" w:cs="Sylfaen"/>
                <w:color w:val="000000"/>
                <w:shd w:val="clear" w:color="auto" w:fill="FFFFFF"/>
                <w:lang w:val="hy-AM"/>
              </w:rPr>
              <w:t>16-րդ կետը խմբագրվել է:</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r>
      <w:tr w:rsidR="00A0177A" w:rsidRPr="00706D52"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 xml:space="preserve">5. Նախագծի 1-ին կետի 2-րդ ենթակետի «իա» պարբերությունում շարադրված որոշման 32-րդ կետի նոր խմբագրումից հանել «այն կազմակերպության կամ» բառերը, քանի որ այն հակասում է Նախագծի 1-ին կետի 2-րդ ենթակետի «է» պարբերությանը, որի համաձայն՝ միանվագ դրամական վճարները վճարվում են անկանխիկ եղանակով` բանկի միջոցով։ </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en-US"/>
              </w:rPr>
            </w:pPr>
            <w:r w:rsidRPr="00706D52">
              <w:rPr>
                <w:rFonts w:ascii="GHEA Grapalat" w:hAnsi="GHEA Grapalat"/>
                <w:sz w:val="24"/>
                <w:szCs w:val="24"/>
                <w:lang w:val="en-US"/>
              </w:rPr>
              <w:t>Առաջարկությունն  ընդունվել է:</w:t>
            </w:r>
          </w:p>
          <w:p w:rsidR="00A0177A" w:rsidRPr="00706D52" w:rsidRDefault="00A0177A" w:rsidP="00D755E0">
            <w:pPr>
              <w:jc w:val="both"/>
              <w:rPr>
                <w:rFonts w:ascii="GHEA Grapalat" w:hAnsi="GHEA Grapalat"/>
                <w:sz w:val="24"/>
                <w:szCs w:val="24"/>
                <w:lang w:val="en-US"/>
              </w:rPr>
            </w:pPr>
          </w:p>
          <w:p w:rsidR="00A0177A" w:rsidRPr="00706D52" w:rsidRDefault="00A0177A" w:rsidP="00D755E0">
            <w:pPr>
              <w:jc w:val="both"/>
              <w:rPr>
                <w:rFonts w:ascii="GHEA Grapalat" w:hAnsi="GHEA Grapalat"/>
                <w:sz w:val="24"/>
                <w:szCs w:val="24"/>
                <w:lang w:val="en-US"/>
              </w:rPr>
            </w:pP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lang w:val="en-US"/>
              </w:rPr>
            </w:pPr>
            <w:r w:rsidRPr="00706D52">
              <w:rPr>
                <w:rFonts w:ascii="GHEA Grapalat" w:hAnsi="GHEA Grapalat" w:cs="Sylfaen"/>
                <w:color w:val="000000"/>
                <w:shd w:val="clear" w:color="auto" w:fill="FFFFFF"/>
                <w:lang w:val="hy-AM"/>
              </w:rPr>
              <w:t>Նախագծի 1-ին կետի 2-րդ ենթակետի «իա» պարբերությունում շարադրված որոշման 32-րդ կետի</w:t>
            </w:r>
            <w:r w:rsidRPr="00706D52">
              <w:rPr>
                <w:rFonts w:ascii="GHEA Grapalat" w:hAnsi="GHEA Grapalat" w:cs="Sylfaen"/>
                <w:color w:val="000000"/>
                <w:shd w:val="clear" w:color="auto" w:fill="FFFFFF"/>
                <w:lang w:val="en-US"/>
              </w:rPr>
              <w:t xml:space="preserve">ց </w:t>
            </w:r>
            <w:r w:rsidRPr="00706D52">
              <w:rPr>
                <w:rFonts w:ascii="GHEA Grapalat" w:hAnsi="GHEA Grapalat" w:cs="Sylfaen"/>
                <w:color w:val="000000"/>
                <w:shd w:val="clear" w:color="auto" w:fill="FFFFFF"/>
                <w:lang w:val="hy-AM"/>
              </w:rPr>
              <w:t>հան</w:t>
            </w:r>
            <w:r w:rsidRPr="00706D52">
              <w:rPr>
                <w:rFonts w:ascii="GHEA Grapalat" w:hAnsi="GHEA Grapalat" w:cs="Sylfaen"/>
                <w:color w:val="000000"/>
                <w:shd w:val="clear" w:color="auto" w:fill="FFFFFF"/>
                <w:lang w:val="en-US"/>
              </w:rPr>
              <w:t xml:space="preserve">վել են </w:t>
            </w:r>
            <w:r w:rsidRPr="00706D52">
              <w:rPr>
                <w:rFonts w:ascii="GHEA Grapalat" w:hAnsi="GHEA Grapalat" w:cs="Sylfaen"/>
                <w:color w:val="000000"/>
                <w:shd w:val="clear" w:color="auto" w:fill="FFFFFF"/>
                <w:lang w:val="hy-AM"/>
              </w:rPr>
              <w:t xml:space="preserve"> «այն կազմակերպության կամ» բառերը</w:t>
            </w:r>
            <w:r w:rsidRPr="00706D52">
              <w:rPr>
                <w:rFonts w:ascii="GHEA Grapalat" w:hAnsi="GHEA Grapalat" w:cs="Sylfaen"/>
                <w:color w:val="000000"/>
                <w:shd w:val="clear" w:color="auto" w:fill="FFFFFF"/>
                <w:lang w:val="en-US"/>
              </w:rPr>
              <w:t>:</w:t>
            </w:r>
          </w:p>
        </w:tc>
      </w:tr>
      <w:tr w:rsidR="00A0177A" w:rsidRPr="00DA5DAB" w:rsidTr="009B362E">
        <w:trPr>
          <w:trHeight w:val="1099"/>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6. Նախագծի 1-ին կետի 2-րդ ենթակետի «իգ» պարբերության վերջում ավելացնել՝ «իսկ «փաստաթղթի» բառից հետո լրացնել «տեսակը» բառը»։</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en-US"/>
              </w:rPr>
            </w:pPr>
            <w:r w:rsidRPr="00706D52">
              <w:rPr>
                <w:rFonts w:ascii="GHEA Grapalat" w:hAnsi="GHEA Grapalat"/>
                <w:sz w:val="24"/>
                <w:szCs w:val="24"/>
                <w:lang w:val="en-US"/>
              </w:rPr>
              <w:t>Առաջարկությունն  ընդունվել է:</w:t>
            </w:r>
          </w:p>
          <w:p w:rsidR="00A0177A" w:rsidRPr="00706D52" w:rsidRDefault="00A0177A" w:rsidP="00D755E0">
            <w:pPr>
              <w:jc w:val="both"/>
              <w:rPr>
                <w:rFonts w:ascii="GHEA Grapalat" w:hAnsi="GHEA Grapalat"/>
                <w:sz w:val="24"/>
                <w:szCs w:val="24"/>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pStyle w:val="BodyTextIndent2"/>
              <w:tabs>
                <w:tab w:val="left" w:pos="720"/>
              </w:tabs>
              <w:spacing w:after="0" w:line="240" w:lineRule="auto"/>
              <w:ind w:left="0"/>
              <w:jc w:val="both"/>
              <w:rPr>
                <w:rFonts w:ascii="GHEA Grapalat" w:hAnsi="GHEA Grapalat" w:cs="Sylfaen"/>
                <w:lang w:val="hy-AM"/>
              </w:rPr>
            </w:pPr>
            <w:r w:rsidRPr="00706D52">
              <w:rPr>
                <w:rFonts w:ascii="GHEA Grapalat" w:hAnsi="GHEA Grapalat" w:cs="Sylfaen"/>
                <w:color w:val="000000"/>
                <w:shd w:val="clear" w:color="auto" w:fill="FFFFFF"/>
                <w:lang w:val="hy-AM"/>
              </w:rPr>
              <w:t>Նախագծի 1-ին կետի 2-րդ ենթակետի «իգ» պարբերությ</w:t>
            </w:r>
            <w:r w:rsidRPr="006E7CD5">
              <w:rPr>
                <w:rFonts w:ascii="GHEA Grapalat" w:hAnsi="GHEA Grapalat" w:cs="Sylfaen"/>
                <w:color w:val="000000"/>
                <w:shd w:val="clear" w:color="auto" w:fill="FFFFFF"/>
                <w:lang w:val="hy-AM"/>
              </w:rPr>
              <w:t>ունը խմբագրվել է:</w:t>
            </w:r>
          </w:p>
        </w:tc>
      </w:tr>
      <w:tr w:rsidR="00A0177A" w:rsidRPr="00DA5DAB" w:rsidTr="009B362E">
        <w:trPr>
          <w:trHeight w:val="416"/>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7. Նախագծի 1-ին կետի 2-րդ ենթակետի «իզ» պարբերության ձևակերպումը վերաբերում է բանկ-հաճախորդ հարաբերություններին՝ երբ այլ անձը լիազորագրով կատարում է  հաշվից միջոցների կանխիկացմանը։ Նշված ձևակերպումը անհրաժեշտ է համապատասխանեցնել ՀՀ Կառավարության 2020 թվականի մարտի 12-ի թիվ 287-Ն որոշմամբ սահմանված դրույթներին և տալ ավելի մանրամասն կարգավորում։</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en-US"/>
              </w:rPr>
            </w:pPr>
            <w:r w:rsidRPr="00706D52">
              <w:rPr>
                <w:rFonts w:ascii="GHEA Grapalat" w:hAnsi="GHEA Grapalat"/>
                <w:sz w:val="24"/>
                <w:szCs w:val="24"/>
                <w:lang w:val="en-US"/>
              </w:rPr>
              <w:t>Առաջարկությունն  ընդունվել է:</w:t>
            </w:r>
          </w:p>
          <w:p w:rsidR="00A0177A" w:rsidRPr="00706D52" w:rsidRDefault="00A0177A" w:rsidP="00D755E0">
            <w:pPr>
              <w:jc w:val="both"/>
              <w:rPr>
                <w:rFonts w:ascii="GHEA Grapalat" w:hAnsi="GHEA Grapalat"/>
                <w:sz w:val="24"/>
                <w:szCs w:val="24"/>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pStyle w:val="BodyTextIndent2"/>
              <w:tabs>
                <w:tab w:val="left" w:pos="720"/>
              </w:tabs>
              <w:spacing w:after="0" w:line="240" w:lineRule="auto"/>
              <w:ind w:left="0"/>
              <w:jc w:val="both"/>
              <w:rPr>
                <w:rFonts w:ascii="GHEA Grapalat" w:hAnsi="GHEA Grapalat" w:cs="Sylfaen"/>
                <w:lang w:val="hy-AM"/>
              </w:rPr>
            </w:pPr>
            <w:r w:rsidRPr="00706D52">
              <w:rPr>
                <w:rFonts w:ascii="GHEA Grapalat" w:hAnsi="GHEA Grapalat" w:cs="Sylfaen"/>
                <w:color w:val="000000"/>
                <w:shd w:val="clear" w:color="auto" w:fill="FFFFFF"/>
                <w:lang w:val="hy-AM"/>
              </w:rPr>
              <w:t>Նախագծի 1-ին կետի 2-րդ ենթակետի «իզ» պարբերության ձևակերպումը</w:t>
            </w:r>
            <w:r w:rsidRPr="006E7CD5">
              <w:rPr>
                <w:rFonts w:ascii="GHEA Grapalat" w:hAnsi="GHEA Grapalat" w:cs="Sylfaen"/>
                <w:color w:val="000000"/>
                <w:shd w:val="clear" w:color="auto" w:fill="FFFFFF"/>
                <w:lang w:val="hy-AM"/>
              </w:rPr>
              <w:t xml:space="preserve"> համապատասխանեցվել է </w:t>
            </w:r>
            <w:r w:rsidRPr="00706D52">
              <w:rPr>
                <w:rFonts w:ascii="GHEA Grapalat" w:hAnsi="GHEA Grapalat" w:cs="Sylfaen"/>
                <w:color w:val="000000"/>
                <w:shd w:val="clear" w:color="auto" w:fill="FFFFFF"/>
                <w:lang w:val="hy-AM"/>
              </w:rPr>
              <w:t>ՀՀ Կառավարության 2020 թվականի մարտի 12-ի թիվ 287-Ն որոշմամբ սահմանված դրույթներին</w:t>
            </w:r>
            <w:r w:rsidRPr="006E7CD5">
              <w:rPr>
                <w:rFonts w:ascii="GHEA Grapalat" w:hAnsi="GHEA Grapalat" w:cs="Sylfaen"/>
                <w:color w:val="000000"/>
                <w:shd w:val="clear" w:color="auto" w:fill="FFFFFF"/>
                <w:lang w:val="hy-AM"/>
              </w:rPr>
              <w:t>:</w:t>
            </w:r>
          </w:p>
        </w:tc>
      </w:tr>
      <w:tr w:rsidR="00A0177A" w:rsidRPr="00DA5DAB"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8. Նախագծի 3-րդ կետի ամբողջ բովանդակությունը նպատակահարմար է ավելացնել գործող Որոշման մեջ՝ Որոշման 5-րդ կետից հետո ավելացնելով նոր 6-րդ կետ՝ հետևյալ բովանդակությամբ</w:t>
            </w:r>
            <w:r w:rsidRPr="0088088B">
              <w:rPr>
                <w:rFonts w:ascii="Cambria Math" w:eastAsia="Times New Roman" w:hAnsi="Cambria Math" w:cs="Cambria Math"/>
                <w:color w:val="000000"/>
                <w:shd w:val="clear" w:color="auto" w:fill="FFFFFF"/>
                <w:lang w:val="hy-AM"/>
              </w:rPr>
              <w:t>․</w:t>
            </w:r>
            <w:r w:rsidRPr="00706D52">
              <w:rPr>
                <w:rFonts w:ascii="GHEA Grapalat" w:eastAsia="Times New Roman" w:hAnsi="GHEA Grapalat" w:cs="Sylfaen"/>
                <w:color w:val="000000"/>
                <w:shd w:val="clear" w:color="auto" w:fill="FFFFFF"/>
                <w:lang w:val="hy-AM"/>
              </w:rPr>
              <w:t xml:space="preserve"> «6</w:t>
            </w:r>
            <w:r w:rsidRPr="0088088B">
              <w:rPr>
                <w:rFonts w:ascii="Cambria Math" w:eastAsia="Times New Roman" w:hAnsi="Cambria Math" w:cs="Cambria Math"/>
                <w:color w:val="000000"/>
                <w:shd w:val="clear" w:color="auto" w:fill="FFFFFF"/>
                <w:lang w:val="hy-AM"/>
              </w:rPr>
              <w:t>․</w:t>
            </w:r>
            <w:r w:rsidRPr="00706D52">
              <w:rPr>
                <w:rFonts w:ascii="GHEA Grapalat" w:eastAsia="Times New Roman" w:hAnsi="GHEA Grapalat" w:cs="Sylfaen"/>
                <w:color w:val="000000"/>
                <w:shd w:val="clear" w:color="auto" w:fill="FFFFFF"/>
                <w:lang w:val="hy-AM"/>
              </w:rPr>
              <w:t xml:space="preserve"> 2020 թվականի հուլիսի 1-ից՝ </w:t>
            </w:r>
            <w:r w:rsidRPr="0088088B">
              <w:rPr>
                <w:rFonts w:ascii="Cambria Math" w:eastAsia="Times New Roman" w:hAnsi="Cambria Math" w:cs="Cambria Math"/>
                <w:color w:val="000000"/>
                <w:shd w:val="clear" w:color="auto" w:fill="FFFFFF"/>
                <w:lang w:val="hy-AM"/>
              </w:rPr>
              <w:t>․․․</w:t>
            </w:r>
            <w:r w:rsidRPr="00706D52">
              <w:rPr>
                <w:rFonts w:ascii="GHEA Grapalat" w:eastAsia="Times New Roman" w:hAnsi="GHEA Grapalat" w:cs="Sylfaen"/>
                <w:color w:val="000000"/>
                <w:shd w:val="clear" w:color="auto" w:fill="FFFFFF"/>
                <w:lang w:val="hy-AM"/>
              </w:rPr>
              <w:t xml:space="preserve">»։ </w:t>
            </w:r>
          </w:p>
        </w:tc>
        <w:tc>
          <w:tcPr>
            <w:tcW w:w="103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Առաջարկությունն  ընդունվել է:</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Նախագծի 3-րդ կետի ամբողջ բովանդակությունը շարադրվել է որպես որոշման 2-րդ կետի 8-րդ ենթակետ:</w:t>
            </w:r>
          </w:p>
        </w:tc>
      </w:tr>
      <w:tr w:rsidR="00A0177A" w:rsidRPr="00DA5DAB" w:rsidTr="009B362E">
        <w:trPr>
          <w:trHeight w:val="1270"/>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9. Որոշման 39-րդ կետում «վճարման պահանջագիր» բառերը փախարինել «գումարը հետ փ</w:t>
            </w:r>
            <w:r>
              <w:rPr>
                <w:rFonts w:ascii="GHEA Grapalat" w:eastAsia="Times New Roman" w:hAnsi="GHEA Grapalat" w:cs="Sylfaen"/>
                <w:color w:val="000000"/>
                <w:shd w:val="clear" w:color="auto" w:fill="FFFFFF"/>
                <w:lang w:val="hy-AM"/>
              </w:rPr>
              <w:t>ո</w:t>
            </w:r>
            <w:r w:rsidRPr="00706D52">
              <w:rPr>
                <w:rFonts w:ascii="GHEA Grapalat" w:eastAsia="Times New Roman" w:hAnsi="GHEA Grapalat" w:cs="Sylfaen"/>
                <w:color w:val="000000"/>
                <w:shd w:val="clear" w:color="auto" w:fill="FFFFFF"/>
                <w:lang w:val="hy-AM"/>
              </w:rPr>
              <w:t>խանցելու մասին պահանջ՝ համաձայն կնքված պայմանագրի» բառերով։</w:t>
            </w:r>
          </w:p>
        </w:tc>
        <w:tc>
          <w:tcPr>
            <w:tcW w:w="103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Առաջարկությունն  ընդունվել է:</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Նախագծի 1-ին կետի 2-րդ ենթակետը լրացվել է որոշման N 1 հավելվածի 39-րդ կետում փոփոխություն նախատեսող պարբերությամբ:</w:t>
            </w:r>
          </w:p>
        </w:tc>
      </w:tr>
      <w:tr w:rsidR="00A0177A" w:rsidRPr="00DA5DAB" w:rsidTr="009B362E">
        <w:trPr>
          <w:trHeight w:val="1366"/>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10. Որոշման 40-րդ կետում «վճարման պահանջագրի հիման վրա» բառերը փոխարինել «39-րդ կետով ներկայացված պահանջի արդյունքում» բառերով:</w:t>
            </w:r>
          </w:p>
        </w:tc>
        <w:tc>
          <w:tcPr>
            <w:tcW w:w="103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Առաջարկությունն  ընդունվել է:</w:t>
            </w:r>
          </w:p>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88088B">
              <w:rPr>
                <w:rFonts w:ascii="GHEA Grapalat" w:eastAsia="Times New Roman" w:hAnsi="GHEA Grapalat" w:cs="Sylfaen"/>
                <w:color w:val="000000"/>
                <w:shd w:val="clear" w:color="auto" w:fill="FFFFFF"/>
                <w:lang w:val="hy-AM"/>
              </w:rPr>
              <w:t xml:space="preserve">Նախագծի 1-ին կետի 2-րդ ենթակետը լրացվել է որոշման N 1 հավելվածի 40-րդ կետում </w:t>
            </w:r>
            <w:r w:rsidRPr="0088088B">
              <w:rPr>
                <w:rFonts w:ascii="GHEA Grapalat" w:eastAsia="Times New Roman" w:hAnsi="GHEA Grapalat" w:cs="Sylfaen"/>
                <w:color w:val="000000"/>
                <w:shd w:val="clear" w:color="auto" w:fill="FFFFFF"/>
                <w:lang w:val="hy-AM"/>
              </w:rPr>
              <w:lastRenderedPageBreak/>
              <w:t>փոփոխություն նախատեսող պարբերությամբ:</w:t>
            </w:r>
          </w:p>
        </w:tc>
      </w:tr>
      <w:tr w:rsidR="00A0177A" w:rsidRPr="00DA5DAB" w:rsidTr="009B362E">
        <w:trPr>
          <w:trHeight w:val="1051"/>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11.</w:t>
            </w:r>
            <w:r>
              <w:rPr>
                <w:rFonts w:ascii="GHEA Grapalat" w:eastAsia="Times New Roman" w:hAnsi="GHEA Grapalat" w:cs="Sylfaen"/>
                <w:color w:val="000000"/>
                <w:shd w:val="clear" w:color="auto" w:fill="FFFFFF"/>
                <w:lang w:val="hy-AM"/>
              </w:rPr>
              <w:t xml:space="preserve"> </w:t>
            </w:r>
            <w:r w:rsidRPr="00706D52">
              <w:rPr>
                <w:rFonts w:ascii="GHEA Grapalat" w:eastAsia="Times New Roman" w:hAnsi="GHEA Grapalat" w:cs="Sylfaen"/>
                <w:color w:val="000000"/>
                <w:shd w:val="clear" w:color="auto" w:fill="FFFFFF"/>
                <w:lang w:val="hy-AM"/>
              </w:rPr>
              <w:t>Նախագծի 3-րդ կետ</w:t>
            </w:r>
            <w:r>
              <w:rPr>
                <w:rFonts w:ascii="GHEA Grapalat" w:eastAsia="Times New Roman" w:hAnsi="GHEA Grapalat" w:cs="Sylfaen"/>
                <w:color w:val="000000"/>
                <w:shd w:val="clear" w:color="auto" w:fill="FFFFFF"/>
                <w:lang w:val="hy-AM"/>
              </w:rPr>
              <w:t>ի</w:t>
            </w:r>
            <w:r w:rsidRPr="00706D52">
              <w:rPr>
                <w:rFonts w:ascii="GHEA Grapalat" w:eastAsia="Times New Roman" w:hAnsi="GHEA Grapalat" w:cs="Sylfaen"/>
                <w:color w:val="000000"/>
                <w:shd w:val="clear" w:color="auto" w:fill="FFFFFF"/>
                <w:lang w:val="hy-AM"/>
              </w:rPr>
              <w:t xml:space="preserve"> 1-ին ենթակետում «կենսաթոշակները» բառից հետո անհրաժեշտ է ավելացնել «անկանխիկ եղանակով» բառերը։ </w:t>
            </w:r>
          </w:p>
          <w:p w:rsidR="00A0177A" w:rsidRPr="0088088B" w:rsidRDefault="00A0177A" w:rsidP="00D755E0">
            <w:pPr>
              <w:tabs>
                <w:tab w:val="left" w:pos="3990"/>
              </w:tabs>
              <w:rPr>
                <w:rFonts w:ascii="Sylfaen" w:hAnsi="Sylfaen"/>
                <w:lang w:val="hy-AM"/>
              </w:rPr>
            </w:pPr>
            <w:r>
              <w:rPr>
                <w:lang w:val="hy-AM"/>
              </w:rPr>
              <w:tab/>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en-US"/>
              </w:rPr>
            </w:pPr>
            <w:r w:rsidRPr="00706D52">
              <w:rPr>
                <w:rFonts w:ascii="GHEA Grapalat" w:hAnsi="GHEA Grapalat"/>
                <w:sz w:val="24"/>
                <w:szCs w:val="24"/>
                <w:lang w:val="en-US"/>
              </w:rPr>
              <w:t>Առաջարկությունն  ընդունվել է:</w:t>
            </w:r>
          </w:p>
          <w:p w:rsidR="00A0177A" w:rsidRPr="00706D52" w:rsidRDefault="00A0177A" w:rsidP="00D755E0">
            <w:pPr>
              <w:jc w:val="both"/>
              <w:rPr>
                <w:rFonts w:ascii="GHEA Grapalat" w:hAnsi="GHEA Grapalat"/>
                <w:sz w:val="24"/>
                <w:szCs w:val="24"/>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pStyle w:val="BodyTextIndent2"/>
              <w:tabs>
                <w:tab w:val="left" w:pos="720"/>
              </w:tabs>
              <w:spacing w:after="0" w:line="240" w:lineRule="auto"/>
              <w:ind w:left="0"/>
              <w:jc w:val="both"/>
              <w:rPr>
                <w:rFonts w:ascii="GHEA Grapalat" w:hAnsi="GHEA Grapalat" w:cs="Sylfaen"/>
                <w:lang w:val="hy-AM"/>
              </w:rPr>
            </w:pPr>
            <w:r w:rsidRPr="006E7CD5">
              <w:rPr>
                <w:rFonts w:ascii="GHEA Grapalat" w:hAnsi="GHEA Grapalat" w:cs="Sylfaen"/>
                <w:lang w:val="hy-AM"/>
              </w:rPr>
              <w:t xml:space="preserve">Նախագծի </w:t>
            </w:r>
            <w:r w:rsidRPr="00706D52">
              <w:rPr>
                <w:rFonts w:ascii="GHEA Grapalat" w:hAnsi="GHEA Grapalat" w:cs="Sylfaen"/>
                <w:color w:val="000000"/>
                <w:shd w:val="clear" w:color="auto" w:fill="FFFFFF"/>
                <w:lang w:val="hy-AM"/>
              </w:rPr>
              <w:t>3-րդ կետ 1-ին ենթակետում</w:t>
            </w:r>
            <w:r w:rsidRPr="006E7CD5">
              <w:rPr>
                <w:rFonts w:ascii="GHEA Grapalat" w:hAnsi="GHEA Grapalat" w:cs="Sylfaen"/>
                <w:color w:val="000000"/>
                <w:shd w:val="clear" w:color="auto" w:fill="FFFFFF"/>
                <w:lang w:val="hy-AM"/>
              </w:rPr>
              <w:t xml:space="preserve"> (լրամշակված նախագծի 1-ին կետի 1-ին ենթակետի «դ պարբերությունում) կատարվել է համապատասխան լրացում:</w:t>
            </w:r>
          </w:p>
        </w:tc>
      </w:tr>
      <w:tr w:rsidR="00A0177A" w:rsidRPr="00DA5DAB" w:rsidTr="009B362E">
        <w:trPr>
          <w:trHeight w:val="700"/>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12.</w:t>
            </w:r>
            <w:r w:rsidRPr="006E7CD5">
              <w:rPr>
                <w:rFonts w:ascii="GHEA Grapalat" w:eastAsia="Times New Roman" w:hAnsi="GHEA Grapalat" w:cs="Sylfaen"/>
                <w:color w:val="000000"/>
                <w:shd w:val="clear" w:color="auto" w:fill="FFFFFF"/>
                <w:lang w:val="hy-AM"/>
              </w:rPr>
              <w:t xml:space="preserve"> </w:t>
            </w:r>
            <w:r w:rsidRPr="00706D52">
              <w:rPr>
                <w:rFonts w:ascii="GHEA Grapalat" w:eastAsia="Times New Roman" w:hAnsi="GHEA Grapalat" w:cs="Sylfaen"/>
                <w:color w:val="000000"/>
                <w:shd w:val="clear" w:color="auto" w:fill="FFFFFF"/>
                <w:lang w:val="hy-AM"/>
              </w:rPr>
              <w:t>Որոշման N 3 հավելվածով հաստատված պայմանագրի N 1 հավելվածի 2-րդ կետում «փաստաթղթի» բառից հետո լրացնել «տեսակը» բառը, իսկ «սոցիալական ապահովության քարտի կամ սոցիալական քարտ չունենալու մասին տեղեկանքի համարը» բառերը փոխարինել «հանրային ծառայությունների համարանիշը կամ հանրային ծառայությունների համարանիշ չստանալու վերաբերյալ տեղեկանքի համարը» բառերով։</w:t>
            </w:r>
          </w:p>
        </w:tc>
        <w:tc>
          <w:tcPr>
            <w:tcW w:w="1039" w:type="pct"/>
            <w:tcBorders>
              <w:top w:val="single" w:sz="4" w:space="0" w:color="auto"/>
              <w:left w:val="single" w:sz="4" w:space="0" w:color="auto"/>
              <w:bottom w:val="single" w:sz="4" w:space="0" w:color="auto"/>
              <w:right w:val="single" w:sz="4" w:space="0" w:color="auto"/>
            </w:tcBorders>
          </w:tcPr>
          <w:p w:rsidR="00A0177A" w:rsidRPr="0086449A" w:rsidRDefault="00A0177A" w:rsidP="00D755E0">
            <w:pPr>
              <w:jc w:val="both"/>
              <w:rPr>
                <w:rFonts w:ascii="GHEA Grapalat" w:hAnsi="GHEA Grapalat"/>
                <w:sz w:val="24"/>
                <w:szCs w:val="24"/>
                <w:lang w:val="hy-AM"/>
              </w:rPr>
            </w:pPr>
            <w:r w:rsidRPr="0086449A">
              <w:rPr>
                <w:rFonts w:ascii="GHEA Grapalat" w:hAnsi="GHEA Grapalat"/>
                <w:sz w:val="24"/>
                <w:szCs w:val="24"/>
                <w:lang w:val="hy-AM"/>
              </w:rPr>
              <w:t xml:space="preserve">Առաջարկությունն  ընդունվել է մասնակիորեն, </w:t>
            </w:r>
            <w:r w:rsidRPr="00F10F64">
              <w:rPr>
                <w:rFonts w:ascii="GHEA Grapalat" w:hAnsi="GHEA Grapalat"/>
                <w:sz w:val="24"/>
                <w:szCs w:val="24"/>
                <w:lang w:val="hy-AM"/>
              </w:rPr>
              <w:t>քանի որ կանխիկ</w:t>
            </w:r>
            <w:r>
              <w:rPr>
                <w:rFonts w:ascii="GHEA Grapalat" w:hAnsi="GHEA Grapalat"/>
                <w:sz w:val="24"/>
                <w:szCs w:val="24"/>
                <w:lang w:val="hy-AM"/>
              </w:rPr>
              <w:t xml:space="preserve"> եղանակով </w:t>
            </w:r>
            <w:r w:rsidRPr="00F10F64">
              <w:rPr>
                <w:rFonts w:ascii="GHEA Grapalat" w:hAnsi="GHEA Grapalat"/>
                <w:sz w:val="24"/>
                <w:szCs w:val="24"/>
                <w:lang w:val="hy-AM"/>
              </w:rPr>
              <w:t xml:space="preserve"> վճարման դեպքում </w:t>
            </w:r>
            <w:r>
              <w:rPr>
                <w:rFonts w:ascii="GHEA Grapalat" w:hAnsi="GHEA Grapalat"/>
                <w:sz w:val="24"/>
                <w:szCs w:val="24"/>
                <w:lang w:val="hy-AM"/>
              </w:rPr>
              <w:t>վճարման ցուցակում նշվում է փաստաթ</w:t>
            </w:r>
            <w:r w:rsidRPr="00F10F64">
              <w:rPr>
                <w:rFonts w:ascii="GHEA Grapalat" w:hAnsi="GHEA Grapalat"/>
                <w:sz w:val="24"/>
                <w:szCs w:val="24"/>
                <w:lang w:val="hy-AM"/>
              </w:rPr>
              <w:t xml:space="preserve">ղթի համարը, իսկ տեսակը  լրացնելու անհրաժեշտություն չկա: </w:t>
            </w:r>
          </w:p>
        </w:tc>
        <w:tc>
          <w:tcPr>
            <w:tcW w:w="1058" w:type="pct"/>
            <w:tcBorders>
              <w:top w:val="single" w:sz="4" w:space="0" w:color="auto"/>
              <w:left w:val="single" w:sz="4" w:space="0" w:color="auto"/>
              <w:bottom w:val="single" w:sz="4" w:space="0" w:color="auto"/>
              <w:right w:val="single" w:sz="4" w:space="0" w:color="auto"/>
            </w:tcBorders>
          </w:tcPr>
          <w:p w:rsidR="00A0177A" w:rsidRPr="0086449A" w:rsidRDefault="00A0177A" w:rsidP="00D755E0">
            <w:pPr>
              <w:pStyle w:val="BodyTextIndent2"/>
              <w:tabs>
                <w:tab w:val="left" w:pos="720"/>
              </w:tabs>
              <w:spacing w:after="0" w:line="240" w:lineRule="auto"/>
              <w:ind w:left="0"/>
              <w:jc w:val="both"/>
              <w:rPr>
                <w:rFonts w:ascii="GHEA Grapalat" w:hAnsi="GHEA Grapalat" w:cs="Sylfaen"/>
                <w:lang w:val="hy-AM"/>
              </w:rPr>
            </w:pPr>
            <w:r w:rsidRPr="00706D52">
              <w:rPr>
                <w:rFonts w:ascii="GHEA Grapalat" w:hAnsi="GHEA Grapalat" w:cs="Sylfaen"/>
                <w:color w:val="000000"/>
                <w:shd w:val="clear" w:color="auto" w:fill="FFFFFF"/>
                <w:lang w:val="hy-AM"/>
              </w:rPr>
              <w:t>Որոշման N 3 հավելվածով հաստատված պայմանագրի N 1 հավելվածի 2-րդ կետում</w:t>
            </w:r>
            <w:r w:rsidRPr="0086449A">
              <w:rPr>
                <w:rFonts w:ascii="GHEA Grapalat" w:hAnsi="GHEA Grapalat" w:cs="Sylfaen"/>
                <w:color w:val="000000"/>
                <w:shd w:val="clear" w:color="auto" w:fill="FFFFFF"/>
                <w:lang w:val="hy-AM"/>
              </w:rPr>
              <w:t xml:space="preserve"> </w:t>
            </w:r>
            <w:r w:rsidRPr="00706D52">
              <w:rPr>
                <w:rFonts w:ascii="GHEA Grapalat" w:hAnsi="GHEA Grapalat" w:cs="Sylfaen"/>
                <w:color w:val="000000"/>
                <w:shd w:val="clear" w:color="auto" w:fill="FFFFFF"/>
                <w:lang w:val="hy-AM"/>
              </w:rPr>
              <w:t>«սոցիալական ապահովության քարտի կամ սոցիալական քարտ չունենալու մասին տեղեկանքի համարը» բառերը փոխարին</w:t>
            </w:r>
            <w:r w:rsidRPr="0086449A">
              <w:rPr>
                <w:rFonts w:ascii="GHEA Grapalat" w:hAnsi="GHEA Grapalat" w:cs="Sylfaen"/>
                <w:color w:val="000000"/>
                <w:shd w:val="clear" w:color="auto" w:fill="FFFFFF"/>
                <w:lang w:val="hy-AM"/>
              </w:rPr>
              <w:t>վ</w:t>
            </w:r>
            <w:r w:rsidRPr="00706D52">
              <w:rPr>
                <w:rFonts w:ascii="GHEA Grapalat" w:hAnsi="GHEA Grapalat" w:cs="Sylfaen"/>
                <w:color w:val="000000"/>
                <w:shd w:val="clear" w:color="auto" w:fill="FFFFFF"/>
                <w:lang w:val="hy-AM"/>
              </w:rPr>
              <w:t xml:space="preserve">ել </w:t>
            </w:r>
            <w:r w:rsidRPr="0086449A">
              <w:rPr>
                <w:rFonts w:ascii="GHEA Grapalat" w:hAnsi="GHEA Grapalat" w:cs="Sylfaen"/>
                <w:color w:val="000000"/>
                <w:shd w:val="clear" w:color="auto" w:fill="FFFFFF"/>
                <w:lang w:val="hy-AM"/>
              </w:rPr>
              <w:t xml:space="preserve">են </w:t>
            </w:r>
            <w:r w:rsidRPr="00706D52">
              <w:rPr>
                <w:rFonts w:ascii="GHEA Grapalat" w:hAnsi="GHEA Grapalat" w:cs="Sylfaen"/>
                <w:color w:val="000000"/>
                <w:shd w:val="clear" w:color="auto" w:fill="FFFFFF"/>
                <w:lang w:val="hy-AM"/>
              </w:rPr>
              <w:t>«հանրային ծառայությունների համարանիշը կամ հանրային ծառայությունների համարանիշ չստանալու վերաբերյալ տեղեկանքի համարը» բառերով։</w:t>
            </w:r>
          </w:p>
        </w:tc>
      </w:tr>
      <w:tr w:rsidR="00A0177A" w:rsidRPr="00DA5DAB"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706D52">
              <w:rPr>
                <w:rFonts w:ascii="GHEA Grapalat" w:hAnsi="GHEA Grapalat" w:cs="Sylfaen"/>
                <w:color w:val="000000"/>
                <w:shd w:val="clear" w:color="auto" w:fill="FFFFFF"/>
                <w:lang w:val="hy-AM"/>
              </w:rPr>
              <w:t>13. Որոշման N 3 հավելվածով հաստատված պայմանագրի 1</w:t>
            </w:r>
            <w:r w:rsidRPr="0088088B">
              <w:rPr>
                <w:rFonts w:ascii="Cambria Math" w:hAnsi="Cambria Math" w:cs="Cambria Math"/>
                <w:color w:val="000000"/>
                <w:shd w:val="clear" w:color="auto" w:fill="FFFFFF"/>
                <w:lang w:val="hy-AM"/>
              </w:rPr>
              <w:t>․</w:t>
            </w:r>
            <w:r w:rsidRPr="00706D52">
              <w:rPr>
                <w:rFonts w:ascii="GHEA Grapalat" w:hAnsi="GHEA Grapalat" w:cs="Sylfaen"/>
                <w:color w:val="000000"/>
                <w:shd w:val="clear" w:color="auto" w:fill="FFFFFF"/>
                <w:lang w:val="hy-AM"/>
              </w:rPr>
              <w:t>1</w:t>
            </w:r>
            <w:r w:rsidRPr="0088088B">
              <w:rPr>
                <w:rFonts w:ascii="Cambria Math" w:hAnsi="Cambria Math" w:cs="Cambria Math"/>
                <w:color w:val="000000"/>
                <w:shd w:val="clear" w:color="auto" w:fill="FFFFFF"/>
                <w:lang w:val="hy-AM"/>
              </w:rPr>
              <w:t>․</w:t>
            </w:r>
            <w:r w:rsidRPr="00706D52">
              <w:rPr>
                <w:rFonts w:ascii="GHEA Grapalat" w:hAnsi="GHEA Grapalat" w:cs="Sylfaen"/>
                <w:color w:val="000000"/>
                <w:shd w:val="clear" w:color="auto" w:fill="FFFFFF"/>
                <w:lang w:val="hy-AM"/>
              </w:rPr>
              <w:t xml:space="preserve">1 կետում անհրաժեշտ է «կենսաթոշակ» հասկացության սահմանումը վերաշարադրել և համապատասխանեցնել Որոշման N 1 հավելվածի 1-ին կետում նշված կենսաթոշակի սահմանմանը։  </w:t>
            </w:r>
          </w:p>
        </w:tc>
        <w:tc>
          <w:tcPr>
            <w:tcW w:w="103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88088B">
              <w:rPr>
                <w:rFonts w:ascii="GHEA Grapalat" w:hAnsi="GHEA Grapalat" w:cs="Sylfaen"/>
                <w:color w:val="000000"/>
                <w:shd w:val="clear" w:color="auto" w:fill="FFFFFF"/>
                <w:lang w:val="hy-AM"/>
              </w:rPr>
              <w:t>Առաջարկությունը չի ընդունվել:</w:t>
            </w:r>
          </w:p>
          <w:p w:rsidR="00A0177A" w:rsidRPr="0088088B"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6E7CD5">
              <w:rPr>
                <w:rFonts w:ascii="GHEA Grapalat" w:hAnsi="GHEA Grapalat" w:cs="Sylfaen"/>
                <w:color w:val="000000"/>
                <w:shd w:val="clear" w:color="auto" w:fill="FFFFFF"/>
                <w:lang w:val="hy-AM"/>
              </w:rPr>
              <w:t xml:space="preserve">Որոշման խնդրո առարկա դրույթը վերաբերում է </w:t>
            </w:r>
            <w:r w:rsidRPr="00706D52">
              <w:rPr>
                <w:rFonts w:ascii="GHEA Grapalat" w:hAnsi="GHEA Grapalat" w:cs="Sylfaen"/>
                <w:color w:val="000000"/>
                <w:shd w:val="clear" w:color="auto" w:fill="FFFFFF"/>
                <w:lang w:val="hy-AM"/>
              </w:rPr>
              <w:t>կենսաթոշակ</w:t>
            </w:r>
            <w:r w:rsidRPr="006E7CD5">
              <w:rPr>
                <w:rFonts w:ascii="GHEA Grapalat" w:hAnsi="GHEA Grapalat" w:cs="Sylfaen"/>
                <w:color w:val="000000"/>
                <w:shd w:val="clear" w:color="auto" w:fill="FFFFFF"/>
                <w:lang w:val="hy-AM"/>
              </w:rPr>
              <w:t>ը</w:t>
            </w:r>
            <w:r w:rsidRPr="0088088B">
              <w:rPr>
                <w:rFonts w:ascii="GHEA Grapalat" w:hAnsi="GHEA Grapalat" w:cs="Sylfaen"/>
                <w:color w:val="000000"/>
                <w:shd w:val="clear" w:color="auto" w:fill="FFFFFF"/>
                <w:lang w:val="hy-AM"/>
              </w:rPr>
              <w:t xml:space="preserve"> կանխիկ եղանակով վճարելու ծառայությունների մատուցման պայմանագրին և նրանում տրված կարգավորումները (այդ թվում՝ կիրառվող հասկացությունները) համապատասխանում են </w:t>
            </w:r>
            <w:r w:rsidRPr="00706D52">
              <w:rPr>
                <w:rFonts w:ascii="GHEA Grapalat" w:hAnsi="GHEA Grapalat" w:cs="Sylfaen"/>
                <w:color w:val="000000"/>
                <w:shd w:val="clear" w:color="auto" w:fill="FFFFFF"/>
                <w:lang w:val="hy-AM"/>
              </w:rPr>
              <w:t xml:space="preserve">Որոշման N 1 հավելվածի </w:t>
            </w:r>
            <w:r w:rsidRPr="006E7CD5">
              <w:rPr>
                <w:rFonts w:ascii="GHEA Grapalat" w:hAnsi="GHEA Grapalat" w:cs="Sylfaen"/>
                <w:color w:val="000000"/>
                <w:shd w:val="clear" w:color="auto" w:fill="FFFFFF"/>
                <w:lang w:val="hy-AM"/>
              </w:rPr>
              <w:t>III և IV բաժիններին:</w:t>
            </w:r>
          </w:p>
        </w:tc>
        <w:tc>
          <w:tcPr>
            <w:tcW w:w="1058"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p>
        </w:tc>
      </w:tr>
      <w:tr w:rsidR="00A0177A" w:rsidRPr="00DA5DAB" w:rsidTr="009B362E">
        <w:trPr>
          <w:trHeight w:val="275"/>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en-US"/>
              </w:rPr>
            </w:pPr>
            <w:r w:rsidRPr="00706D52">
              <w:rPr>
                <w:rFonts w:ascii="GHEA Grapalat" w:hAnsi="GHEA Grapalat"/>
                <w:sz w:val="24"/>
                <w:szCs w:val="24"/>
                <w:lang w:val="en-US"/>
              </w:rPr>
              <w:t>3.</w:t>
            </w: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706D52">
              <w:rPr>
                <w:rFonts w:ascii="GHEA Grapalat" w:hAnsi="GHEA Grapalat" w:cs="Sylfaen"/>
                <w:color w:val="000000"/>
                <w:shd w:val="clear" w:color="auto" w:fill="FFFFFF"/>
                <w:lang w:val="hy-AM"/>
              </w:rPr>
              <w:t>Արդարադատության նախարարություն</w:t>
            </w:r>
          </w:p>
          <w:p w:rsidR="00A0177A" w:rsidRPr="00706D52"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706D52">
              <w:rPr>
                <w:rFonts w:ascii="GHEA Grapalat" w:hAnsi="GHEA Grapalat" w:cs="Sylfaen"/>
                <w:color w:val="000000"/>
                <w:shd w:val="clear" w:color="auto" w:fill="FFFFFF"/>
                <w:lang w:val="hy-AM"/>
              </w:rPr>
              <w:t>10.09.2020  թիվ</w:t>
            </w:r>
          </w:p>
          <w:p w:rsidR="00A0177A" w:rsidRPr="00706D52"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706D52">
              <w:rPr>
                <w:rFonts w:ascii="GHEA Grapalat" w:hAnsi="GHEA Grapalat" w:cs="Sylfaen"/>
                <w:color w:val="000000"/>
                <w:shd w:val="clear" w:color="auto" w:fill="FFFFFF"/>
                <w:lang w:val="hy-AM"/>
              </w:rPr>
              <w:t>01/27.0.01/20571-2020</w:t>
            </w: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706D52">
              <w:rPr>
                <w:rFonts w:ascii="GHEA Grapalat" w:hAnsi="GHEA Grapalat" w:cs="Sylfaen"/>
                <w:color w:val="000000"/>
                <w:shd w:val="clear" w:color="auto" w:fill="FFFFFF"/>
                <w:lang w:val="hy-AM"/>
              </w:rPr>
              <w:t>«ՀՀ կառավարության 2011 թվականի մայիսի 5-ի N 670-Ն որոշման մեջ փոփոխություններ և լրացումներ կատարելու մասին» Հայաստանի Հանրապետության կառավարության որոշման նախագծի (այսուհետ՝ Նախագիծ) նախաբանում անհրաժեշտ է հղում կատարել նաև «Նորմատիվ իրավական ակտերի մասին» օրենքի 33-րդ և 34-րդ հոդվածներին:</w:t>
            </w:r>
          </w:p>
        </w:tc>
        <w:tc>
          <w:tcPr>
            <w:tcW w:w="1039"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88088B">
              <w:rPr>
                <w:rFonts w:ascii="GHEA Grapalat" w:hAnsi="GHEA Grapalat" w:cs="Sylfaen"/>
                <w:color w:val="000000"/>
                <w:shd w:val="clear" w:color="auto" w:fill="FFFFFF"/>
                <w:lang w:val="hy-AM"/>
              </w:rPr>
              <w:t>Առաջարկությունը ընդունվել է:</w:t>
            </w:r>
          </w:p>
          <w:p w:rsidR="00A0177A" w:rsidRPr="0088088B"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88088B" w:rsidRDefault="00A0177A" w:rsidP="00D755E0">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88088B">
              <w:rPr>
                <w:rFonts w:ascii="GHEA Grapalat" w:hAnsi="GHEA Grapalat" w:cs="Sylfaen"/>
                <w:color w:val="000000"/>
                <w:shd w:val="clear" w:color="auto" w:fill="FFFFFF"/>
                <w:lang w:val="hy-AM"/>
              </w:rPr>
              <w:t>Նախագծի նախաբանում համապատասխան փոփոխությունը կատարվել է:</w:t>
            </w:r>
          </w:p>
        </w:tc>
      </w:tr>
      <w:tr w:rsidR="00A0177A" w:rsidRPr="00DA5DAB" w:rsidTr="009B362E">
        <w:trPr>
          <w:trHeight w:val="1408"/>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numPr>
                <w:ilvl w:val="0"/>
                <w:numId w:val="23"/>
              </w:numPr>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Նախագծի 1-ին կետի 2-րդ ենթակետի «դ» պարբերությունում «կենսաթոշակների վճարման» բառերից հետո «ցուցակ» բառն անհրաժեշտ է փոխարինել «ցուցակում» բառով:</w:t>
            </w:r>
          </w:p>
        </w:tc>
        <w:tc>
          <w:tcPr>
            <w:tcW w:w="1039"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jc w:val="both"/>
              <w:rPr>
                <w:rFonts w:ascii="GHEA Grapalat" w:hAnsi="GHEA Grapalat" w:cs="Sylfaen"/>
                <w:sz w:val="24"/>
                <w:szCs w:val="24"/>
                <w:lang w:val="hy-AM"/>
              </w:rPr>
            </w:pPr>
            <w:r w:rsidRPr="00706D52">
              <w:rPr>
                <w:rFonts w:ascii="GHEA Grapalat" w:hAnsi="GHEA Grapalat" w:cs="Sylfaen"/>
                <w:sz w:val="24"/>
                <w:szCs w:val="24"/>
                <w:lang w:val="af-ZA"/>
              </w:rPr>
              <w:t>Առաջարկությունը չի  ընդունվել, խմբագրական բնույթի է</w:t>
            </w:r>
            <w:r w:rsidRPr="006E7CD5">
              <w:rPr>
                <w:rFonts w:ascii="GHEA Grapalat" w:hAnsi="GHEA Grapalat" w:cs="Sylfaen"/>
                <w:sz w:val="24"/>
                <w:szCs w:val="24"/>
                <w:lang w:val="hy-AM"/>
              </w:rPr>
              <w:t>:</w:t>
            </w:r>
          </w:p>
          <w:p w:rsidR="00A0177A" w:rsidRPr="00706D52" w:rsidRDefault="00A0177A" w:rsidP="00D755E0">
            <w:pPr>
              <w:jc w:val="both"/>
              <w:rPr>
                <w:rFonts w:ascii="GHEA Grapalat" w:hAnsi="GHEA Grapalat"/>
                <w:sz w:val="24"/>
                <w:szCs w:val="24"/>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lang w:val="hy-AM"/>
              </w:rPr>
            </w:pPr>
          </w:p>
        </w:tc>
      </w:tr>
      <w:tr w:rsidR="00A0177A" w:rsidRPr="00DA5DAB" w:rsidTr="009B362E">
        <w:trPr>
          <w:trHeight w:val="700"/>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numPr>
                <w:ilvl w:val="0"/>
                <w:numId w:val="23"/>
              </w:numPr>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 xml:space="preserve">Նախագծի 1-ին կետի 2-րդ ենթակետի «ա» պարբերությամբ մահվան պատճառով չվճարված կենսաթոշակի գումարը, կենսաթոշակ ստանալու իրավունք ունեցող անձի մահվան դեպքում տրվող </w:t>
            </w:r>
            <w:r w:rsidRPr="00706D52">
              <w:rPr>
                <w:rFonts w:ascii="GHEA Grapalat" w:eastAsia="Times New Roman" w:hAnsi="GHEA Grapalat" w:cs="Sylfaen"/>
                <w:color w:val="000000"/>
                <w:shd w:val="clear" w:color="auto" w:fill="FFFFFF"/>
                <w:lang w:val="hy-AM"/>
              </w:rPr>
              <w:lastRenderedPageBreak/>
              <w:t xml:space="preserve">թաղման նպաստի գումարները այսուհետ նախատեսվում է դիտարկել որպես միանվագ դրամական վճարներ: Նախագծի 1-ին կետի 2-րդ ենթակետի «է» պարբերությամբ նախատեսվում է, որ միանվագ դրամական վճարները վճարվում են անկանխիկ եղանակով: </w:t>
            </w:r>
          </w:p>
          <w:p w:rsidR="00A0177A" w:rsidRPr="00706D52" w:rsidRDefault="00A0177A" w:rsidP="00D755E0">
            <w:pPr>
              <w:tabs>
                <w:tab w:val="left" w:pos="0"/>
                <w:tab w:val="left" w:pos="426"/>
                <w:tab w:val="left" w:pos="567"/>
              </w:tabs>
              <w:ind w:right="71" w:firstLine="138"/>
              <w:contextualSpacing/>
              <w:jc w:val="both"/>
              <w:rPr>
                <w:rFonts w:ascii="GHEA Grapalat" w:hAnsi="GHEA Grapalat" w:cs="Sylfaen"/>
                <w:color w:val="000000"/>
                <w:sz w:val="24"/>
                <w:szCs w:val="24"/>
                <w:shd w:val="clear" w:color="auto" w:fill="FFFFFF"/>
                <w:lang w:val="hy-AM"/>
              </w:rPr>
            </w:pPr>
            <w:r w:rsidRPr="00706D52">
              <w:rPr>
                <w:rFonts w:ascii="GHEA Grapalat" w:hAnsi="GHEA Grapalat" w:cs="Sylfaen"/>
                <w:color w:val="000000"/>
                <w:sz w:val="24"/>
                <w:szCs w:val="24"/>
                <w:shd w:val="clear" w:color="auto" w:fill="FFFFFF"/>
                <w:lang w:val="hy-AM"/>
              </w:rPr>
              <w:t>Այս առումով գտնում ենք, որ միանվագ դրամական վճարների վճարումը բացառապես անկանխիկ եղանակով նախատեսելիս անհրաժեշտ է նկատի ունենալ «Պետական կենսաթոշակների մասին» օրենքի 36-րդ հոդվածի 6-րդ մասը, համաձայն որի՝ կենսաթոշակ ստանալու իրավունքը դադարեցնելուց հետո չվճարված կենսաթոշակի գումարը վճարվում է նախկին կենսաթոշակառուի կամ այդ գումարը օրենքով ստանալու իրավունքն ունեցող այլ անձի դիմումի հիման վրա՝ անկանխիկ եղանակով (բացառությամբ այն դեպքի, երբ չվճարված կենսաթոշակի գումարը վճարվում է 14 տարեկան և դրանից բարձր տարիքի անչափահաս երեխային), իսկ նույն օրենքի 36-րդ հոդվածի 1-ին մասի համաձայն՝ կենսաթոշակառուի մահվան պատճառով չվճարված կենսաթոշակի գումարը մահացածի 14 տարեկան և դրանից բարձր տարիքի անչափահաս երեխային վճարվում է կանխիկ եղանակով:</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cs="Sylfaen"/>
                <w:sz w:val="24"/>
                <w:szCs w:val="24"/>
                <w:lang w:val="ru-RU"/>
              </w:rPr>
            </w:pPr>
            <w:r w:rsidRPr="00706D52">
              <w:rPr>
                <w:rFonts w:ascii="GHEA Grapalat" w:hAnsi="GHEA Grapalat" w:cs="Sylfaen"/>
                <w:sz w:val="24"/>
                <w:szCs w:val="24"/>
                <w:lang w:val="af-ZA"/>
              </w:rPr>
              <w:lastRenderedPageBreak/>
              <w:t>Առաջարկությունը ընդունվել է</w:t>
            </w:r>
            <w:r w:rsidRPr="00706D52">
              <w:rPr>
                <w:rFonts w:ascii="GHEA Grapalat" w:hAnsi="GHEA Grapalat" w:cs="Sylfaen"/>
                <w:sz w:val="24"/>
                <w:szCs w:val="24"/>
                <w:lang w:val="ru-RU"/>
              </w:rPr>
              <w:t>:</w:t>
            </w:r>
          </w:p>
          <w:p w:rsidR="00A0177A" w:rsidRPr="00706D52" w:rsidRDefault="00A0177A" w:rsidP="00D755E0">
            <w:pPr>
              <w:jc w:val="both"/>
              <w:rPr>
                <w:rFonts w:ascii="GHEA Grapalat" w:hAnsi="GHEA Grapalat"/>
                <w:sz w:val="24"/>
                <w:szCs w:val="24"/>
                <w:lang w:val="hy-AM"/>
              </w:rPr>
            </w:pPr>
          </w:p>
        </w:tc>
        <w:tc>
          <w:tcPr>
            <w:tcW w:w="1058"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pStyle w:val="BodyTextIndent2"/>
              <w:tabs>
                <w:tab w:val="left" w:pos="720"/>
              </w:tabs>
              <w:spacing w:after="0" w:line="240" w:lineRule="auto"/>
              <w:ind w:left="0"/>
              <w:jc w:val="both"/>
              <w:rPr>
                <w:rFonts w:ascii="GHEA Grapalat" w:hAnsi="GHEA Grapalat" w:cs="Sylfaen"/>
                <w:lang w:val="hy-AM"/>
              </w:rPr>
            </w:pPr>
            <w:r w:rsidRPr="006E7CD5">
              <w:rPr>
                <w:rFonts w:ascii="GHEA Grapalat" w:hAnsi="GHEA Grapalat" w:cs="Sylfaen"/>
                <w:lang w:val="hy-AM"/>
              </w:rPr>
              <w:t xml:space="preserve">Նախագծի </w:t>
            </w:r>
            <w:r w:rsidRPr="00706D52">
              <w:rPr>
                <w:rFonts w:ascii="GHEA Grapalat" w:hAnsi="GHEA Grapalat" w:cs="Sylfaen"/>
                <w:color w:val="000000"/>
                <w:shd w:val="clear" w:color="auto" w:fill="FFFFFF"/>
                <w:lang w:val="hy-AM"/>
              </w:rPr>
              <w:t>1-ին կետի 2-րդ ենթակետի</w:t>
            </w:r>
            <w:r w:rsidRPr="006E7CD5">
              <w:rPr>
                <w:rFonts w:ascii="GHEA Grapalat" w:hAnsi="GHEA Grapalat" w:cs="Sylfaen"/>
                <w:color w:val="000000"/>
                <w:shd w:val="clear" w:color="auto" w:fill="FFFFFF"/>
                <w:lang w:val="hy-AM"/>
              </w:rPr>
              <w:t xml:space="preserve"> </w:t>
            </w:r>
            <w:r w:rsidRPr="00706D52">
              <w:rPr>
                <w:rFonts w:ascii="GHEA Grapalat" w:hAnsi="GHEA Grapalat" w:cs="Sylfaen"/>
                <w:color w:val="000000"/>
                <w:shd w:val="clear" w:color="auto" w:fill="FFFFFF"/>
                <w:lang w:val="hy-AM"/>
              </w:rPr>
              <w:t>«է» պարբերությ</w:t>
            </w:r>
            <w:r w:rsidRPr="006E7CD5">
              <w:rPr>
                <w:rFonts w:ascii="GHEA Grapalat" w:hAnsi="GHEA Grapalat" w:cs="Sylfaen"/>
                <w:color w:val="000000"/>
                <w:shd w:val="clear" w:color="auto" w:fill="FFFFFF"/>
                <w:lang w:val="hy-AM"/>
              </w:rPr>
              <w:t xml:space="preserve">ունում 1-ին նախադասությունը լրացվել </w:t>
            </w:r>
            <w:r w:rsidRPr="006E7CD5">
              <w:rPr>
                <w:rFonts w:ascii="GHEA Grapalat" w:hAnsi="GHEA Grapalat" w:cs="Sylfaen"/>
                <w:color w:val="000000"/>
                <w:shd w:val="clear" w:color="auto" w:fill="FFFFFF"/>
                <w:lang w:val="hy-AM"/>
              </w:rPr>
              <w:lastRenderedPageBreak/>
              <w:t>է «(բացառությամբ այն դեպքի, երբ չվճարված կենսաթոշակի գումարը վճարվում է 14 տարեկան և դրանից բարձր տարիքի անչափահաս երեխային)  բառերով:</w:t>
            </w:r>
          </w:p>
        </w:tc>
      </w:tr>
      <w:tr w:rsidR="00A0177A" w:rsidRPr="00DA5DAB" w:rsidTr="009B362E">
        <w:trPr>
          <w:trHeight w:val="350"/>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numPr>
                <w:ilvl w:val="0"/>
                <w:numId w:val="23"/>
              </w:numPr>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 xml:space="preserve">Նախագծի 1-ին կետի 2-րդ ենթակետի «ժգ» պարբերությունում «կետը» բառն անհրաժեշտ է փոխարինել «ենթակետը» բառով՝ նկատի ունենալով «Նորմատիվ իրավական ակտերի մասին» օրենքի 14-րդ հոդվածի 5-րդ մասի </w:t>
            </w:r>
            <w:r w:rsidRPr="00706D52">
              <w:rPr>
                <w:rFonts w:ascii="GHEA Grapalat" w:eastAsia="Times New Roman" w:hAnsi="GHEA Grapalat" w:cs="Sylfaen"/>
                <w:color w:val="000000"/>
                <w:shd w:val="clear" w:color="auto" w:fill="FFFFFF"/>
                <w:lang w:val="hy-AM"/>
              </w:rPr>
              <w:lastRenderedPageBreak/>
              <w:t>դրույթները:</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hy-AM"/>
              </w:rPr>
            </w:pPr>
            <w:r w:rsidRPr="00706D52">
              <w:rPr>
                <w:rFonts w:ascii="GHEA Grapalat" w:hAnsi="GHEA Grapalat"/>
                <w:sz w:val="24"/>
                <w:szCs w:val="24"/>
                <w:lang w:val="hy-AM"/>
              </w:rPr>
              <w:lastRenderedPageBreak/>
              <w:t>Առաջարկությունը ընդունվել է:</w:t>
            </w: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lang w:val="hy-AM"/>
              </w:rPr>
            </w:pPr>
            <w:r w:rsidRPr="00706D52">
              <w:rPr>
                <w:rFonts w:ascii="GHEA Grapalat" w:hAnsi="GHEA Grapalat" w:cs="Sylfaen"/>
                <w:lang w:val="af-ZA"/>
              </w:rPr>
              <w:t xml:space="preserve">Նախագծի </w:t>
            </w:r>
            <w:r w:rsidRPr="00706D52">
              <w:rPr>
                <w:rFonts w:ascii="GHEA Grapalat" w:hAnsi="GHEA Grapalat" w:cs="Sylfaen"/>
                <w:color w:val="000000"/>
                <w:shd w:val="clear" w:color="auto" w:fill="FFFFFF"/>
                <w:lang w:val="hy-AM"/>
              </w:rPr>
              <w:t>1-ին կետի 2-րդ ենթակետի «ժգ» պարբերությունում</w:t>
            </w:r>
            <w:r w:rsidRPr="00706D52">
              <w:rPr>
                <w:rFonts w:ascii="GHEA Grapalat" w:hAnsi="GHEA Grapalat" w:cs="Sylfaen"/>
                <w:lang w:val="af-ZA"/>
              </w:rPr>
              <w:t xml:space="preserve"> համապատասխան փոփոխությունը կատարվել </w:t>
            </w:r>
            <w:r w:rsidRPr="00706D52">
              <w:rPr>
                <w:rFonts w:ascii="GHEA Grapalat" w:hAnsi="GHEA Grapalat" w:cs="Sylfaen"/>
                <w:lang w:val="af-ZA"/>
              </w:rPr>
              <w:lastRenderedPageBreak/>
              <w:t>է:</w:t>
            </w:r>
          </w:p>
        </w:tc>
      </w:tr>
      <w:tr w:rsidR="00A0177A" w:rsidRPr="00DA5DAB" w:rsidTr="009B362E">
        <w:trPr>
          <w:trHeight w:val="1439"/>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contextualSpacing/>
              <w:jc w:val="both"/>
              <w:rPr>
                <w:rFonts w:ascii="GHEA Grapalat" w:hAnsi="GHEA Grapalat" w:cs="Sylfaen"/>
                <w:color w:val="000000"/>
                <w:sz w:val="24"/>
                <w:szCs w:val="24"/>
                <w:shd w:val="clear" w:color="auto" w:fill="FFFFFF"/>
                <w:lang w:val="hy-AM"/>
              </w:rPr>
            </w:pP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ListParagraph"/>
              <w:numPr>
                <w:ilvl w:val="0"/>
                <w:numId w:val="23"/>
              </w:numPr>
              <w:tabs>
                <w:tab w:val="left" w:pos="0"/>
                <w:tab w:val="left" w:pos="426"/>
                <w:tab w:val="left" w:pos="567"/>
              </w:tabs>
              <w:ind w:left="0" w:right="71" w:firstLine="138"/>
              <w:jc w:val="both"/>
              <w:rPr>
                <w:rFonts w:ascii="GHEA Grapalat" w:eastAsia="Times New Roman" w:hAnsi="GHEA Grapalat" w:cs="Sylfaen"/>
                <w:color w:val="000000"/>
                <w:shd w:val="clear" w:color="auto" w:fill="FFFFFF"/>
                <w:lang w:val="hy-AM"/>
              </w:rPr>
            </w:pPr>
            <w:r w:rsidRPr="00706D52">
              <w:rPr>
                <w:rFonts w:ascii="GHEA Grapalat" w:eastAsia="Times New Roman" w:hAnsi="GHEA Grapalat" w:cs="Sylfaen"/>
                <w:color w:val="000000"/>
                <w:shd w:val="clear" w:color="auto" w:fill="FFFFFF"/>
                <w:lang w:val="hy-AM"/>
              </w:rPr>
              <w:t>Նախագծի 1-ին կետի 2-րդ ենթակետի «իբ» պարբերությունում «իսկ 44-րդ» բառերից հետո «կետերում» բառն անհրաժեշտ է փոխարինել «կետում» բառով:</w:t>
            </w:r>
          </w:p>
        </w:tc>
        <w:tc>
          <w:tcPr>
            <w:tcW w:w="103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jc w:val="both"/>
              <w:rPr>
                <w:rFonts w:ascii="GHEA Grapalat" w:hAnsi="GHEA Grapalat"/>
                <w:sz w:val="24"/>
                <w:szCs w:val="24"/>
                <w:lang w:val="hy-AM"/>
              </w:rPr>
            </w:pPr>
            <w:r w:rsidRPr="00706D52">
              <w:rPr>
                <w:rFonts w:ascii="GHEA Grapalat" w:hAnsi="GHEA Grapalat"/>
                <w:sz w:val="24"/>
                <w:szCs w:val="24"/>
                <w:lang w:val="hy-AM"/>
              </w:rPr>
              <w:t>Առաջարկությունը ընդունվել է:</w:t>
            </w: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lang w:val="hy-AM"/>
              </w:rPr>
            </w:pPr>
            <w:r w:rsidRPr="00706D52">
              <w:rPr>
                <w:rFonts w:ascii="GHEA Grapalat" w:hAnsi="GHEA Grapalat" w:cs="Sylfaen"/>
                <w:color w:val="000000"/>
                <w:shd w:val="clear" w:color="auto" w:fill="FFFFFF"/>
                <w:lang w:val="hy-AM"/>
              </w:rPr>
              <w:t>Նախագծի 1-ին կետի 2-րդ ենթակետի «իբ» պարբերությունում</w:t>
            </w:r>
            <w:r w:rsidRPr="00706D52">
              <w:rPr>
                <w:rFonts w:ascii="GHEA Grapalat" w:hAnsi="GHEA Grapalat" w:cs="Sylfaen"/>
                <w:lang w:val="af-ZA"/>
              </w:rPr>
              <w:t xml:space="preserve"> համապատասխան փոփոխությունը կատարվել է:</w:t>
            </w:r>
          </w:p>
        </w:tc>
      </w:tr>
      <w:tr w:rsidR="00A0177A" w:rsidRPr="00706D52"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en-US"/>
              </w:rPr>
            </w:pPr>
            <w:r w:rsidRPr="00706D52">
              <w:rPr>
                <w:rFonts w:ascii="GHEA Grapalat" w:hAnsi="GHEA Grapalat"/>
                <w:sz w:val="24"/>
                <w:szCs w:val="24"/>
                <w:lang w:val="en-US"/>
              </w:rPr>
              <w:t>4.</w:t>
            </w:r>
          </w:p>
        </w:tc>
        <w:tc>
          <w:tcPr>
            <w:tcW w:w="809"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spacing w:line="240" w:lineRule="auto"/>
              <w:jc w:val="both"/>
              <w:rPr>
                <w:rFonts w:ascii="GHEA Grapalat" w:hAnsi="GHEA Grapalat"/>
                <w:sz w:val="24"/>
                <w:szCs w:val="24"/>
                <w:lang w:val="hy-AM"/>
              </w:rPr>
            </w:pPr>
            <w:r w:rsidRPr="00706D52">
              <w:rPr>
                <w:rFonts w:ascii="GHEA Grapalat" w:hAnsi="GHEA Grapalat" w:cs="Sylfaen"/>
                <w:sz w:val="24"/>
                <w:szCs w:val="24"/>
                <w:lang w:val="hy-AM"/>
              </w:rPr>
              <w:t xml:space="preserve">Նախագիծը տեղադրվել է </w:t>
            </w:r>
            <w:hyperlink r:id="rId8" w:history="1">
              <w:r w:rsidRPr="0088088B">
                <w:rPr>
                  <w:rStyle w:val="Hyperlink"/>
                  <w:rFonts w:ascii="GHEA Grapalat" w:hAnsi="GHEA Grapalat"/>
                  <w:sz w:val="24"/>
                  <w:szCs w:val="24"/>
                  <w:lang w:val="hy-AM" w:eastAsia="en-US"/>
                </w:rPr>
                <w:t>https://www.e-draft.am/</w:t>
              </w:r>
            </w:hyperlink>
            <w:r w:rsidRPr="00706D52">
              <w:rPr>
                <w:rFonts w:ascii="GHEA Grapalat" w:hAnsi="GHEA Grapalat" w:cs="Sylfaen"/>
                <w:sz w:val="24"/>
                <w:szCs w:val="24"/>
                <w:lang w:val="hy-AM"/>
              </w:rPr>
              <w:t xml:space="preserve"> կայք</w:t>
            </w:r>
          </w:p>
        </w:tc>
        <w:tc>
          <w:tcPr>
            <w:tcW w:w="1914"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
              <w:tabs>
                <w:tab w:val="left" w:pos="0"/>
                <w:tab w:val="left" w:pos="426"/>
                <w:tab w:val="left" w:pos="567"/>
              </w:tabs>
              <w:spacing w:line="240" w:lineRule="auto"/>
              <w:ind w:right="71" w:firstLine="138"/>
              <w:contextualSpacing/>
              <w:rPr>
                <w:rFonts w:ascii="GHEA Grapalat" w:hAnsi="GHEA Grapalat" w:cs="Sylfaen"/>
                <w:sz w:val="24"/>
                <w:szCs w:val="24"/>
                <w:lang w:val="hy-AM"/>
              </w:rPr>
            </w:pPr>
          </w:p>
        </w:tc>
        <w:tc>
          <w:tcPr>
            <w:tcW w:w="1039" w:type="pct"/>
            <w:tcBorders>
              <w:top w:val="single" w:sz="4" w:space="0" w:color="auto"/>
              <w:left w:val="single" w:sz="4" w:space="0" w:color="auto"/>
              <w:bottom w:val="single" w:sz="4" w:space="0" w:color="auto"/>
              <w:right w:val="single" w:sz="4" w:space="0" w:color="auto"/>
            </w:tcBorders>
          </w:tcPr>
          <w:p w:rsidR="00A0177A" w:rsidRPr="006E7CD5" w:rsidRDefault="00A0177A" w:rsidP="00D755E0">
            <w:pPr>
              <w:jc w:val="both"/>
              <w:rPr>
                <w:rFonts w:ascii="GHEA Grapalat" w:hAnsi="GHEA Grapalat"/>
                <w:sz w:val="24"/>
                <w:szCs w:val="24"/>
                <w:lang w:val="en-US"/>
              </w:rPr>
            </w:pPr>
          </w:p>
        </w:tc>
        <w:tc>
          <w:tcPr>
            <w:tcW w:w="1058" w:type="pct"/>
            <w:tcBorders>
              <w:top w:val="single" w:sz="4" w:space="0" w:color="auto"/>
              <w:left w:val="single" w:sz="4" w:space="0" w:color="auto"/>
              <w:bottom w:val="single" w:sz="4" w:space="0" w:color="auto"/>
              <w:right w:val="single" w:sz="4" w:space="0" w:color="auto"/>
            </w:tcBorders>
          </w:tcPr>
          <w:p w:rsidR="00A0177A" w:rsidRPr="00706D52" w:rsidRDefault="00A0177A" w:rsidP="00D755E0">
            <w:pPr>
              <w:pStyle w:val="BodyTextIndent2"/>
              <w:tabs>
                <w:tab w:val="left" w:pos="720"/>
              </w:tabs>
              <w:spacing w:after="0" w:line="240" w:lineRule="auto"/>
              <w:ind w:left="0"/>
              <w:jc w:val="both"/>
              <w:rPr>
                <w:rFonts w:ascii="GHEA Grapalat" w:hAnsi="GHEA Grapalat" w:cs="Sylfaen"/>
                <w:lang w:val="hy-AM"/>
              </w:rPr>
            </w:pPr>
          </w:p>
        </w:tc>
      </w:tr>
      <w:tr w:rsidR="009B362E" w:rsidRPr="00DA5DAB" w:rsidTr="009B362E">
        <w:trPr>
          <w:trHeight w:val="1403"/>
          <w:jc w:val="center"/>
        </w:trPr>
        <w:tc>
          <w:tcPr>
            <w:tcW w:w="180" w:type="pct"/>
            <w:tcBorders>
              <w:top w:val="single" w:sz="4" w:space="0" w:color="auto"/>
              <w:left w:val="single" w:sz="4" w:space="0" w:color="auto"/>
              <w:bottom w:val="single" w:sz="4" w:space="0" w:color="auto"/>
              <w:right w:val="single" w:sz="4" w:space="0" w:color="auto"/>
            </w:tcBorders>
          </w:tcPr>
          <w:p w:rsidR="009B362E" w:rsidRPr="009B362E" w:rsidRDefault="009B362E" w:rsidP="00D755E0">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5․ </w:t>
            </w:r>
          </w:p>
        </w:tc>
        <w:tc>
          <w:tcPr>
            <w:tcW w:w="809" w:type="pct"/>
            <w:tcBorders>
              <w:top w:val="single" w:sz="4" w:space="0" w:color="auto"/>
              <w:left w:val="single" w:sz="4" w:space="0" w:color="auto"/>
              <w:bottom w:val="single" w:sz="4" w:space="0" w:color="auto"/>
              <w:right w:val="single" w:sz="4" w:space="0" w:color="auto"/>
            </w:tcBorders>
          </w:tcPr>
          <w:p w:rsidR="009B362E" w:rsidRPr="00706D52" w:rsidRDefault="009B362E" w:rsidP="00D755E0">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Վարչապետի 02.10.2020 թիվ </w:t>
            </w:r>
            <w:r w:rsidRPr="009B362E">
              <w:rPr>
                <w:rFonts w:ascii="GHEA Grapalat" w:hAnsi="GHEA Grapalat" w:cs="Sylfaen"/>
                <w:sz w:val="24"/>
                <w:szCs w:val="24"/>
                <w:lang w:val="hy-AM"/>
              </w:rPr>
              <w:t>02/11.8/43782-2020</w:t>
            </w:r>
            <w:r>
              <w:rPr>
                <w:rFonts w:ascii="GHEA Grapalat" w:hAnsi="GHEA Grapalat" w:cs="Sylfaen"/>
                <w:sz w:val="24"/>
                <w:szCs w:val="24"/>
                <w:lang w:val="hy-AM"/>
              </w:rPr>
              <w:t xml:space="preserve"> հանձնարարական</w:t>
            </w:r>
          </w:p>
        </w:tc>
        <w:tc>
          <w:tcPr>
            <w:tcW w:w="1914" w:type="pct"/>
            <w:tcBorders>
              <w:top w:val="single" w:sz="4" w:space="0" w:color="auto"/>
              <w:left w:val="single" w:sz="4" w:space="0" w:color="auto"/>
              <w:bottom w:val="single" w:sz="4" w:space="0" w:color="auto"/>
              <w:right w:val="single" w:sz="4" w:space="0" w:color="auto"/>
            </w:tcBorders>
          </w:tcPr>
          <w:p w:rsidR="009B362E" w:rsidRPr="009B362E" w:rsidRDefault="009B362E" w:rsidP="009B362E">
            <w:pPr>
              <w:pStyle w:val="BodyTextIndent2"/>
              <w:tabs>
                <w:tab w:val="left" w:pos="720"/>
              </w:tabs>
              <w:spacing w:after="0" w:line="240" w:lineRule="auto"/>
              <w:ind w:left="0"/>
              <w:jc w:val="both"/>
              <w:rPr>
                <w:rFonts w:ascii="GHEA Grapalat" w:hAnsi="GHEA Grapalat"/>
                <w:lang w:val="hy-AM" w:eastAsia="en-US"/>
              </w:rPr>
            </w:pPr>
            <w:r w:rsidRPr="009B362E">
              <w:rPr>
                <w:rFonts w:ascii="GHEA Grapalat" w:hAnsi="GHEA Grapalat" w:cs="Sylfaen"/>
                <w:color w:val="000000"/>
                <w:shd w:val="clear" w:color="auto" w:fill="FFFFFF"/>
                <w:lang w:val="hy-AM"/>
              </w:rPr>
              <w:t>Վարչապետի հանձնարարությամբ՝ խնդրում եմ քննարկել վարչապետի աշխատակազմի սոցիալական հարցերի վարչության եզրակացությունը:</w:t>
            </w:r>
          </w:p>
        </w:tc>
        <w:tc>
          <w:tcPr>
            <w:tcW w:w="1039" w:type="pct"/>
            <w:tcBorders>
              <w:top w:val="single" w:sz="4" w:space="0" w:color="auto"/>
              <w:left w:val="single" w:sz="4" w:space="0" w:color="auto"/>
              <w:bottom w:val="single" w:sz="4" w:space="0" w:color="auto"/>
              <w:right w:val="single" w:sz="4" w:space="0" w:color="auto"/>
            </w:tcBorders>
          </w:tcPr>
          <w:p w:rsidR="009B362E" w:rsidRPr="009B362E" w:rsidRDefault="009B362E" w:rsidP="00D755E0">
            <w:pPr>
              <w:jc w:val="both"/>
              <w:rPr>
                <w:rFonts w:ascii="GHEA Grapalat" w:hAnsi="GHEA Grapalat"/>
                <w:sz w:val="24"/>
                <w:szCs w:val="24"/>
                <w:lang w:val="hy-AM"/>
              </w:rPr>
            </w:pPr>
          </w:p>
        </w:tc>
        <w:tc>
          <w:tcPr>
            <w:tcW w:w="1058" w:type="pct"/>
            <w:tcBorders>
              <w:top w:val="single" w:sz="4" w:space="0" w:color="auto"/>
              <w:left w:val="single" w:sz="4" w:space="0" w:color="auto"/>
              <w:bottom w:val="single" w:sz="4" w:space="0" w:color="auto"/>
              <w:right w:val="single" w:sz="4" w:space="0" w:color="auto"/>
            </w:tcBorders>
          </w:tcPr>
          <w:p w:rsidR="009B362E" w:rsidRPr="00706D52" w:rsidRDefault="009B362E" w:rsidP="00D755E0">
            <w:pPr>
              <w:pStyle w:val="BodyTextIndent2"/>
              <w:tabs>
                <w:tab w:val="left" w:pos="720"/>
              </w:tabs>
              <w:spacing w:after="0" w:line="240" w:lineRule="auto"/>
              <w:ind w:left="0"/>
              <w:jc w:val="both"/>
              <w:rPr>
                <w:rFonts w:ascii="GHEA Grapalat" w:hAnsi="GHEA Grapalat" w:cs="Sylfaen"/>
                <w:lang w:val="hy-AM"/>
              </w:rPr>
            </w:pPr>
          </w:p>
        </w:tc>
      </w:tr>
      <w:tr w:rsidR="009B362E" w:rsidRPr="00DA5DAB"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9B362E" w:rsidRPr="009B362E" w:rsidRDefault="009B362E"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9B362E" w:rsidRPr="00706D52" w:rsidRDefault="009B362E" w:rsidP="00D755E0">
            <w:pPr>
              <w:pStyle w:val="BodyText"/>
              <w:spacing w:line="240" w:lineRule="auto"/>
              <w:jc w:val="both"/>
              <w:rPr>
                <w:rFonts w:ascii="GHEA Grapalat" w:hAnsi="GHEA Grapalat" w:cs="Sylfaen"/>
                <w:sz w:val="24"/>
                <w:szCs w:val="24"/>
                <w:lang w:val="hy-AM"/>
              </w:rPr>
            </w:pPr>
          </w:p>
        </w:tc>
        <w:tc>
          <w:tcPr>
            <w:tcW w:w="1914" w:type="pct"/>
            <w:tcBorders>
              <w:top w:val="single" w:sz="4" w:space="0" w:color="auto"/>
              <w:left w:val="single" w:sz="4" w:space="0" w:color="auto"/>
              <w:bottom w:val="single" w:sz="4" w:space="0" w:color="auto"/>
              <w:right w:val="single" w:sz="4" w:space="0" w:color="auto"/>
            </w:tcBorders>
          </w:tcPr>
          <w:p w:rsidR="009B362E" w:rsidRPr="009B362E" w:rsidRDefault="009B362E" w:rsidP="009B362E">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9B362E">
              <w:rPr>
                <w:rFonts w:ascii="GHEA Grapalat" w:hAnsi="GHEA Grapalat" w:cs="Sylfaen"/>
                <w:color w:val="000000"/>
                <w:shd w:val="clear" w:color="auto" w:fill="FFFFFF"/>
                <w:lang w:val="hy-AM"/>
              </w:rPr>
              <w:t xml:space="preserve">1. ՀՀ կառավարության 2011 թվականի մայիսի 5-ի N 670-Ն որոշման 1-ին հավելվածով սահմանված կենսաթոշակը վճարելու կարգի (այսուհետ՝ կարգ) 8.1 կետից, նախագծի 1-ին կետի 2-րդ ենթակետի «ժդ» պարբերությամբ առաջարկվող լրացումից, և կարգի 44-րդ կետով սահմանված կարգավորումներից պարզ չէ՝ վերջնարդյունքում միանվագ դրամական վճարները վճարվում են դիմելու օրվան հաջորդող 5-րդ աշխատանքային օրվանից ոչ ուշ, թե յուրաքանչյուր ամսվա առաջին աշխատանքային օրը ձևավորված նախնական ցուցակների և դրան հաջորդող գործընթացների հիման վրա:  </w:t>
            </w:r>
          </w:p>
        </w:tc>
        <w:tc>
          <w:tcPr>
            <w:tcW w:w="1039" w:type="pct"/>
            <w:tcBorders>
              <w:top w:val="single" w:sz="4" w:space="0" w:color="auto"/>
              <w:left w:val="single" w:sz="4" w:space="0" w:color="auto"/>
              <w:bottom w:val="single" w:sz="4" w:space="0" w:color="auto"/>
              <w:right w:val="single" w:sz="4" w:space="0" w:color="auto"/>
            </w:tcBorders>
          </w:tcPr>
          <w:p w:rsidR="009B362E" w:rsidRPr="009B362E" w:rsidRDefault="00DA5DAB" w:rsidP="00D755E0">
            <w:pPr>
              <w:jc w:val="both"/>
              <w:rPr>
                <w:rFonts w:ascii="GHEA Grapalat" w:hAnsi="GHEA Grapalat"/>
                <w:sz w:val="24"/>
                <w:szCs w:val="24"/>
                <w:lang w:val="hy-AM"/>
              </w:rPr>
            </w:pPr>
            <w:r w:rsidRPr="00706D52">
              <w:rPr>
                <w:rFonts w:ascii="GHEA Grapalat" w:hAnsi="GHEA Grapalat"/>
                <w:sz w:val="24"/>
                <w:szCs w:val="24"/>
                <w:lang w:val="hy-AM"/>
              </w:rPr>
              <w:t>Առաջարկությունը ընդունվել է:</w:t>
            </w:r>
          </w:p>
        </w:tc>
        <w:tc>
          <w:tcPr>
            <w:tcW w:w="1058" w:type="pct"/>
            <w:tcBorders>
              <w:top w:val="single" w:sz="4" w:space="0" w:color="auto"/>
              <w:left w:val="single" w:sz="4" w:space="0" w:color="auto"/>
              <w:bottom w:val="single" w:sz="4" w:space="0" w:color="auto"/>
              <w:right w:val="single" w:sz="4" w:space="0" w:color="auto"/>
            </w:tcBorders>
          </w:tcPr>
          <w:p w:rsidR="009B362E" w:rsidRPr="00DA5DAB" w:rsidRDefault="00DA5DAB" w:rsidP="00DA5DAB">
            <w:pPr>
              <w:pStyle w:val="BodyTextIndent2"/>
              <w:tabs>
                <w:tab w:val="left" w:pos="720"/>
              </w:tabs>
              <w:spacing w:after="0" w:line="240" w:lineRule="auto"/>
              <w:ind w:left="0"/>
              <w:jc w:val="both"/>
              <w:rPr>
                <w:rFonts w:ascii="GHEA Grapalat" w:hAnsi="GHEA Grapalat" w:cs="Sylfaen"/>
                <w:lang w:val="hy-AM"/>
              </w:rPr>
            </w:pPr>
            <w:r>
              <w:rPr>
                <w:rFonts w:ascii="GHEA Grapalat" w:hAnsi="GHEA Grapalat" w:cs="Sylfaen"/>
                <w:lang w:val="hy-AM"/>
              </w:rPr>
              <w:t xml:space="preserve">Նախագծի </w:t>
            </w:r>
            <w:r w:rsidRPr="009B362E">
              <w:rPr>
                <w:rFonts w:ascii="GHEA Grapalat" w:hAnsi="GHEA Grapalat" w:cs="Sylfaen"/>
                <w:color w:val="000000"/>
                <w:shd w:val="clear" w:color="auto" w:fill="FFFFFF"/>
                <w:lang w:val="hy-AM"/>
              </w:rPr>
              <w:t>1-ին կետի</w:t>
            </w:r>
            <w:r>
              <w:rPr>
                <w:rFonts w:ascii="GHEA Grapalat" w:hAnsi="GHEA Grapalat" w:cs="Sylfaen"/>
                <w:color w:val="000000"/>
                <w:shd w:val="clear" w:color="auto" w:fill="FFFFFF"/>
                <w:lang w:val="hy-AM"/>
              </w:rPr>
              <w:t xml:space="preserve"> 2-րդ ենթակետի «ժգ» </w:t>
            </w:r>
            <w:r>
              <w:rPr>
                <w:rFonts w:ascii="GHEA Grapalat" w:hAnsi="GHEA Grapalat" w:cs="Sylfaen"/>
                <w:color w:val="000000"/>
                <w:shd w:val="clear" w:color="auto" w:fill="FFFFFF"/>
                <w:lang w:val="hy-AM"/>
              </w:rPr>
              <w:t>պարբերությունը</w:t>
            </w:r>
            <w:r>
              <w:rPr>
                <w:rFonts w:ascii="GHEA Grapalat" w:hAnsi="GHEA Grapalat" w:cs="Sylfaen"/>
                <w:color w:val="000000"/>
                <w:shd w:val="clear" w:color="auto" w:fill="FFFFFF"/>
                <w:lang w:val="hy-AM"/>
              </w:rPr>
              <w:t xml:space="preserve"> շարադրվել է նոր խմբագրությամբ, իսկ </w:t>
            </w:r>
            <w:r>
              <w:rPr>
                <w:rFonts w:ascii="GHEA Grapalat" w:hAnsi="GHEA Grapalat" w:cs="Sylfaen"/>
                <w:color w:val="000000"/>
                <w:shd w:val="clear" w:color="auto" w:fill="FFFFFF"/>
                <w:lang w:val="hy-AM"/>
              </w:rPr>
              <w:t xml:space="preserve">«ժդ» </w:t>
            </w:r>
            <w:r>
              <w:rPr>
                <w:rFonts w:ascii="GHEA Grapalat" w:hAnsi="GHEA Grapalat" w:cs="Sylfaen"/>
                <w:color w:val="000000"/>
                <w:shd w:val="clear" w:color="auto" w:fill="FFFFFF"/>
                <w:lang w:val="hy-AM"/>
              </w:rPr>
              <w:t xml:space="preserve"> պարբերությունը խմբագրվել է՝ ներառելով </w:t>
            </w:r>
            <w:r>
              <w:rPr>
                <w:rFonts w:ascii="GHEA Grapalat" w:hAnsi="GHEA Grapalat" w:cs="Sylfaen"/>
                <w:color w:val="000000"/>
                <w:shd w:val="clear" w:color="auto" w:fill="FFFFFF"/>
                <w:lang w:val="hy-AM"/>
              </w:rPr>
              <w:t>«ժգ»</w:t>
            </w:r>
            <w:r>
              <w:rPr>
                <w:rFonts w:ascii="GHEA Grapalat" w:hAnsi="GHEA Grapalat" w:cs="Sylfaen"/>
                <w:color w:val="000000"/>
                <w:shd w:val="clear" w:color="auto" w:fill="FFFFFF"/>
                <w:lang w:val="hy-AM"/>
              </w:rPr>
              <w:t xml:space="preserve"> պարբերության նախկին բովանդակությունը։ </w:t>
            </w:r>
          </w:p>
        </w:tc>
      </w:tr>
      <w:tr w:rsidR="009B362E" w:rsidRPr="00DA5DAB"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9B362E" w:rsidRPr="009B362E" w:rsidRDefault="009B362E"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9B362E" w:rsidRPr="00706D52" w:rsidRDefault="009B362E" w:rsidP="00D755E0">
            <w:pPr>
              <w:pStyle w:val="BodyText"/>
              <w:spacing w:line="240" w:lineRule="auto"/>
              <w:jc w:val="both"/>
              <w:rPr>
                <w:rFonts w:ascii="GHEA Grapalat" w:hAnsi="GHEA Grapalat" w:cs="Sylfaen"/>
                <w:sz w:val="24"/>
                <w:szCs w:val="24"/>
                <w:lang w:val="hy-AM"/>
              </w:rPr>
            </w:pPr>
          </w:p>
        </w:tc>
        <w:tc>
          <w:tcPr>
            <w:tcW w:w="1914" w:type="pct"/>
            <w:tcBorders>
              <w:top w:val="single" w:sz="4" w:space="0" w:color="auto"/>
              <w:left w:val="single" w:sz="4" w:space="0" w:color="auto"/>
              <w:bottom w:val="single" w:sz="4" w:space="0" w:color="auto"/>
              <w:right w:val="single" w:sz="4" w:space="0" w:color="auto"/>
            </w:tcBorders>
          </w:tcPr>
          <w:p w:rsidR="009B362E" w:rsidRPr="009B362E" w:rsidRDefault="009B362E" w:rsidP="009B362E">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9B362E">
              <w:rPr>
                <w:rFonts w:ascii="GHEA Grapalat" w:hAnsi="GHEA Grapalat" w:cs="Sylfaen"/>
                <w:color w:val="000000"/>
                <w:shd w:val="clear" w:color="auto" w:fill="FFFFFF"/>
                <w:lang w:val="hy-AM"/>
              </w:rPr>
              <w:t>2. Նախագծի 1-ին կետի 2-րդ ենթակետի «ժզ» պարբերությամբ առաջարկվող լրացումը  չի բխում «Պետական կենսաթոշակների մասին» ՀՀ օրենքի 35-րդ հոդվածի 6-րդ մասի պահանջից, ըստ որի կենսաթոշակը անկանխիկ եղանակով ստացող կենսաթոշակառուի՝ Հայաստանի Հանրապետությունում լինելը բանկի կամ Ազգային օպերատորի կողմից կարող է հաստատվել նաև առանց կենսաթոշակառուի բանկ կամ Ազգային օպերատորին ներկայանալու՝ Կառավարության սահմանած կարգով (ՀՀ կառավարության 2020 թվականի սեպտեմբերի 24-ի N 1579-Ն որոշում): Նույնը վերաբերում է նաև նախագծի 1-ին կետի 2-րդ ենթակետի «ժէ» պարբերությամբ առաջարկվող փոփոխությանը:</w:t>
            </w:r>
          </w:p>
        </w:tc>
        <w:tc>
          <w:tcPr>
            <w:tcW w:w="1039" w:type="pct"/>
            <w:tcBorders>
              <w:top w:val="single" w:sz="4" w:space="0" w:color="auto"/>
              <w:left w:val="single" w:sz="4" w:space="0" w:color="auto"/>
              <w:bottom w:val="single" w:sz="4" w:space="0" w:color="auto"/>
              <w:right w:val="single" w:sz="4" w:space="0" w:color="auto"/>
            </w:tcBorders>
          </w:tcPr>
          <w:p w:rsidR="009B362E" w:rsidRPr="009B362E" w:rsidRDefault="006D367A" w:rsidP="00D755E0">
            <w:pPr>
              <w:jc w:val="both"/>
              <w:rPr>
                <w:rFonts w:ascii="GHEA Grapalat" w:hAnsi="GHEA Grapalat"/>
                <w:sz w:val="24"/>
                <w:szCs w:val="24"/>
                <w:lang w:val="hy-AM"/>
              </w:rPr>
            </w:pPr>
            <w:r>
              <w:rPr>
                <w:rFonts w:ascii="GHEA Grapalat" w:hAnsi="GHEA Grapalat"/>
                <w:sz w:val="24"/>
                <w:szCs w:val="24"/>
                <w:lang w:val="hy-AM"/>
              </w:rPr>
              <w:t>Առաջարկությունն</w:t>
            </w:r>
            <w:r w:rsidR="00F66C36" w:rsidRPr="00706D52">
              <w:rPr>
                <w:rFonts w:ascii="GHEA Grapalat" w:hAnsi="GHEA Grapalat"/>
                <w:sz w:val="24"/>
                <w:szCs w:val="24"/>
                <w:lang w:val="hy-AM"/>
              </w:rPr>
              <w:t xml:space="preserve"> ընդունվել է:</w:t>
            </w:r>
          </w:p>
        </w:tc>
        <w:tc>
          <w:tcPr>
            <w:tcW w:w="1058" w:type="pct"/>
            <w:tcBorders>
              <w:top w:val="single" w:sz="4" w:space="0" w:color="auto"/>
              <w:left w:val="single" w:sz="4" w:space="0" w:color="auto"/>
              <w:bottom w:val="single" w:sz="4" w:space="0" w:color="auto"/>
              <w:right w:val="single" w:sz="4" w:space="0" w:color="auto"/>
            </w:tcBorders>
          </w:tcPr>
          <w:p w:rsidR="009B362E" w:rsidRPr="00706D52" w:rsidRDefault="00F66C36" w:rsidP="0089232F">
            <w:pPr>
              <w:pStyle w:val="BodyTextIndent2"/>
              <w:tabs>
                <w:tab w:val="left" w:pos="720"/>
              </w:tabs>
              <w:spacing w:after="0" w:line="240" w:lineRule="auto"/>
              <w:ind w:left="0"/>
              <w:jc w:val="both"/>
              <w:rPr>
                <w:rFonts w:ascii="GHEA Grapalat" w:hAnsi="GHEA Grapalat" w:cs="Sylfaen"/>
                <w:lang w:val="hy-AM"/>
              </w:rPr>
            </w:pPr>
            <w:r w:rsidRPr="009B362E">
              <w:rPr>
                <w:rFonts w:ascii="GHEA Grapalat" w:hAnsi="GHEA Grapalat" w:cs="Sylfaen"/>
                <w:color w:val="000000"/>
                <w:shd w:val="clear" w:color="auto" w:fill="FFFFFF"/>
                <w:lang w:val="hy-AM"/>
              </w:rPr>
              <w:t>Նախագծի 1-ին կետի 2-րդ ենթակետի «ժզ» պարբերությ</w:t>
            </w:r>
            <w:r>
              <w:rPr>
                <w:rFonts w:ascii="GHEA Grapalat" w:hAnsi="GHEA Grapalat" w:cs="Sylfaen"/>
                <w:color w:val="000000"/>
                <w:shd w:val="clear" w:color="auto" w:fill="FFFFFF"/>
                <w:lang w:val="hy-AM"/>
              </w:rPr>
              <w:t>ունը</w:t>
            </w:r>
            <w:r w:rsidR="0089232F">
              <w:rPr>
                <w:rFonts w:ascii="GHEA Grapalat" w:hAnsi="GHEA Grapalat" w:cs="Sylfaen"/>
                <w:color w:val="000000"/>
                <w:shd w:val="clear" w:color="auto" w:fill="FFFFFF"/>
                <w:lang w:val="hy-AM"/>
              </w:rPr>
              <w:t xml:space="preserve">, ինչպես նաև </w:t>
            </w:r>
            <w:r>
              <w:rPr>
                <w:rFonts w:ascii="GHEA Grapalat" w:hAnsi="GHEA Grapalat" w:cs="Sylfaen"/>
                <w:color w:val="000000"/>
                <w:shd w:val="clear" w:color="auto" w:fill="FFFFFF"/>
                <w:lang w:val="hy-AM"/>
              </w:rPr>
              <w:t xml:space="preserve"> </w:t>
            </w:r>
            <w:r w:rsidR="0089232F" w:rsidRPr="009B362E">
              <w:rPr>
                <w:rFonts w:ascii="GHEA Grapalat" w:hAnsi="GHEA Grapalat" w:cs="Sylfaen"/>
                <w:color w:val="000000"/>
                <w:shd w:val="clear" w:color="auto" w:fill="FFFFFF"/>
                <w:lang w:val="hy-AM"/>
              </w:rPr>
              <w:t>«ժէ» պարբերությամբ</w:t>
            </w:r>
            <w:r w:rsidR="0089232F">
              <w:rPr>
                <w:rFonts w:ascii="GHEA Grapalat" w:hAnsi="GHEA Grapalat" w:cs="Sylfaen"/>
                <w:color w:val="000000"/>
                <w:shd w:val="clear" w:color="auto" w:fill="FFFFFF"/>
                <w:lang w:val="hy-AM"/>
              </w:rPr>
              <w:t xml:space="preserve"> լրացվող՝ հավելվածի 12-րդ կետը</w:t>
            </w:r>
            <w:r w:rsidR="0089232F" w:rsidRPr="009B362E">
              <w:rPr>
                <w:rFonts w:ascii="GHEA Grapalat" w:hAnsi="GHEA Grapalat" w:cs="Sylfaen"/>
                <w:color w:val="000000"/>
                <w:shd w:val="clear" w:color="auto" w:fill="FFFFFF"/>
                <w:lang w:val="hy-AM"/>
              </w:rPr>
              <w:t xml:space="preserve"> </w:t>
            </w:r>
            <w:r w:rsidR="0089232F">
              <w:rPr>
                <w:rFonts w:ascii="GHEA Grapalat" w:hAnsi="GHEA Grapalat" w:cs="Sylfaen"/>
                <w:color w:val="000000"/>
                <w:shd w:val="clear" w:color="auto" w:fill="FFFFFF"/>
                <w:lang w:val="hy-AM"/>
              </w:rPr>
              <w:t>խմբագրվել են։</w:t>
            </w:r>
          </w:p>
        </w:tc>
      </w:tr>
      <w:tr w:rsidR="009B362E" w:rsidRPr="00DA5DAB" w:rsidTr="009B362E">
        <w:trPr>
          <w:trHeight w:val="1727"/>
          <w:jc w:val="center"/>
        </w:trPr>
        <w:tc>
          <w:tcPr>
            <w:tcW w:w="180" w:type="pct"/>
            <w:tcBorders>
              <w:top w:val="single" w:sz="4" w:space="0" w:color="auto"/>
              <w:left w:val="single" w:sz="4" w:space="0" w:color="auto"/>
              <w:bottom w:val="single" w:sz="4" w:space="0" w:color="auto"/>
              <w:right w:val="single" w:sz="4" w:space="0" w:color="auto"/>
            </w:tcBorders>
          </w:tcPr>
          <w:p w:rsidR="009B362E" w:rsidRPr="009B362E" w:rsidRDefault="009B362E" w:rsidP="00D755E0">
            <w:pPr>
              <w:pStyle w:val="BodyText"/>
              <w:spacing w:line="240" w:lineRule="auto"/>
              <w:jc w:val="both"/>
              <w:rPr>
                <w:rFonts w:ascii="GHEA Grapalat" w:hAnsi="GHEA Grapalat"/>
                <w:sz w:val="24"/>
                <w:szCs w:val="24"/>
                <w:lang w:val="hy-AM"/>
              </w:rPr>
            </w:pPr>
          </w:p>
        </w:tc>
        <w:tc>
          <w:tcPr>
            <w:tcW w:w="809" w:type="pct"/>
            <w:tcBorders>
              <w:top w:val="single" w:sz="4" w:space="0" w:color="auto"/>
              <w:left w:val="single" w:sz="4" w:space="0" w:color="auto"/>
              <w:bottom w:val="single" w:sz="4" w:space="0" w:color="auto"/>
              <w:right w:val="single" w:sz="4" w:space="0" w:color="auto"/>
            </w:tcBorders>
          </w:tcPr>
          <w:p w:rsidR="009B362E" w:rsidRPr="00706D52" w:rsidRDefault="009B362E" w:rsidP="00D755E0">
            <w:pPr>
              <w:pStyle w:val="BodyText"/>
              <w:spacing w:line="240" w:lineRule="auto"/>
              <w:jc w:val="both"/>
              <w:rPr>
                <w:rFonts w:ascii="GHEA Grapalat" w:hAnsi="GHEA Grapalat" w:cs="Sylfaen"/>
                <w:sz w:val="24"/>
                <w:szCs w:val="24"/>
                <w:lang w:val="hy-AM"/>
              </w:rPr>
            </w:pPr>
          </w:p>
        </w:tc>
        <w:tc>
          <w:tcPr>
            <w:tcW w:w="1914" w:type="pct"/>
            <w:tcBorders>
              <w:top w:val="single" w:sz="4" w:space="0" w:color="auto"/>
              <w:left w:val="single" w:sz="4" w:space="0" w:color="auto"/>
              <w:bottom w:val="single" w:sz="4" w:space="0" w:color="auto"/>
              <w:right w:val="single" w:sz="4" w:space="0" w:color="auto"/>
            </w:tcBorders>
          </w:tcPr>
          <w:p w:rsidR="009B362E" w:rsidRPr="009B362E" w:rsidRDefault="009B362E" w:rsidP="009B362E">
            <w:pPr>
              <w:pStyle w:val="BodyTextIndent2"/>
              <w:tabs>
                <w:tab w:val="left" w:pos="720"/>
              </w:tabs>
              <w:spacing w:after="0" w:line="240" w:lineRule="auto"/>
              <w:ind w:left="0"/>
              <w:jc w:val="both"/>
              <w:rPr>
                <w:rFonts w:ascii="GHEA Grapalat" w:hAnsi="GHEA Grapalat" w:cs="Sylfaen"/>
                <w:color w:val="000000"/>
                <w:shd w:val="clear" w:color="auto" w:fill="FFFFFF"/>
                <w:lang w:val="hy-AM"/>
              </w:rPr>
            </w:pPr>
            <w:r w:rsidRPr="009B362E">
              <w:rPr>
                <w:rFonts w:ascii="GHEA Grapalat" w:hAnsi="GHEA Grapalat" w:cs="Sylfaen"/>
                <w:color w:val="000000"/>
                <w:shd w:val="clear" w:color="auto" w:fill="FFFFFF"/>
                <w:lang w:val="hy-AM"/>
              </w:rPr>
              <w:t>3. Առկա են տեխնիկական վրիպակներ: Օրինակ՝ նախագծի 1-ի կետի 2-րդ ենթակետի «զ» պարբերությամբ առաջարկվում է որոշման 1-ին հավելվածի 2-րդ կետի 7-րդ ենթակետից հետո լրացնել 8-րդ, 9-րդ և 10-րդ ենթակետեր, մինչդեռ նախագծում լրացվող 10-րդ ենթակետ առկա չէ և այլն:</w:t>
            </w:r>
          </w:p>
        </w:tc>
        <w:tc>
          <w:tcPr>
            <w:tcW w:w="1039" w:type="pct"/>
            <w:tcBorders>
              <w:top w:val="single" w:sz="4" w:space="0" w:color="auto"/>
              <w:left w:val="single" w:sz="4" w:space="0" w:color="auto"/>
              <w:bottom w:val="single" w:sz="4" w:space="0" w:color="auto"/>
              <w:right w:val="single" w:sz="4" w:space="0" w:color="auto"/>
            </w:tcBorders>
          </w:tcPr>
          <w:p w:rsidR="009B362E" w:rsidRPr="009B362E" w:rsidRDefault="006D367A" w:rsidP="00D755E0">
            <w:pPr>
              <w:jc w:val="both"/>
              <w:rPr>
                <w:rFonts w:ascii="GHEA Grapalat" w:hAnsi="GHEA Grapalat"/>
                <w:sz w:val="24"/>
                <w:szCs w:val="24"/>
                <w:lang w:val="hy-AM"/>
              </w:rPr>
            </w:pPr>
            <w:r>
              <w:rPr>
                <w:rFonts w:ascii="GHEA Grapalat" w:hAnsi="GHEA Grapalat"/>
                <w:sz w:val="24"/>
                <w:szCs w:val="24"/>
                <w:lang w:val="hy-AM"/>
              </w:rPr>
              <w:t>Առաջարկությունն</w:t>
            </w:r>
            <w:r w:rsidRPr="00706D52">
              <w:rPr>
                <w:rFonts w:ascii="GHEA Grapalat" w:hAnsi="GHEA Grapalat"/>
                <w:sz w:val="24"/>
                <w:szCs w:val="24"/>
                <w:lang w:val="hy-AM"/>
              </w:rPr>
              <w:t xml:space="preserve"> ընդունվել է:</w:t>
            </w:r>
          </w:p>
        </w:tc>
        <w:tc>
          <w:tcPr>
            <w:tcW w:w="1058" w:type="pct"/>
            <w:tcBorders>
              <w:top w:val="single" w:sz="4" w:space="0" w:color="auto"/>
              <w:left w:val="single" w:sz="4" w:space="0" w:color="auto"/>
              <w:bottom w:val="single" w:sz="4" w:space="0" w:color="auto"/>
              <w:right w:val="single" w:sz="4" w:space="0" w:color="auto"/>
            </w:tcBorders>
          </w:tcPr>
          <w:p w:rsidR="009B362E" w:rsidRPr="00706D52" w:rsidRDefault="006D367A" w:rsidP="006D367A">
            <w:pPr>
              <w:pStyle w:val="BodyTextIndent2"/>
              <w:tabs>
                <w:tab w:val="left" w:pos="720"/>
              </w:tabs>
              <w:spacing w:after="0" w:line="240" w:lineRule="auto"/>
              <w:ind w:left="0"/>
              <w:jc w:val="both"/>
              <w:rPr>
                <w:rFonts w:ascii="GHEA Grapalat" w:hAnsi="GHEA Grapalat" w:cs="Sylfaen"/>
                <w:lang w:val="hy-AM"/>
              </w:rPr>
            </w:pPr>
            <w:r w:rsidRPr="009B362E">
              <w:rPr>
                <w:rFonts w:ascii="GHEA Grapalat" w:hAnsi="GHEA Grapalat" w:cs="Sylfaen"/>
                <w:color w:val="000000"/>
                <w:shd w:val="clear" w:color="auto" w:fill="FFFFFF"/>
                <w:lang w:val="hy-AM"/>
              </w:rPr>
              <w:t>նախագծի 1-ի կետի 2-րդ ենթակետի «զ» պարբերությ</w:t>
            </w:r>
            <w:r>
              <w:rPr>
                <w:rFonts w:ascii="GHEA Grapalat" w:hAnsi="GHEA Grapalat" w:cs="Sylfaen"/>
                <w:color w:val="000000"/>
                <w:shd w:val="clear" w:color="auto" w:fill="FFFFFF"/>
                <w:lang w:val="hy-AM"/>
              </w:rPr>
              <w:t>ունը խմբագրվել է։</w:t>
            </w:r>
            <w:bookmarkStart w:id="0" w:name="_GoBack"/>
            <w:bookmarkEnd w:id="0"/>
          </w:p>
        </w:tc>
      </w:tr>
    </w:tbl>
    <w:p w:rsidR="00A0177A" w:rsidRPr="00706D52" w:rsidRDefault="00A0177A" w:rsidP="00A0177A">
      <w:pPr>
        <w:rPr>
          <w:rFonts w:ascii="GHEA Grapalat" w:hAnsi="GHEA Grapalat"/>
          <w:sz w:val="24"/>
          <w:szCs w:val="24"/>
          <w:lang w:val="hy-AM"/>
        </w:rPr>
      </w:pPr>
      <w:r w:rsidRPr="00706D52">
        <w:rPr>
          <w:rFonts w:ascii="GHEA Grapalat" w:hAnsi="GHEA Grapalat"/>
          <w:sz w:val="24"/>
          <w:szCs w:val="24"/>
          <w:lang w:val="hy-AM"/>
        </w:rPr>
        <w:t xml:space="preserve"> </w:t>
      </w:r>
    </w:p>
    <w:p w:rsidR="00A0177A" w:rsidRPr="00706D52" w:rsidRDefault="00A0177A" w:rsidP="00A0177A">
      <w:pPr>
        <w:rPr>
          <w:rFonts w:ascii="GHEA Grapalat" w:hAnsi="GHEA Grapalat"/>
          <w:sz w:val="24"/>
          <w:szCs w:val="24"/>
          <w:lang w:val="hy-AM"/>
        </w:rPr>
      </w:pPr>
    </w:p>
    <w:p w:rsidR="0009196E" w:rsidRPr="00A0177A" w:rsidRDefault="0009196E" w:rsidP="00A0177A">
      <w:pPr>
        <w:rPr>
          <w:lang w:val="hy-AM"/>
        </w:rPr>
      </w:pPr>
    </w:p>
    <w:sectPr w:rsidR="0009196E" w:rsidRPr="00A0177A" w:rsidSect="007C7E48">
      <w:pgSz w:w="16838" w:h="11906" w:orient="landscape"/>
      <w:pgMar w:top="810" w:right="144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B1F" w:rsidRDefault="001C6B1F" w:rsidP="007B3D57">
      <w:r>
        <w:separator/>
      </w:r>
    </w:p>
  </w:endnote>
  <w:endnote w:type="continuationSeparator" w:id="0">
    <w:p w:rsidR="001C6B1F" w:rsidRDefault="001C6B1F"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TarumianBakhum">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B1F" w:rsidRDefault="001C6B1F" w:rsidP="007B3D57">
      <w:r>
        <w:separator/>
      </w:r>
    </w:p>
  </w:footnote>
  <w:footnote w:type="continuationSeparator" w:id="0">
    <w:p w:rsidR="001C6B1F" w:rsidRDefault="001C6B1F" w:rsidP="007B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15:restartNumberingAfterBreak="0">
    <w:nsid w:val="110B77B7"/>
    <w:multiLevelType w:val="hybridMultilevel"/>
    <w:tmpl w:val="513A78E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6" w15:restartNumberingAfterBreak="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8"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5C3D3F"/>
    <w:multiLevelType w:val="hybridMultilevel"/>
    <w:tmpl w:val="513A78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5" w15:restartNumberingAfterBreak="0">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7" w15:restartNumberingAfterBreak="0">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34A60F4"/>
    <w:multiLevelType w:val="hybridMultilevel"/>
    <w:tmpl w:val="6110FBEE"/>
    <w:lvl w:ilvl="0" w:tplc="DBD6582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0"/>
  </w:num>
  <w:num w:numId="2">
    <w:abstractNumId w:val="18"/>
  </w:num>
  <w:num w:numId="3">
    <w:abstractNumId w:val="11"/>
  </w:num>
  <w:num w:numId="4">
    <w:abstractNumId w:val="2"/>
  </w:num>
  <w:num w:numId="5">
    <w:abstractNumId w:val="1"/>
  </w:num>
  <w:num w:numId="6">
    <w:abstractNumId w:val="16"/>
  </w:num>
  <w:num w:numId="7">
    <w:abstractNumId w:val="8"/>
  </w:num>
  <w:num w:numId="8">
    <w:abstractNumId w:val="13"/>
  </w:num>
  <w:num w:numId="9">
    <w:abstractNumId w:val="12"/>
  </w:num>
  <w:num w:numId="10">
    <w:abstractNumId w:val="5"/>
  </w:num>
  <w:num w:numId="11">
    <w:abstractNumId w:val="3"/>
  </w:num>
  <w:num w:numId="12">
    <w:abstractNumId w:val="0"/>
  </w:num>
  <w:num w:numId="13">
    <w:abstractNumId w:val="10"/>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4"/>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1"/>
  </w:num>
  <w:num w:numId="20">
    <w:abstractNumId w:val="7"/>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70EC"/>
    <w:rsid w:val="000133F0"/>
    <w:rsid w:val="00014AC0"/>
    <w:rsid w:val="000164F1"/>
    <w:rsid w:val="00016A72"/>
    <w:rsid w:val="0003662F"/>
    <w:rsid w:val="00045F3F"/>
    <w:rsid w:val="00047D37"/>
    <w:rsid w:val="000507E5"/>
    <w:rsid w:val="00054717"/>
    <w:rsid w:val="00063FE6"/>
    <w:rsid w:val="000708DC"/>
    <w:rsid w:val="000724FE"/>
    <w:rsid w:val="0007282B"/>
    <w:rsid w:val="00073F1F"/>
    <w:rsid w:val="0007656B"/>
    <w:rsid w:val="000854BE"/>
    <w:rsid w:val="00090EE5"/>
    <w:rsid w:val="0009196E"/>
    <w:rsid w:val="00091D36"/>
    <w:rsid w:val="0009206B"/>
    <w:rsid w:val="00094F42"/>
    <w:rsid w:val="00097CC4"/>
    <w:rsid w:val="000A6A1A"/>
    <w:rsid w:val="000A6E71"/>
    <w:rsid w:val="000A7563"/>
    <w:rsid w:val="000B06E8"/>
    <w:rsid w:val="000B0F35"/>
    <w:rsid w:val="000B1EBD"/>
    <w:rsid w:val="000B3F40"/>
    <w:rsid w:val="000B4726"/>
    <w:rsid w:val="000B71EF"/>
    <w:rsid w:val="000C03C3"/>
    <w:rsid w:val="000C2B7D"/>
    <w:rsid w:val="000C34EF"/>
    <w:rsid w:val="000D002C"/>
    <w:rsid w:val="000D09A1"/>
    <w:rsid w:val="000D5505"/>
    <w:rsid w:val="000D5E57"/>
    <w:rsid w:val="000E3822"/>
    <w:rsid w:val="000F3196"/>
    <w:rsid w:val="00100ED8"/>
    <w:rsid w:val="00102647"/>
    <w:rsid w:val="0010649D"/>
    <w:rsid w:val="00111F28"/>
    <w:rsid w:val="00120F27"/>
    <w:rsid w:val="001240C1"/>
    <w:rsid w:val="001249B5"/>
    <w:rsid w:val="00124A0C"/>
    <w:rsid w:val="00125015"/>
    <w:rsid w:val="00130B93"/>
    <w:rsid w:val="001314A9"/>
    <w:rsid w:val="00131C65"/>
    <w:rsid w:val="0013366D"/>
    <w:rsid w:val="00134F98"/>
    <w:rsid w:val="0013577D"/>
    <w:rsid w:val="0014704F"/>
    <w:rsid w:val="00151059"/>
    <w:rsid w:val="001522E6"/>
    <w:rsid w:val="00156808"/>
    <w:rsid w:val="001600AA"/>
    <w:rsid w:val="0016109A"/>
    <w:rsid w:val="00161A18"/>
    <w:rsid w:val="00162327"/>
    <w:rsid w:val="00163855"/>
    <w:rsid w:val="00163AD1"/>
    <w:rsid w:val="001666D3"/>
    <w:rsid w:val="00170266"/>
    <w:rsid w:val="00171045"/>
    <w:rsid w:val="00171FAA"/>
    <w:rsid w:val="0017238C"/>
    <w:rsid w:val="0017240E"/>
    <w:rsid w:val="00173574"/>
    <w:rsid w:val="00185FC0"/>
    <w:rsid w:val="0018766E"/>
    <w:rsid w:val="00191CE4"/>
    <w:rsid w:val="001941FD"/>
    <w:rsid w:val="00195A9B"/>
    <w:rsid w:val="001A04BC"/>
    <w:rsid w:val="001A4B12"/>
    <w:rsid w:val="001A658E"/>
    <w:rsid w:val="001A726F"/>
    <w:rsid w:val="001B301A"/>
    <w:rsid w:val="001B5DBA"/>
    <w:rsid w:val="001C1DE7"/>
    <w:rsid w:val="001C3F07"/>
    <w:rsid w:val="001C40EB"/>
    <w:rsid w:val="001C5112"/>
    <w:rsid w:val="001C55B0"/>
    <w:rsid w:val="001C6B1F"/>
    <w:rsid w:val="001D62A2"/>
    <w:rsid w:val="001D66F1"/>
    <w:rsid w:val="001E309E"/>
    <w:rsid w:val="001E3117"/>
    <w:rsid w:val="001E4791"/>
    <w:rsid w:val="001F13E0"/>
    <w:rsid w:val="001F27B0"/>
    <w:rsid w:val="001F27F1"/>
    <w:rsid w:val="001F2985"/>
    <w:rsid w:val="001F425A"/>
    <w:rsid w:val="001F7E82"/>
    <w:rsid w:val="00200037"/>
    <w:rsid w:val="002024A7"/>
    <w:rsid w:val="00203FC9"/>
    <w:rsid w:val="002061AD"/>
    <w:rsid w:val="00206F5C"/>
    <w:rsid w:val="00207A79"/>
    <w:rsid w:val="002107BD"/>
    <w:rsid w:val="00210D6A"/>
    <w:rsid w:val="002121F0"/>
    <w:rsid w:val="002133AD"/>
    <w:rsid w:val="00214E39"/>
    <w:rsid w:val="00221F5A"/>
    <w:rsid w:val="00230FA0"/>
    <w:rsid w:val="00233713"/>
    <w:rsid w:val="002343BB"/>
    <w:rsid w:val="00234D85"/>
    <w:rsid w:val="0023505F"/>
    <w:rsid w:val="0024039E"/>
    <w:rsid w:val="00241B8D"/>
    <w:rsid w:val="00241E21"/>
    <w:rsid w:val="00242509"/>
    <w:rsid w:val="00246720"/>
    <w:rsid w:val="002513F1"/>
    <w:rsid w:val="0025697C"/>
    <w:rsid w:val="002622FF"/>
    <w:rsid w:val="00262376"/>
    <w:rsid w:val="00264774"/>
    <w:rsid w:val="00271ADF"/>
    <w:rsid w:val="00271D33"/>
    <w:rsid w:val="002724EB"/>
    <w:rsid w:val="00272AA7"/>
    <w:rsid w:val="0027496F"/>
    <w:rsid w:val="00277F70"/>
    <w:rsid w:val="00291784"/>
    <w:rsid w:val="0029330E"/>
    <w:rsid w:val="0029428C"/>
    <w:rsid w:val="0029602A"/>
    <w:rsid w:val="00296306"/>
    <w:rsid w:val="002A5952"/>
    <w:rsid w:val="002A5C16"/>
    <w:rsid w:val="002B062F"/>
    <w:rsid w:val="002B0FCE"/>
    <w:rsid w:val="002B5EC8"/>
    <w:rsid w:val="002B716D"/>
    <w:rsid w:val="002C36A4"/>
    <w:rsid w:val="002C489B"/>
    <w:rsid w:val="002C672B"/>
    <w:rsid w:val="002C71DA"/>
    <w:rsid w:val="002D0ED8"/>
    <w:rsid w:val="002D20A3"/>
    <w:rsid w:val="002E00CD"/>
    <w:rsid w:val="002E26AF"/>
    <w:rsid w:val="002E5742"/>
    <w:rsid w:val="002F57CB"/>
    <w:rsid w:val="002F6803"/>
    <w:rsid w:val="002F77CC"/>
    <w:rsid w:val="003052BF"/>
    <w:rsid w:val="00305FCB"/>
    <w:rsid w:val="00311154"/>
    <w:rsid w:val="00312233"/>
    <w:rsid w:val="00313D6F"/>
    <w:rsid w:val="00315639"/>
    <w:rsid w:val="00316206"/>
    <w:rsid w:val="003207EA"/>
    <w:rsid w:val="00321C82"/>
    <w:rsid w:val="00322202"/>
    <w:rsid w:val="00323061"/>
    <w:rsid w:val="00323E37"/>
    <w:rsid w:val="00324129"/>
    <w:rsid w:val="0032562E"/>
    <w:rsid w:val="00326A5D"/>
    <w:rsid w:val="0032799D"/>
    <w:rsid w:val="00330FDD"/>
    <w:rsid w:val="00331B04"/>
    <w:rsid w:val="00334E85"/>
    <w:rsid w:val="00336CC4"/>
    <w:rsid w:val="00337647"/>
    <w:rsid w:val="00341D43"/>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0B0"/>
    <w:rsid w:val="00387D67"/>
    <w:rsid w:val="00390436"/>
    <w:rsid w:val="003A0789"/>
    <w:rsid w:val="003A0ABC"/>
    <w:rsid w:val="003A4EA2"/>
    <w:rsid w:val="003A553A"/>
    <w:rsid w:val="003A6896"/>
    <w:rsid w:val="003A745E"/>
    <w:rsid w:val="003B1B23"/>
    <w:rsid w:val="003B66BC"/>
    <w:rsid w:val="003B684A"/>
    <w:rsid w:val="003C5C0B"/>
    <w:rsid w:val="003D020C"/>
    <w:rsid w:val="003D3E49"/>
    <w:rsid w:val="003D4D61"/>
    <w:rsid w:val="003D5188"/>
    <w:rsid w:val="003D51A1"/>
    <w:rsid w:val="003D5FC3"/>
    <w:rsid w:val="003E3CE2"/>
    <w:rsid w:val="003F189D"/>
    <w:rsid w:val="003F3DFC"/>
    <w:rsid w:val="003F3F48"/>
    <w:rsid w:val="003F4C86"/>
    <w:rsid w:val="003F68BC"/>
    <w:rsid w:val="003F68E4"/>
    <w:rsid w:val="00402442"/>
    <w:rsid w:val="004032F4"/>
    <w:rsid w:val="0040403E"/>
    <w:rsid w:val="00412931"/>
    <w:rsid w:val="004132FB"/>
    <w:rsid w:val="0041397C"/>
    <w:rsid w:val="00417E49"/>
    <w:rsid w:val="004217F2"/>
    <w:rsid w:val="0042224F"/>
    <w:rsid w:val="004242CF"/>
    <w:rsid w:val="0042589E"/>
    <w:rsid w:val="00430656"/>
    <w:rsid w:val="00433173"/>
    <w:rsid w:val="00437C92"/>
    <w:rsid w:val="004409C1"/>
    <w:rsid w:val="00440B82"/>
    <w:rsid w:val="00442D77"/>
    <w:rsid w:val="00442EBC"/>
    <w:rsid w:val="00444274"/>
    <w:rsid w:val="004450AB"/>
    <w:rsid w:val="00445872"/>
    <w:rsid w:val="0044622E"/>
    <w:rsid w:val="004529EC"/>
    <w:rsid w:val="00457BEE"/>
    <w:rsid w:val="00461473"/>
    <w:rsid w:val="00461F3C"/>
    <w:rsid w:val="00464BFF"/>
    <w:rsid w:val="004705C9"/>
    <w:rsid w:val="004729E1"/>
    <w:rsid w:val="00474AB5"/>
    <w:rsid w:val="00475088"/>
    <w:rsid w:val="00483A11"/>
    <w:rsid w:val="00497CB7"/>
    <w:rsid w:val="004A310F"/>
    <w:rsid w:val="004A393B"/>
    <w:rsid w:val="004A4FA5"/>
    <w:rsid w:val="004B5649"/>
    <w:rsid w:val="004B564E"/>
    <w:rsid w:val="004B6EA0"/>
    <w:rsid w:val="004C01E0"/>
    <w:rsid w:val="004D65C2"/>
    <w:rsid w:val="004E0A94"/>
    <w:rsid w:val="004E1884"/>
    <w:rsid w:val="004E6B06"/>
    <w:rsid w:val="004E7AF7"/>
    <w:rsid w:val="004E7BA6"/>
    <w:rsid w:val="004F4343"/>
    <w:rsid w:val="004F7E71"/>
    <w:rsid w:val="00501AD2"/>
    <w:rsid w:val="00502C30"/>
    <w:rsid w:val="00503DD2"/>
    <w:rsid w:val="00505684"/>
    <w:rsid w:val="005105A5"/>
    <w:rsid w:val="00511440"/>
    <w:rsid w:val="00520113"/>
    <w:rsid w:val="00522F33"/>
    <w:rsid w:val="005239EC"/>
    <w:rsid w:val="00524ABF"/>
    <w:rsid w:val="00530E1F"/>
    <w:rsid w:val="005329BE"/>
    <w:rsid w:val="00532DF0"/>
    <w:rsid w:val="005400D2"/>
    <w:rsid w:val="00542A73"/>
    <w:rsid w:val="00550E3C"/>
    <w:rsid w:val="00553282"/>
    <w:rsid w:val="00554261"/>
    <w:rsid w:val="00557921"/>
    <w:rsid w:val="00562177"/>
    <w:rsid w:val="005635C2"/>
    <w:rsid w:val="005668B7"/>
    <w:rsid w:val="00566D4E"/>
    <w:rsid w:val="00566E45"/>
    <w:rsid w:val="005709A5"/>
    <w:rsid w:val="0057229F"/>
    <w:rsid w:val="005739B9"/>
    <w:rsid w:val="00581297"/>
    <w:rsid w:val="005823BE"/>
    <w:rsid w:val="005915CA"/>
    <w:rsid w:val="00591CDB"/>
    <w:rsid w:val="00594595"/>
    <w:rsid w:val="00594DB0"/>
    <w:rsid w:val="005964D1"/>
    <w:rsid w:val="00597F83"/>
    <w:rsid w:val="005A1E71"/>
    <w:rsid w:val="005A24C9"/>
    <w:rsid w:val="005A2A01"/>
    <w:rsid w:val="005A6131"/>
    <w:rsid w:val="005A6784"/>
    <w:rsid w:val="005A698B"/>
    <w:rsid w:val="005A7223"/>
    <w:rsid w:val="005A7A2D"/>
    <w:rsid w:val="005B2690"/>
    <w:rsid w:val="005B485D"/>
    <w:rsid w:val="005C5EDA"/>
    <w:rsid w:val="005D0777"/>
    <w:rsid w:val="005D2C86"/>
    <w:rsid w:val="005E1D8B"/>
    <w:rsid w:val="005E2A5B"/>
    <w:rsid w:val="005E6591"/>
    <w:rsid w:val="005E7322"/>
    <w:rsid w:val="005E7865"/>
    <w:rsid w:val="005E7D73"/>
    <w:rsid w:val="005F2B8E"/>
    <w:rsid w:val="005F383F"/>
    <w:rsid w:val="005F6E8D"/>
    <w:rsid w:val="006022B6"/>
    <w:rsid w:val="006048BB"/>
    <w:rsid w:val="00604D4C"/>
    <w:rsid w:val="0060540B"/>
    <w:rsid w:val="0060568E"/>
    <w:rsid w:val="006102A3"/>
    <w:rsid w:val="00611809"/>
    <w:rsid w:val="00613A54"/>
    <w:rsid w:val="00613EA6"/>
    <w:rsid w:val="00615F3F"/>
    <w:rsid w:val="006238F5"/>
    <w:rsid w:val="00625ED3"/>
    <w:rsid w:val="0062659F"/>
    <w:rsid w:val="00626A3F"/>
    <w:rsid w:val="00626E66"/>
    <w:rsid w:val="00640A37"/>
    <w:rsid w:val="00653C98"/>
    <w:rsid w:val="00653DE6"/>
    <w:rsid w:val="0065563C"/>
    <w:rsid w:val="006622D0"/>
    <w:rsid w:val="00663E7E"/>
    <w:rsid w:val="0066603F"/>
    <w:rsid w:val="00666D3E"/>
    <w:rsid w:val="0067359C"/>
    <w:rsid w:val="00674882"/>
    <w:rsid w:val="00674CB7"/>
    <w:rsid w:val="006758F7"/>
    <w:rsid w:val="00677B16"/>
    <w:rsid w:val="006807E4"/>
    <w:rsid w:val="0068321D"/>
    <w:rsid w:val="006845E5"/>
    <w:rsid w:val="00684B3F"/>
    <w:rsid w:val="0069418A"/>
    <w:rsid w:val="00694A44"/>
    <w:rsid w:val="00695156"/>
    <w:rsid w:val="00697E4A"/>
    <w:rsid w:val="006A0413"/>
    <w:rsid w:val="006A1121"/>
    <w:rsid w:val="006A1BD9"/>
    <w:rsid w:val="006A4E1D"/>
    <w:rsid w:val="006A7143"/>
    <w:rsid w:val="006B3BA0"/>
    <w:rsid w:val="006B6F00"/>
    <w:rsid w:val="006C36E7"/>
    <w:rsid w:val="006C6EB6"/>
    <w:rsid w:val="006D27A1"/>
    <w:rsid w:val="006D367A"/>
    <w:rsid w:val="006D5A2E"/>
    <w:rsid w:val="006D7BAC"/>
    <w:rsid w:val="006E5DAE"/>
    <w:rsid w:val="006E5E2C"/>
    <w:rsid w:val="006E69DB"/>
    <w:rsid w:val="006E7CD5"/>
    <w:rsid w:val="007001F1"/>
    <w:rsid w:val="0070046F"/>
    <w:rsid w:val="00706D52"/>
    <w:rsid w:val="00707DD8"/>
    <w:rsid w:val="0071008D"/>
    <w:rsid w:val="007110E0"/>
    <w:rsid w:val="00712FBF"/>
    <w:rsid w:val="00713463"/>
    <w:rsid w:val="007161B0"/>
    <w:rsid w:val="00717943"/>
    <w:rsid w:val="0072232C"/>
    <w:rsid w:val="00737FC1"/>
    <w:rsid w:val="007440F5"/>
    <w:rsid w:val="00747319"/>
    <w:rsid w:val="00751060"/>
    <w:rsid w:val="00753F66"/>
    <w:rsid w:val="00754CDF"/>
    <w:rsid w:val="00757B5C"/>
    <w:rsid w:val="007618FB"/>
    <w:rsid w:val="00762267"/>
    <w:rsid w:val="007630B7"/>
    <w:rsid w:val="0076392F"/>
    <w:rsid w:val="00763BA6"/>
    <w:rsid w:val="007679AC"/>
    <w:rsid w:val="00767FEA"/>
    <w:rsid w:val="00772007"/>
    <w:rsid w:val="00772CB4"/>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C0486"/>
    <w:rsid w:val="007C4ED4"/>
    <w:rsid w:val="007C54BD"/>
    <w:rsid w:val="007C6A24"/>
    <w:rsid w:val="007C7E48"/>
    <w:rsid w:val="007D3D2A"/>
    <w:rsid w:val="007D5635"/>
    <w:rsid w:val="007D6403"/>
    <w:rsid w:val="007E0DA5"/>
    <w:rsid w:val="007E277C"/>
    <w:rsid w:val="007E4692"/>
    <w:rsid w:val="007F4735"/>
    <w:rsid w:val="007F4CF5"/>
    <w:rsid w:val="007F741F"/>
    <w:rsid w:val="007F7F3F"/>
    <w:rsid w:val="0080043A"/>
    <w:rsid w:val="00801179"/>
    <w:rsid w:val="008022D6"/>
    <w:rsid w:val="008048D5"/>
    <w:rsid w:val="0080493E"/>
    <w:rsid w:val="00804A03"/>
    <w:rsid w:val="00807985"/>
    <w:rsid w:val="008142FC"/>
    <w:rsid w:val="008161D0"/>
    <w:rsid w:val="008174E7"/>
    <w:rsid w:val="0082319B"/>
    <w:rsid w:val="00826A2B"/>
    <w:rsid w:val="0083139A"/>
    <w:rsid w:val="00831EFC"/>
    <w:rsid w:val="00834257"/>
    <w:rsid w:val="008400CC"/>
    <w:rsid w:val="008416E4"/>
    <w:rsid w:val="00844C63"/>
    <w:rsid w:val="00845B4C"/>
    <w:rsid w:val="00847A1B"/>
    <w:rsid w:val="008505FA"/>
    <w:rsid w:val="00851F56"/>
    <w:rsid w:val="00852BCC"/>
    <w:rsid w:val="00852BFB"/>
    <w:rsid w:val="00861145"/>
    <w:rsid w:val="008629E3"/>
    <w:rsid w:val="00863159"/>
    <w:rsid w:val="0086449A"/>
    <w:rsid w:val="00864FBA"/>
    <w:rsid w:val="00867950"/>
    <w:rsid w:val="00870AE6"/>
    <w:rsid w:val="0087373F"/>
    <w:rsid w:val="00874481"/>
    <w:rsid w:val="00874DD7"/>
    <w:rsid w:val="00877D84"/>
    <w:rsid w:val="0088088B"/>
    <w:rsid w:val="00880EEB"/>
    <w:rsid w:val="0088239C"/>
    <w:rsid w:val="00884C86"/>
    <w:rsid w:val="00886901"/>
    <w:rsid w:val="00890157"/>
    <w:rsid w:val="0089232F"/>
    <w:rsid w:val="008958AE"/>
    <w:rsid w:val="00897B9D"/>
    <w:rsid w:val="008A1072"/>
    <w:rsid w:val="008A2307"/>
    <w:rsid w:val="008A3991"/>
    <w:rsid w:val="008A4A14"/>
    <w:rsid w:val="008A5D7B"/>
    <w:rsid w:val="008A7406"/>
    <w:rsid w:val="008A7548"/>
    <w:rsid w:val="008B2092"/>
    <w:rsid w:val="008B356E"/>
    <w:rsid w:val="008B387C"/>
    <w:rsid w:val="008B6A28"/>
    <w:rsid w:val="008C07C8"/>
    <w:rsid w:val="008C11EE"/>
    <w:rsid w:val="008C20B5"/>
    <w:rsid w:val="008C2317"/>
    <w:rsid w:val="008D2C56"/>
    <w:rsid w:val="008D5D99"/>
    <w:rsid w:val="008E2DF9"/>
    <w:rsid w:val="008E3022"/>
    <w:rsid w:val="008E779C"/>
    <w:rsid w:val="008F3587"/>
    <w:rsid w:val="008F4BF5"/>
    <w:rsid w:val="0090351B"/>
    <w:rsid w:val="0090585D"/>
    <w:rsid w:val="0091031D"/>
    <w:rsid w:val="00911CC5"/>
    <w:rsid w:val="0091554C"/>
    <w:rsid w:val="0092154B"/>
    <w:rsid w:val="00921B79"/>
    <w:rsid w:val="00931080"/>
    <w:rsid w:val="009337E7"/>
    <w:rsid w:val="00933F5A"/>
    <w:rsid w:val="00934392"/>
    <w:rsid w:val="00937449"/>
    <w:rsid w:val="00940047"/>
    <w:rsid w:val="00943C7D"/>
    <w:rsid w:val="009444B6"/>
    <w:rsid w:val="00946ACD"/>
    <w:rsid w:val="00954415"/>
    <w:rsid w:val="009544FB"/>
    <w:rsid w:val="009546F9"/>
    <w:rsid w:val="00955BB7"/>
    <w:rsid w:val="0096460A"/>
    <w:rsid w:val="00966E93"/>
    <w:rsid w:val="00967912"/>
    <w:rsid w:val="00970298"/>
    <w:rsid w:val="00970B40"/>
    <w:rsid w:val="009732C2"/>
    <w:rsid w:val="0097549D"/>
    <w:rsid w:val="00976D9E"/>
    <w:rsid w:val="0097759A"/>
    <w:rsid w:val="00994C3F"/>
    <w:rsid w:val="009A0700"/>
    <w:rsid w:val="009A349B"/>
    <w:rsid w:val="009A50E5"/>
    <w:rsid w:val="009A6328"/>
    <w:rsid w:val="009A710E"/>
    <w:rsid w:val="009B2725"/>
    <w:rsid w:val="009B362E"/>
    <w:rsid w:val="009B49BA"/>
    <w:rsid w:val="009B4B93"/>
    <w:rsid w:val="009B63C7"/>
    <w:rsid w:val="009B7A03"/>
    <w:rsid w:val="009C5604"/>
    <w:rsid w:val="009C65AC"/>
    <w:rsid w:val="009D04E1"/>
    <w:rsid w:val="009D35C8"/>
    <w:rsid w:val="009D3A2A"/>
    <w:rsid w:val="009D41ED"/>
    <w:rsid w:val="009D44F1"/>
    <w:rsid w:val="009D6088"/>
    <w:rsid w:val="009E0D2B"/>
    <w:rsid w:val="009F01DC"/>
    <w:rsid w:val="009F0870"/>
    <w:rsid w:val="009F2C69"/>
    <w:rsid w:val="00A00841"/>
    <w:rsid w:val="00A0177A"/>
    <w:rsid w:val="00A030AB"/>
    <w:rsid w:val="00A03232"/>
    <w:rsid w:val="00A04460"/>
    <w:rsid w:val="00A06173"/>
    <w:rsid w:val="00A06940"/>
    <w:rsid w:val="00A07048"/>
    <w:rsid w:val="00A11CE4"/>
    <w:rsid w:val="00A13A88"/>
    <w:rsid w:val="00A13BA1"/>
    <w:rsid w:val="00A1706C"/>
    <w:rsid w:val="00A17C25"/>
    <w:rsid w:val="00A20311"/>
    <w:rsid w:val="00A20A9D"/>
    <w:rsid w:val="00A20BD4"/>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1327"/>
    <w:rsid w:val="00A84BFE"/>
    <w:rsid w:val="00A85CA6"/>
    <w:rsid w:val="00A90290"/>
    <w:rsid w:val="00A93008"/>
    <w:rsid w:val="00A979AC"/>
    <w:rsid w:val="00AA6E68"/>
    <w:rsid w:val="00AB522F"/>
    <w:rsid w:val="00AB56BD"/>
    <w:rsid w:val="00AB6DA7"/>
    <w:rsid w:val="00AC078E"/>
    <w:rsid w:val="00AC1B11"/>
    <w:rsid w:val="00AD1085"/>
    <w:rsid w:val="00AD4686"/>
    <w:rsid w:val="00AE0742"/>
    <w:rsid w:val="00AE472A"/>
    <w:rsid w:val="00AE721E"/>
    <w:rsid w:val="00AF0CCF"/>
    <w:rsid w:val="00AF4CE8"/>
    <w:rsid w:val="00AF57A7"/>
    <w:rsid w:val="00AF6234"/>
    <w:rsid w:val="00AF68EE"/>
    <w:rsid w:val="00B100C3"/>
    <w:rsid w:val="00B10717"/>
    <w:rsid w:val="00B1325C"/>
    <w:rsid w:val="00B16440"/>
    <w:rsid w:val="00B20184"/>
    <w:rsid w:val="00B203C1"/>
    <w:rsid w:val="00B20F97"/>
    <w:rsid w:val="00B21483"/>
    <w:rsid w:val="00B2254D"/>
    <w:rsid w:val="00B23470"/>
    <w:rsid w:val="00B2449C"/>
    <w:rsid w:val="00B24732"/>
    <w:rsid w:val="00B24EDB"/>
    <w:rsid w:val="00B34794"/>
    <w:rsid w:val="00B36C79"/>
    <w:rsid w:val="00B372DC"/>
    <w:rsid w:val="00B41EDC"/>
    <w:rsid w:val="00B41F81"/>
    <w:rsid w:val="00B5175E"/>
    <w:rsid w:val="00B5235E"/>
    <w:rsid w:val="00B53A0E"/>
    <w:rsid w:val="00B54C7C"/>
    <w:rsid w:val="00B612D0"/>
    <w:rsid w:val="00B6150B"/>
    <w:rsid w:val="00B64C90"/>
    <w:rsid w:val="00B66C47"/>
    <w:rsid w:val="00B7319A"/>
    <w:rsid w:val="00B761F0"/>
    <w:rsid w:val="00B77603"/>
    <w:rsid w:val="00B81B33"/>
    <w:rsid w:val="00B8203A"/>
    <w:rsid w:val="00B85B75"/>
    <w:rsid w:val="00B944B3"/>
    <w:rsid w:val="00B96B5F"/>
    <w:rsid w:val="00B96D81"/>
    <w:rsid w:val="00B97CDE"/>
    <w:rsid w:val="00B97E8F"/>
    <w:rsid w:val="00BA0D17"/>
    <w:rsid w:val="00BA12A8"/>
    <w:rsid w:val="00BA22EF"/>
    <w:rsid w:val="00BA3091"/>
    <w:rsid w:val="00BA6E39"/>
    <w:rsid w:val="00BA7DD1"/>
    <w:rsid w:val="00BB0B9F"/>
    <w:rsid w:val="00BB1C51"/>
    <w:rsid w:val="00BB4CFC"/>
    <w:rsid w:val="00BB5783"/>
    <w:rsid w:val="00BB6DC6"/>
    <w:rsid w:val="00BC1FD8"/>
    <w:rsid w:val="00BC62E6"/>
    <w:rsid w:val="00BC6B78"/>
    <w:rsid w:val="00BD0B41"/>
    <w:rsid w:val="00BD192B"/>
    <w:rsid w:val="00BD5DB3"/>
    <w:rsid w:val="00BD6557"/>
    <w:rsid w:val="00BD7EEA"/>
    <w:rsid w:val="00BE3CE8"/>
    <w:rsid w:val="00BE7530"/>
    <w:rsid w:val="00BF032F"/>
    <w:rsid w:val="00BF1CC1"/>
    <w:rsid w:val="00BF6097"/>
    <w:rsid w:val="00BF6357"/>
    <w:rsid w:val="00C0090D"/>
    <w:rsid w:val="00C01398"/>
    <w:rsid w:val="00C042D7"/>
    <w:rsid w:val="00C05E05"/>
    <w:rsid w:val="00C063A0"/>
    <w:rsid w:val="00C16272"/>
    <w:rsid w:val="00C21FBD"/>
    <w:rsid w:val="00C32717"/>
    <w:rsid w:val="00C32FE0"/>
    <w:rsid w:val="00C34836"/>
    <w:rsid w:val="00C34F99"/>
    <w:rsid w:val="00C46FE0"/>
    <w:rsid w:val="00C53878"/>
    <w:rsid w:val="00C57AAB"/>
    <w:rsid w:val="00C604EE"/>
    <w:rsid w:val="00C62FF4"/>
    <w:rsid w:val="00C64262"/>
    <w:rsid w:val="00C64CBA"/>
    <w:rsid w:val="00C801F0"/>
    <w:rsid w:val="00C82502"/>
    <w:rsid w:val="00C84646"/>
    <w:rsid w:val="00C869D9"/>
    <w:rsid w:val="00C92E07"/>
    <w:rsid w:val="00C958C4"/>
    <w:rsid w:val="00CA15F9"/>
    <w:rsid w:val="00CA18DE"/>
    <w:rsid w:val="00CA3599"/>
    <w:rsid w:val="00CA37B3"/>
    <w:rsid w:val="00CA3B71"/>
    <w:rsid w:val="00CA4319"/>
    <w:rsid w:val="00CA5ECC"/>
    <w:rsid w:val="00CA6CF3"/>
    <w:rsid w:val="00CB11C2"/>
    <w:rsid w:val="00CB1540"/>
    <w:rsid w:val="00CC021B"/>
    <w:rsid w:val="00CC06DF"/>
    <w:rsid w:val="00CC0E25"/>
    <w:rsid w:val="00CC3C84"/>
    <w:rsid w:val="00CC4E36"/>
    <w:rsid w:val="00CC7917"/>
    <w:rsid w:val="00CC7E28"/>
    <w:rsid w:val="00CD0742"/>
    <w:rsid w:val="00CD1CBB"/>
    <w:rsid w:val="00CD4917"/>
    <w:rsid w:val="00CD7975"/>
    <w:rsid w:val="00CE34FB"/>
    <w:rsid w:val="00CE3BF7"/>
    <w:rsid w:val="00CE3DF9"/>
    <w:rsid w:val="00CE688E"/>
    <w:rsid w:val="00CE7819"/>
    <w:rsid w:val="00CF35CB"/>
    <w:rsid w:val="00D00E40"/>
    <w:rsid w:val="00D02006"/>
    <w:rsid w:val="00D02B2A"/>
    <w:rsid w:val="00D03399"/>
    <w:rsid w:val="00D07ED9"/>
    <w:rsid w:val="00D16E26"/>
    <w:rsid w:val="00D200E6"/>
    <w:rsid w:val="00D21303"/>
    <w:rsid w:val="00D23BFC"/>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38A7"/>
    <w:rsid w:val="00D649D0"/>
    <w:rsid w:val="00D65C91"/>
    <w:rsid w:val="00D70A75"/>
    <w:rsid w:val="00D75F9A"/>
    <w:rsid w:val="00D815B4"/>
    <w:rsid w:val="00D81A37"/>
    <w:rsid w:val="00D81E32"/>
    <w:rsid w:val="00D83CC9"/>
    <w:rsid w:val="00D83DFF"/>
    <w:rsid w:val="00D85B78"/>
    <w:rsid w:val="00D9093E"/>
    <w:rsid w:val="00D9230B"/>
    <w:rsid w:val="00D93EB1"/>
    <w:rsid w:val="00D97288"/>
    <w:rsid w:val="00DA11E3"/>
    <w:rsid w:val="00DA2431"/>
    <w:rsid w:val="00DA5DAB"/>
    <w:rsid w:val="00DA76AE"/>
    <w:rsid w:val="00DB0779"/>
    <w:rsid w:val="00DB1A3C"/>
    <w:rsid w:val="00DB5B21"/>
    <w:rsid w:val="00DC1979"/>
    <w:rsid w:val="00DC1D0B"/>
    <w:rsid w:val="00DC29AB"/>
    <w:rsid w:val="00DC3DA5"/>
    <w:rsid w:val="00DC4E9E"/>
    <w:rsid w:val="00DC779B"/>
    <w:rsid w:val="00DD3738"/>
    <w:rsid w:val="00DD3C32"/>
    <w:rsid w:val="00DD3DE6"/>
    <w:rsid w:val="00DD5EA5"/>
    <w:rsid w:val="00DE04EC"/>
    <w:rsid w:val="00DE0B46"/>
    <w:rsid w:val="00DE249C"/>
    <w:rsid w:val="00DE251E"/>
    <w:rsid w:val="00DE3B0E"/>
    <w:rsid w:val="00DE45BA"/>
    <w:rsid w:val="00DE4F78"/>
    <w:rsid w:val="00DE6158"/>
    <w:rsid w:val="00DE7488"/>
    <w:rsid w:val="00DF0AB0"/>
    <w:rsid w:val="00DF131B"/>
    <w:rsid w:val="00DF2F6F"/>
    <w:rsid w:val="00DF478E"/>
    <w:rsid w:val="00DF60D6"/>
    <w:rsid w:val="00DF770D"/>
    <w:rsid w:val="00E00104"/>
    <w:rsid w:val="00E00BA6"/>
    <w:rsid w:val="00E01A43"/>
    <w:rsid w:val="00E01E18"/>
    <w:rsid w:val="00E0263A"/>
    <w:rsid w:val="00E03B6D"/>
    <w:rsid w:val="00E05937"/>
    <w:rsid w:val="00E073AE"/>
    <w:rsid w:val="00E10694"/>
    <w:rsid w:val="00E10EAF"/>
    <w:rsid w:val="00E12020"/>
    <w:rsid w:val="00E13144"/>
    <w:rsid w:val="00E160C8"/>
    <w:rsid w:val="00E160D5"/>
    <w:rsid w:val="00E220AE"/>
    <w:rsid w:val="00E2692D"/>
    <w:rsid w:val="00E26E55"/>
    <w:rsid w:val="00E27DE7"/>
    <w:rsid w:val="00E30282"/>
    <w:rsid w:val="00E30CD7"/>
    <w:rsid w:val="00E42BBB"/>
    <w:rsid w:val="00E43D89"/>
    <w:rsid w:val="00E46525"/>
    <w:rsid w:val="00E5713C"/>
    <w:rsid w:val="00E57A13"/>
    <w:rsid w:val="00E6332B"/>
    <w:rsid w:val="00E641B6"/>
    <w:rsid w:val="00E64333"/>
    <w:rsid w:val="00E65391"/>
    <w:rsid w:val="00E65443"/>
    <w:rsid w:val="00E761CB"/>
    <w:rsid w:val="00E76B72"/>
    <w:rsid w:val="00E81221"/>
    <w:rsid w:val="00E8223B"/>
    <w:rsid w:val="00E82B8F"/>
    <w:rsid w:val="00E82FFC"/>
    <w:rsid w:val="00E84403"/>
    <w:rsid w:val="00E85F3E"/>
    <w:rsid w:val="00E9072F"/>
    <w:rsid w:val="00E93E80"/>
    <w:rsid w:val="00E967E4"/>
    <w:rsid w:val="00EA104D"/>
    <w:rsid w:val="00EA1DFB"/>
    <w:rsid w:val="00EA3B26"/>
    <w:rsid w:val="00EA425E"/>
    <w:rsid w:val="00EA51E4"/>
    <w:rsid w:val="00EA5227"/>
    <w:rsid w:val="00EB064D"/>
    <w:rsid w:val="00EB2C25"/>
    <w:rsid w:val="00EB5CFF"/>
    <w:rsid w:val="00EC00A7"/>
    <w:rsid w:val="00EC3FC1"/>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4C65"/>
    <w:rsid w:val="00F06B09"/>
    <w:rsid w:val="00F075E3"/>
    <w:rsid w:val="00F130E9"/>
    <w:rsid w:val="00F134C3"/>
    <w:rsid w:val="00F20B97"/>
    <w:rsid w:val="00F21671"/>
    <w:rsid w:val="00F2235E"/>
    <w:rsid w:val="00F24B13"/>
    <w:rsid w:val="00F27583"/>
    <w:rsid w:val="00F27ADE"/>
    <w:rsid w:val="00F3246F"/>
    <w:rsid w:val="00F330FF"/>
    <w:rsid w:val="00F338D0"/>
    <w:rsid w:val="00F360C2"/>
    <w:rsid w:val="00F367D4"/>
    <w:rsid w:val="00F43F92"/>
    <w:rsid w:val="00F50B3C"/>
    <w:rsid w:val="00F51906"/>
    <w:rsid w:val="00F52361"/>
    <w:rsid w:val="00F5283E"/>
    <w:rsid w:val="00F545B0"/>
    <w:rsid w:val="00F54BD5"/>
    <w:rsid w:val="00F57946"/>
    <w:rsid w:val="00F605A0"/>
    <w:rsid w:val="00F62DCC"/>
    <w:rsid w:val="00F64ECF"/>
    <w:rsid w:val="00F65548"/>
    <w:rsid w:val="00F66841"/>
    <w:rsid w:val="00F66C36"/>
    <w:rsid w:val="00F701C0"/>
    <w:rsid w:val="00F73A36"/>
    <w:rsid w:val="00F81E38"/>
    <w:rsid w:val="00F838D4"/>
    <w:rsid w:val="00F845D7"/>
    <w:rsid w:val="00F85C89"/>
    <w:rsid w:val="00F862B9"/>
    <w:rsid w:val="00F879C8"/>
    <w:rsid w:val="00F93B64"/>
    <w:rsid w:val="00FA2646"/>
    <w:rsid w:val="00FB2498"/>
    <w:rsid w:val="00FB50D0"/>
    <w:rsid w:val="00FC0301"/>
    <w:rsid w:val="00FC20C8"/>
    <w:rsid w:val="00FC3B08"/>
    <w:rsid w:val="00FD400F"/>
    <w:rsid w:val="00FD4187"/>
    <w:rsid w:val="00FD4812"/>
    <w:rsid w:val="00FD4E1E"/>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724B35"/>
  <w15:docId w15:val="{50CE70EA-0592-47F6-B49F-8501E35F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character" w:customStyle="1" w:styleId="s2">
    <w:name w:val="s2"/>
    <w:rsid w:val="00195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50229448">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30594674">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731806100">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67539">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925461592">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4097179">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43898329">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366708349">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766CE-AE0D-4420-AA89-2E2430734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9173</TotalTime>
  <Pages>10</Pages>
  <Words>1960</Words>
  <Characters>11176</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13110</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https://mul2-mss.gov.am/tasks/311225/oneclick/Ampopatert.docx?token=abe2c2ba923dc9d21ea7e78258ae91d9</cp:keywords>
  <cp:lastModifiedBy>Anahit.Galstyan</cp:lastModifiedBy>
  <cp:revision>27</cp:revision>
  <cp:lastPrinted>2014-01-20T11:54:00Z</cp:lastPrinted>
  <dcterms:created xsi:type="dcterms:W3CDTF">2020-08-15T12:26:00Z</dcterms:created>
  <dcterms:modified xsi:type="dcterms:W3CDTF">2020-11-26T09:18:00Z</dcterms:modified>
</cp:coreProperties>
</file>