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D9F" w:rsidRDefault="00491D9F" w:rsidP="00491D9F">
      <w:pPr>
        <w:pStyle w:val="headingtitleStyle"/>
      </w:pPr>
      <w:bookmarkStart w:id="0" w:name="_Toc1"/>
      <w:r>
        <w:t>Ամփոփաթերթ</w:t>
      </w:r>
      <w:bookmarkEnd w:id="0"/>
    </w:p>
    <w:p w:rsidR="005877F2" w:rsidRPr="007D765B" w:rsidRDefault="00016861" w:rsidP="007D765B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3366A0" w:rsidRPr="003366A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«Էլեկտրոնային հաղորդակցության մասին» Հայաստանի Հանրապետության օրենքում լրացումներ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="003366A0" w:rsidRPr="003366A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օրենքի նախագծի վերաբերյալ առաջարկությունների և առարկությունների մասին</w:t>
      </w:r>
    </w:p>
    <w:tbl>
      <w:tblPr>
        <w:tblStyle w:val="TableGrid"/>
        <w:tblW w:w="13952" w:type="dxa"/>
        <w:tblLook w:val="04A0" w:firstRow="1" w:lastRow="0" w:firstColumn="1" w:lastColumn="0" w:noHBand="0" w:noVBand="1"/>
      </w:tblPr>
      <w:tblGrid>
        <w:gridCol w:w="654"/>
        <w:gridCol w:w="4557"/>
        <w:gridCol w:w="4772"/>
        <w:gridCol w:w="3969"/>
      </w:tblGrid>
      <w:tr w:rsidR="005877F2" w:rsidTr="00554FB3">
        <w:tc>
          <w:tcPr>
            <w:tcW w:w="654" w:type="dxa"/>
          </w:tcPr>
          <w:p w:rsidR="005877F2" w:rsidRPr="005877F2" w:rsidRDefault="005877F2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</w:t>
            </w:r>
          </w:p>
        </w:tc>
        <w:tc>
          <w:tcPr>
            <w:tcW w:w="4557" w:type="dxa"/>
          </w:tcPr>
          <w:p w:rsidR="005877F2" w:rsidRDefault="005877F2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Առաջարկության,</w:t>
            </w:r>
          </w:p>
          <w:p w:rsidR="005877F2" w:rsidRDefault="005877F2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առարկության հեղինակը</w:t>
            </w:r>
          </w:p>
        </w:tc>
        <w:tc>
          <w:tcPr>
            <w:tcW w:w="4772" w:type="dxa"/>
          </w:tcPr>
          <w:p w:rsidR="005877F2" w:rsidRDefault="00D54B13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Առաջարկության,առարկության բովանդակությունը </w:t>
            </w:r>
          </w:p>
        </w:tc>
        <w:tc>
          <w:tcPr>
            <w:tcW w:w="3969" w:type="dxa"/>
          </w:tcPr>
          <w:p w:rsidR="005877F2" w:rsidRDefault="00D54B13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5877F2" w:rsidTr="00554FB3">
        <w:tc>
          <w:tcPr>
            <w:tcW w:w="654" w:type="dxa"/>
          </w:tcPr>
          <w:p w:rsidR="005877F2" w:rsidRDefault="005877F2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4557" w:type="dxa"/>
          </w:tcPr>
          <w:p w:rsidR="005877F2" w:rsidRPr="00245CFF" w:rsidRDefault="00245CFF" w:rsidP="00D87E3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lang w:val="hy-AM"/>
              </w:rPr>
              <w:t xml:space="preserve">ՀՀ շրջակա միջավայրի նախարարություն </w:t>
            </w:r>
          </w:p>
          <w:p w:rsidR="00245CFF" w:rsidRPr="00245CFF" w:rsidRDefault="00245CFF" w:rsidP="00D87E3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lang w:val="hy-AM"/>
              </w:rPr>
              <w:t>05.10.2020թ</w:t>
            </w:r>
          </w:p>
          <w:p w:rsidR="00245CFF" w:rsidRPr="00245CFF" w:rsidRDefault="00245CFF" w:rsidP="00D87E3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36A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1/24.8/11169-2020</w:t>
            </w:r>
          </w:p>
        </w:tc>
        <w:tc>
          <w:tcPr>
            <w:tcW w:w="4772" w:type="dxa"/>
          </w:tcPr>
          <w:p w:rsidR="005877F2" w:rsidRPr="000C5676" w:rsidRDefault="00245CFF" w:rsidP="00245CF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5676">
              <w:rPr>
                <w:rFonts w:ascii="GHEA Grapalat" w:hAnsi="GHEA Grapalat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5877F2" w:rsidRPr="000C5676" w:rsidRDefault="005877F2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FC3D0B" w:rsidTr="00554FB3">
        <w:tc>
          <w:tcPr>
            <w:tcW w:w="654" w:type="dxa"/>
          </w:tcPr>
          <w:p w:rsidR="00FC3D0B" w:rsidRPr="00FC3D0B" w:rsidRDefault="00FC3D0B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lang w:val="hy-AM"/>
              </w:rPr>
              <w:t>.</w:t>
            </w:r>
          </w:p>
        </w:tc>
        <w:tc>
          <w:tcPr>
            <w:tcW w:w="4557" w:type="dxa"/>
          </w:tcPr>
          <w:p w:rsidR="00B42916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lang w:val="hy-AM"/>
              </w:rPr>
              <w:t>ՀՀ միջուկային կարգավորման անվտանգության կոմիտե</w:t>
            </w:r>
          </w:p>
          <w:p w:rsidR="00245CFF" w:rsidRPr="00245CFF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29.09.2020</w:t>
            </w:r>
            <w:r w:rsid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թ.</w:t>
            </w:r>
          </w:p>
          <w:p w:rsidR="00245CFF" w:rsidRPr="00245CFF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01/03/674-2020</w:t>
            </w:r>
          </w:p>
        </w:tc>
        <w:tc>
          <w:tcPr>
            <w:tcW w:w="4772" w:type="dxa"/>
          </w:tcPr>
          <w:p w:rsidR="00FC3D0B" w:rsidRPr="000C5676" w:rsidRDefault="00245CFF" w:rsidP="00245CFF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 w:rsidRPr="000C5676">
              <w:rPr>
                <w:rFonts w:ascii="GHEA Grapalat" w:hAnsi="GHEA Grapalat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D1278D" w:rsidRPr="000C5676" w:rsidRDefault="00D1278D" w:rsidP="00D75093">
            <w:pPr>
              <w:ind w:right="33"/>
              <w:jc w:val="center"/>
              <w:rPr>
                <w:rFonts w:ascii="GHEA Grapalat" w:hAnsi="GHEA Grapalat"/>
                <w:b/>
                <w:bCs/>
                <w:lang w:val="fr-FR"/>
              </w:rPr>
            </w:pPr>
          </w:p>
        </w:tc>
      </w:tr>
      <w:tr w:rsidR="00245CFF" w:rsidTr="00554FB3">
        <w:tc>
          <w:tcPr>
            <w:tcW w:w="654" w:type="dxa"/>
          </w:tcPr>
          <w:p w:rsidR="00245CFF" w:rsidRDefault="00245CFF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3.</w:t>
            </w:r>
          </w:p>
          <w:p w:rsidR="00245CFF" w:rsidRDefault="00245CFF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57" w:type="dxa"/>
          </w:tcPr>
          <w:p w:rsidR="00245CFF" w:rsidRPr="00245CFF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ոստիկանություն </w:t>
            </w:r>
          </w:p>
          <w:p w:rsidR="00245CFF" w:rsidRPr="00245CFF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29.09.2020</w:t>
            </w:r>
            <w:r w:rsidR="0086717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  <w:p w:rsidR="00245CFF" w:rsidRPr="000C5676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245CF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1/21/43431-20</w:t>
            </w:r>
          </w:p>
        </w:tc>
        <w:tc>
          <w:tcPr>
            <w:tcW w:w="4772" w:type="dxa"/>
          </w:tcPr>
          <w:p w:rsidR="00245CFF" w:rsidRPr="000C5676" w:rsidRDefault="00245CFF" w:rsidP="00245CFF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245CFF" w:rsidRPr="000C5676" w:rsidRDefault="00245CFF" w:rsidP="00D1278D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245CFF" w:rsidTr="00554FB3">
        <w:tc>
          <w:tcPr>
            <w:tcW w:w="654" w:type="dxa"/>
          </w:tcPr>
          <w:p w:rsidR="00245CFF" w:rsidRDefault="00245CFF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4.</w:t>
            </w:r>
          </w:p>
        </w:tc>
        <w:tc>
          <w:tcPr>
            <w:tcW w:w="4557" w:type="dxa"/>
          </w:tcPr>
          <w:p w:rsidR="00245CFF" w:rsidRDefault="00245CFF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  <w:p w:rsidR="00867171" w:rsidRDefault="00867171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29.09.2020թ.</w:t>
            </w:r>
          </w:p>
          <w:p w:rsidR="00867171" w:rsidRPr="00867171" w:rsidRDefault="00867171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36A9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ՊՆ/01/3052-2020</w:t>
            </w:r>
          </w:p>
        </w:tc>
        <w:tc>
          <w:tcPr>
            <w:tcW w:w="4772" w:type="dxa"/>
          </w:tcPr>
          <w:p w:rsidR="00245CFF" w:rsidRDefault="00867171" w:rsidP="00245CFF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245CFF" w:rsidRPr="000C5676" w:rsidRDefault="00245CFF" w:rsidP="00D1278D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5877F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5.</w:t>
            </w:r>
          </w:p>
        </w:tc>
        <w:tc>
          <w:tcPr>
            <w:tcW w:w="4557" w:type="dxa"/>
          </w:tcPr>
          <w:p w:rsidR="00867171" w:rsidRDefault="00867171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867171" w:rsidRPr="00867171" w:rsidRDefault="00867171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29.09.2020թ.</w:t>
            </w:r>
          </w:p>
          <w:p w:rsidR="00867171" w:rsidRDefault="00867171" w:rsidP="00F103A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01/6.1/62775-2020</w:t>
            </w:r>
          </w:p>
        </w:tc>
        <w:tc>
          <w:tcPr>
            <w:tcW w:w="4772" w:type="dxa"/>
          </w:tcPr>
          <w:p w:rsidR="00867171" w:rsidRDefault="00867171" w:rsidP="00245CFF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867171" w:rsidRPr="000C5676" w:rsidRDefault="00867171" w:rsidP="00D1278D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6.</w:t>
            </w:r>
          </w:p>
        </w:tc>
        <w:tc>
          <w:tcPr>
            <w:tcW w:w="4557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30.09.2020թ.</w:t>
            </w:r>
          </w:p>
          <w:p w:rsidR="00867171" w:rsidRP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lastRenderedPageBreak/>
              <w:t>01/01.1/5986-2020</w:t>
            </w:r>
          </w:p>
        </w:tc>
        <w:tc>
          <w:tcPr>
            <w:tcW w:w="4772" w:type="dxa"/>
          </w:tcPr>
          <w:p w:rsidR="00867171" w:rsidRDefault="00867171" w:rsidP="00867171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867171" w:rsidRPr="000C5676" w:rsidRDefault="00867171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7.</w:t>
            </w:r>
          </w:p>
        </w:tc>
        <w:tc>
          <w:tcPr>
            <w:tcW w:w="4557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  <w:p w:rsidR="00867171" w:rsidRP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02.10.2020թ.</w:t>
            </w:r>
          </w:p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36A9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ԱԹ/19/23051-2020</w:t>
            </w:r>
          </w:p>
        </w:tc>
        <w:tc>
          <w:tcPr>
            <w:tcW w:w="4772" w:type="dxa"/>
          </w:tcPr>
          <w:p w:rsidR="00867171" w:rsidRDefault="00867171" w:rsidP="00867171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867171" w:rsidRPr="000C5676" w:rsidRDefault="00867171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8.</w:t>
            </w:r>
          </w:p>
        </w:tc>
        <w:tc>
          <w:tcPr>
            <w:tcW w:w="4557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867171" w:rsidRP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03.10.2020թ.</w:t>
            </w:r>
          </w:p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01/11-1/14964-2020</w:t>
            </w:r>
          </w:p>
        </w:tc>
        <w:tc>
          <w:tcPr>
            <w:tcW w:w="4772" w:type="dxa"/>
          </w:tcPr>
          <w:p w:rsidR="00867171" w:rsidRDefault="00867171" w:rsidP="00867171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867171" w:rsidRPr="000C5676" w:rsidRDefault="00867171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9.</w:t>
            </w:r>
          </w:p>
        </w:tc>
        <w:tc>
          <w:tcPr>
            <w:tcW w:w="4557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03.10.2020թ.</w:t>
            </w:r>
          </w:p>
          <w:p w:rsidR="00867171" w:rsidRP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ԶԲ//57184-2020</w:t>
            </w:r>
          </w:p>
        </w:tc>
        <w:tc>
          <w:tcPr>
            <w:tcW w:w="4772" w:type="dxa"/>
          </w:tcPr>
          <w:p w:rsidR="00867171" w:rsidRDefault="00867171" w:rsidP="00867171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867171" w:rsidRPr="000C5676" w:rsidRDefault="00867171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10.</w:t>
            </w:r>
          </w:p>
        </w:tc>
        <w:tc>
          <w:tcPr>
            <w:tcW w:w="4557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03.10.2020թ.</w:t>
            </w:r>
          </w:p>
          <w:p w:rsidR="00867171" w:rsidRP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ՍՊ/21.1/28241-2020</w:t>
            </w:r>
          </w:p>
        </w:tc>
        <w:tc>
          <w:tcPr>
            <w:tcW w:w="4772" w:type="dxa"/>
          </w:tcPr>
          <w:p w:rsidR="00867171" w:rsidRDefault="00867171" w:rsidP="00867171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969" w:type="dxa"/>
          </w:tcPr>
          <w:p w:rsidR="00867171" w:rsidRPr="000C5676" w:rsidRDefault="00867171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11.</w:t>
            </w:r>
          </w:p>
        </w:tc>
        <w:tc>
          <w:tcPr>
            <w:tcW w:w="4557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:rsidR="00867171" w:rsidRP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03.10.2020թ.</w:t>
            </w:r>
          </w:p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67171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>2/4/2-980</w:t>
            </w:r>
          </w:p>
        </w:tc>
        <w:tc>
          <w:tcPr>
            <w:tcW w:w="4772" w:type="dxa"/>
          </w:tcPr>
          <w:p w:rsidR="00867171" w:rsidRDefault="00030CEC" w:rsidP="00867171">
            <w:pPr>
              <w:tabs>
                <w:tab w:val="left" w:pos="10182"/>
              </w:tabs>
              <w:ind w:right="-2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1-ին հոդվածում «ավելացնել» բառն առաջարկում ենք փոխարինել «լրացնել հետևյալ բովանդակությամբ նոր պարբերությամբ»</w:t>
            </w:r>
          </w:p>
        </w:tc>
        <w:tc>
          <w:tcPr>
            <w:tcW w:w="3969" w:type="dxa"/>
          </w:tcPr>
          <w:p w:rsidR="00867171" w:rsidRPr="00E065A6" w:rsidRDefault="00E065A6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Ընդունվել է մասնակի: </w:t>
            </w:r>
          </w:p>
        </w:tc>
      </w:tr>
      <w:tr w:rsidR="00867171" w:rsidTr="00554FB3">
        <w:tc>
          <w:tcPr>
            <w:tcW w:w="654" w:type="dxa"/>
          </w:tcPr>
          <w:p w:rsidR="00867171" w:rsidRDefault="00867171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12.</w:t>
            </w:r>
          </w:p>
        </w:tc>
        <w:tc>
          <w:tcPr>
            <w:tcW w:w="4557" w:type="dxa"/>
          </w:tcPr>
          <w:p w:rsidR="00030CEC" w:rsidRPr="00030CEC" w:rsidRDefault="00030CEC" w:rsidP="00030CEC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30CEC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ՀՀ հանրային ծառայությունները կարգավորող հանձնաժողով</w:t>
            </w:r>
          </w:p>
          <w:p w:rsidR="00030CEC" w:rsidRDefault="00030CEC" w:rsidP="00030CEC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02.10.2020թ.</w:t>
            </w:r>
          </w:p>
          <w:p w:rsidR="00867171" w:rsidRDefault="00030CEC" w:rsidP="00030CEC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30CEC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ԳԲ/34.2-Մ2-9/4192-2020</w:t>
            </w:r>
          </w:p>
          <w:p w:rsidR="00030CEC" w:rsidRDefault="00030CEC" w:rsidP="00030CEC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2" w:type="dxa"/>
          </w:tcPr>
          <w:p w:rsidR="000339D8" w:rsidRPr="00726A33" w:rsidRDefault="000339D8" w:rsidP="000339D8">
            <w:pPr>
              <w:pStyle w:val="namak"/>
              <w:spacing w:line="240" w:lineRule="auto"/>
              <w:rPr>
                <w:rFonts w:cs="Sylfaen"/>
                <w:sz w:val="22"/>
                <w:szCs w:val="22"/>
                <w:lang w:val="hy-AM"/>
              </w:rPr>
            </w:pP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Նախագծի 1-ին հոդվածում` «ռադիոհաճախականությունների սպեկտր» և «կառավարական նշանակության ռադիոհաճախականությունների սպեկտր» հասկացությունների սահմանումներում, օգտագործվում են տարբեր՝ «ռադիոհաճախականությունների շերտերի համախումբ» և 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lastRenderedPageBreak/>
              <w:t>«ռադիոհաճախականությունների տիրույթների համախումբ» եզրույթները, որոնք ըստ էության սահմանում են միևնույն՝ «ռադիոհաճախականությունների սպեկտր» հասկացությունը։ Հետևաբար կարծում ենք, որ հիշյալ հասկացությունները սահմանելիս կիրառելի է միևնույն՝ «ռադիոհաճախականությունների տիրույթների համախումբ» եզրույթը, նկատի ունենալով նաև այն, որ «Էլեկտրոնային հաղորդկացության մասին» օրենքում նույնպես կիրառվում է «ռադիոհաճախականությունների տիրույթ» հասկացությունը։</w:t>
            </w:r>
          </w:p>
          <w:p w:rsidR="000339D8" w:rsidRPr="00726A33" w:rsidRDefault="000339D8" w:rsidP="000339D8">
            <w:pPr>
              <w:pStyle w:val="namak"/>
              <w:spacing w:line="240" w:lineRule="auto"/>
              <w:ind w:firstLine="0"/>
              <w:rPr>
                <w:rFonts w:cs="Sylfaen"/>
                <w:sz w:val="22"/>
                <w:szCs w:val="22"/>
                <w:lang w:val="hy-AM"/>
              </w:rPr>
            </w:pPr>
            <w:r w:rsidRPr="00726A33">
              <w:rPr>
                <w:rFonts w:cs="Sylfaen"/>
                <w:sz w:val="22"/>
                <w:szCs w:val="22"/>
                <w:lang w:val="hy-AM"/>
              </w:rPr>
              <w:t>Առաջարկում ենք նաև Նախագծի 2-րդ հոդվածում «հաճախականությունների» բառը փոխարինել «ռադիոհաճախականությունների» բառով։</w:t>
            </w:r>
          </w:p>
          <w:p w:rsidR="00E065A6" w:rsidRDefault="00E065A6" w:rsidP="000339D8">
            <w:pPr>
              <w:pStyle w:val="namak"/>
              <w:spacing w:line="240" w:lineRule="auto"/>
              <w:rPr>
                <w:rFonts w:cs="Sylfaen"/>
                <w:sz w:val="22"/>
                <w:szCs w:val="22"/>
                <w:lang w:val="hy-AM"/>
              </w:rPr>
            </w:pPr>
          </w:p>
          <w:p w:rsidR="00656F15" w:rsidRDefault="00656F15" w:rsidP="000339D8">
            <w:pPr>
              <w:pStyle w:val="namak"/>
              <w:spacing w:line="240" w:lineRule="auto"/>
              <w:rPr>
                <w:rFonts w:cs="Sylfaen"/>
                <w:sz w:val="22"/>
                <w:szCs w:val="22"/>
                <w:lang w:val="hy-AM"/>
              </w:rPr>
            </w:pPr>
          </w:p>
          <w:p w:rsidR="000339D8" w:rsidRPr="00726A33" w:rsidRDefault="000339D8" w:rsidP="000339D8">
            <w:pPr>
              <w:pStyle w:val="namak"/>
              <w:spacing w:line="240" w:lineRule="auto"/>
              <w:rPr>
                <w:sz w:val="22"/>
                <w:szCs w:val="22"/>
                <w:lang w:val="hy-AM"/>
              </w:rPr>
            </w:pP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Ի հավելումն հարկ է նշել, որ հանձնաժողովի 2020 թվականի մարտի 2-ի 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br/>
              <w:t xml:space="preserve">NԳԲ/34.2-Մ2-9/749-20 գրությամբ ՀՀ բարձր տեխնոլոգիական արդյունաբերության նախարարություն է ներկայացվել </w:t>
            </w:r>
            <w:r w:rsidRPr="00726A33">
              <w:rPr>
                <w:sz w:val="22"/>
                <w:szCs w:val="22"/>
                <w:lang w:val="hy-AM"/>
              </w:rPr>
              <w:t xml:space="preserve">հանձնաժողովի մշակած և </w:t>
            </w:r>
            <w:r w:rsidRPr="00726A33">
              <w:rPr>
                <w:rStyle w:val="Strong"/>
                <w:b w:val="0"/>
                <w:color w:val="000000"/>
                <w:sz w:val="22"/>
                <w:szCs w:val="22"/>
                <w:lang w:val="hy-AM"/>
              </w:rPr>
              <w:t>հանրային էլեկտրոնային հաղորդակցության ցանցի օպերատորների հետ քննարկված</w:t>
            </w:r>
            <w:r w:rsidRPr="00726A33">
              <w:rPr>
                <w:b/>
                <w:bCs/>
                <w:sz w:val="22"/>
                <w:szCs w:val="22"/>
                <w:lang w:val="hy-AM"/>
              </w:rPr>
              <w:t>՝</w:t>
            </w:r>
            <w:r w:rsidRPr="00726A33">
              <w:rPr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bCs/>
                <w:sz w:val="22"/>
                <w:szCs w:val="22"/>
                <w:lang w:val="hy-AM"/>
              </w:rPr>
              <w:t>«Էլեկտրոնային հաղորդակցության մասին</w:t>
            </w:r>
            <w:r w:rsidRPr="00726A33">
              <w:rPr>
                <w:rFonts w:cs="Arial"/>
                <w:bCs/>
                <w:sz w:val="22"/>
                <w:szCs w:val="22"/>
                <w:lang w:val="hy-AM"/>
              </w:rPr>
              <w:t>»</w:t>
            </w:r>
            <w:r w:rsidRPr="00726A33">
              <w:rPr>
                <w:bCs/>
                <w:sz w:val="22"/>
                <w:szCs w:val="22"/>
                <w:lang w:val="hy-AM"/>
              </w:rPr>
              <w:t xml:space="preserve"> Հայաստանի Հանրապետության օրենքում փոփոխություններ</w:t>
            </w:r>
            <w:r w:rsidRPr="00726A33">
              <w:rPr>
                <w:rFonts w:cs="Sylfaen"/>
                <w:bCs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bCs/>
                <w:sz w:val="22"/>
                <w:szCs w:val="22"/>
                <w:lang w:val="hy-AM"/>
              </w:rPr>
              <w:t>և</w:t>
            </w:r>
            <w:r w:rsidRPr="00726A33">
              <w:rPr>
                <w:rFonts w:cs="Sylfaen"/>
                <w:bCs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bCs/>
                <w:sz w:val="22"/>
                <w:szCs w:val="22"/>
                <w:lang w:val="hy-AM"/>
              </w:rPr>
              <w:t>լրացում կատարելու մասին</w:t>
            </w:r>
            <w:r w:rsidRPr="00726A33">
              <w:rPr>
                <w:rFonts w:cs="ArTarumianTimes"/>
                <w:bCs/>
                <w:sz w:val="22"/>
                <w:szCs w:val="22"/>
                <w:lang w:val="hy-AM"/>
              </w:rPr>
              <w:t>»</w:t>
            </w:r>
            <w:r w:rsidRPr="00726A33">
              <w:rPr>
                <w:rStyle w:val="apple-converted-space"/>
                <w:color w:val="000000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rStyle w:val="Strong"/>
                <w:b w:val="0"/>
                <w:color w:val="000000"/>
                <w:sz w:val="22"/>
                <w:szCs w:val="22"/>
                <w:lang w:val="hy-AM"/>
              </w:rPr>
              <w:t>օրենքի նախագիծը</w:t>
            </w:r>
            <w:r w:rsidRPr="00726A33">
              <w:rPr>
                <w:b/>
                <w:bCs/>
                <w:sz w:val="22"/>
                <w:szCs w:val="22"/>
                <w:lang w:val="hy-AM"/>
              </w:rPr>
              <w:t>,</w:t>
            </w:r>
            <w:r w:rsidRPr="00726A33">
              <w:rPr>
                <w:sz w:val="22"/>
                <w:szCs w:val="22"/>
                <w:lang w:val="hy-AM"/>
              </w:rPr>
              <w:t xml:space="preserve"> որն առնչվում է էլեկտրոնային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հաղորդակցության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ոլորտում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տույժերի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կիրառման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համաչափության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ապահովման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նպատակով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դրանց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կիրառման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lastRenderedPageBreak/>
              <w:t>մեխանիզմի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վերանայմանը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և </w:t>
            </w:r>
            <w:r w:rsidRPr="00726A33">
              <w:rPr>
                <w:sz w:val="22"/>
                <w:szCs w:val="22"/>
                <w:lang w:val="hy-AM"/>
              </w:rPr>
              <w:t>կարգավորվող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անձանց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նկատմամբ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հսկողության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փոխանցումը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համաձայնեցնելու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ընթացակարգի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հստակեցման</w:t>
            </w:r>
            <w:r w:rsidRPr="00726A33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Pr="00726A33">
              <w:rPr>
                <w:sz w:val="22"/>
                <w:szCs w:val="22"/>
                <w:lang w:val="hy-AM"/>
              </w:rPr>
              <w:t>անհրաժեշտությանը։</w:t>
            </w:r>
          </w:p>
          <w:p w:rsidR="00867171" w:rsidRPr="00A43D7E" w:rsidRDefault="000339D8" w:rsidP="00A43D7E">
            <w:pPr>
              <w:pStyle w:val="namak"/>
              <w:spacing w:line="240" w:lineRule="auto"/>
              <w:rPr>
                <w:bCs/>
                <w:color w:val="000000"/>
                <w:sz w:val="22"/>
                <w:szCs w:val="22"/>
                <w:lang w:val="hy-AM"/>
              </w:rPr>
            </w:pPr>
            <w:r w:rsidRPr="00726A33">
              <w:rPr>
                <w:sz w:val="22"/>
                <w:szCs w:val="22"/>
                <w:lang w:val="hy-AM"/>
              </w:rPr>
              <w:t>Ելնելով վերոնշյալ հարցերի կարգավորման անհրաժեշտությունից և h</w:t>
            </w:r>
            <w:r w:rsidRPr="00726A33">
              <w:rPr>
                <w:rStyle w:val="Strong"/>
                <w:b w:val="0"/>
                <w:color w:val="000000"/>
                <w:sz w:val="22"/>
                <w:szCs w:val="22"/>
                <w:lang w:val="hy-AM"/>
              </w:rPr>
              <w:t>աշվի առնելով, որ հանձնաժողովն օրենսդրական նախաձեռնությամբ հանդես գալու իրավասություն չունի, առաջարկում ենք ՀՀ բարձր տեխնոլոգիական րդյունաբերության նախարարության կողմից առաջարկություններ և առարկություններ չունենալու դեպքում հանձնաժողովի ներկայացրած օրենքի նախագծով առաջարկվող դրույթները նույնպես ներառել Նախագծում։</w:t>
            </w:r>
          </w:p>
        </w:tc>
        <w:tc>
          <w:tcPr>
            <w:tcW w:w="3969" w:type="dxa"/>
          </w:tcPr>
          <w:p w:rsidR="00867171" w:rsidRPr="00F1381A" w:rsidRDefault="00726A3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0C5676">
              <w:rPr>
                <w:rFonts w:ascii="GHEA Grapalat" w:hAnsi="GHEA Grapalat" w:cs="GHEA Grapalat"/>
                <w:color w:val="000000"/>
                <w:lang w:val="fr-FR"/>
              </w:rPr>
              <w:lastRenderedPageBreak/>
              <w:t xml:space="preserve">Ընդունվել </w:t>
            </w:r>
            <w:r w:rsidR="00F1381A">
              <w:rPr>
                <w:rFonts w:ascii="GHEA Grapalat" w:hAnsi="GHEA Grapalat" w:cs="GHEA Grapalat"/>
                <w:color w:val="000000"/>
                <w:lang w:val="hy-AM"/>
              </w:rPr>
              <w:t xml:space="preserve">և կատարվել </w:t>
            </w:r>
            <w:r w:rsidR="00F1381A" w:rsidRPr="000C5676">
              <w:rPr>
                <w:rFonts w:ascii="GHEA Grapalat" w:hAnsi="GHEA Grapalat" w:cs="GHEA Grapalat"/>
                <w:color w:val="000000"/>
                <w:lang w:val="fr-FR"/>
              </w:rPr>
              <w:t>է</w:t>
            </w:r>
            <w:r w:rsidR="00F1381A">
              <w:rPr>
                <w:rFonts w:ascii="GHEA Grapalat" w:hAnsi="GHEA Grapalat" w:cs="GHEA Grapalat"/>
                <w:color w:val="000000"/>
                <w:lang w:val="hy-AM"/>
              </w:rPr>
              <w:t xml:space="preserve"> համապատասխան</w:t>
            </w:r>
            <w:r w:rsidR="00D75093">
              <w:rPr>
                <w:rFonts w:ascii="GHEA Grapalat" w:hAnsi="GHEA Grapalat" w:cs="GHEA Grapalat"/>
                <w:color w:val="000000"/>
                <w:lang w:val="hy-AM"/>
              </w:rPr>
              <w:t xml:space="preserve"> </w:t>
            </w:r>
            <w:r w:rsidR="00F1381A">
              <w:rPr>
                <w:rFonts w:ascii="GHEA Grapalat" w:hAnsi="GHEA Grapalat" w:cs="GHEA Grapalat"/>
                <w:color w:val="000000"/>
                <w:lang w:val="hy-AM"/>
              </w:rPr>
              <w:t>փոփոխություն</w:t>
            </w:r>
            <w:r w:rsidR="00A06932">
              <w:rPr>
                <w:rFonts w:ascii="GHEA Grapalat" w:hAnsi="GHEA Grapalat" w:cs="GHEA Grapalat"/>
                <w:color w:val="000000"/>
                <w:lang w:val="hy-AM"/>
              </w:rPr>
              <w:t>:</w:t>
            </w: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Pr="00F1381A" w:rsidRDefault="008120BC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F1381A">
              <w:rPr>
                <w:rFonts w:ascii="GHEA Grapalat" w:hAnsi="GHEA Grapalat" w:cs="GHEA Grapalat"/>
                <w:color w:val="000000"/>
                <w:lang w:val="hy-AM"/>
              </w:rPr>
              <w:t>Ընդունվել է ի գիտություն:</w:t>
            </w:r>
          </w:p>
          <w:p w:rsidR="008120BC" w:rsidRPr="00F1381A" w:rsidRDefault="008120BC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F1381A">
              <w:rPr>
                <w:rFonts w:ascii="GHEA Grapalat" w:hAnsi="GHEA Grapalat" w:cs="GHEA Grapalat"/>
                <w:color w:val="000000"/>
                <w:lang w:val="hy-AM"/>
              </w:rPr>
              <w:t xml:space="preserve">Առաջարկը հաշվի կառնվի </w:t>
            </w:r>
            <w:r w:rsidRPr="00F1381A">
              <w:rPr>
                <w:rFonts w:ascii="GHEA Grapalat" w:hAnsi="GHEA Grapalat" w:cs="Sylfaen"/>
                <w:lang w:val="hy-AM"/>
              </w:rPr>
              <w:t>ՀՀ-ԵՄ «Համապարփակ և ընդլայնված գործընկերության» համաձայնագր</w:t>
            </w:r>
            <w:r w:rsidR="00E4636E" w:rsidRPr="00F1381A">
              <w:rPr>
                <w:rFonts w:ascii="GHEA Grapalat" w:hAnsi="GHEA Grapalat" w:cs="Sylfaen"/>
                <w:lang w:val="hy-AM"/>
              </w:rPr>
              <w:t xml:space="preserve">ով </w:t>
            </w:r>
            <w:r w:rsidRPr="00F1381A">
              <w:rPr>
                <w:rFonts w:ascii="GHEA Grapalat" w:hAnsi="GHEA Grapalat" w:cs="Sylfaen"/>
                <w:lang w:val="hy-AM"/>
              </w:rPr>
              <w:t>սահմանված</w:t>
            </w:r>
            <w:r w:rsidR="00E4636E" w:rsidRPr="00F1381A">
              <w:rPr>
                <w:rFonts w:ascii="GHEA Grapalat" w:hAnsi="GHEA Grapalat" w:cs="Sylfaen"/>
                <w:lang w:val="hy-AM"/>
              </w:rPr>
              <w:t xml:space="preserve"> </w:t>
            </w:r>
            <w:r w:rsidR="00E4636E" w:rsidRPr="00F1381A">
              <w:rPr>
                <w:rFonts w:ascii="GHEA Grapalat" w:hAnsi="GHEA Grapalat"/>
                <w:lang w:val="hy-AM"/>
              </w:rPr>
              <w:t>Եվրոպական</w:t>
            </w:r>
            <w:r w:rsidR="00E4636E" w:rsidRPr="00F1381A">
              <w:rPr>
                <w:rFonts w:ascii="GHEA Grapalat" w:hAnsi="GHEA Grapalat"/>
                <w:lang w:val="fr-FR"/>
              </w:rPr>
              <w:t xml:space="preserve"> </w:t>
            </w:r>
            <w:r w:rsidR="00E4636E" w:rsidRPr="00F1381A">
              <w:rPr>
                <w:rFonts w:ascii="GHEA Grapalat" w:hAnsi="GHEA Grapalat"/>
                <w:lang w:val="hy-AM"/>
              </w:rPr>
              <w:t>միության</w:t>
            </w:r>
            <w:r w:rsidR="00E4636E" w:rsidRPr="00F1381A">
              <w:rPr>
                <w:rFonts w:ascii="GHEA Grapalat" w:hAnsi="GHEA Grapalat"/>
                <w:lang w:val="fr-FR"/>
              </w:rPr>
              <w:t xml:space="preserve"> </w:t>
            </w:r>
            <w:r w:rsidR="00E4636E" w:rsidRPr="00F1381A">
              <w:rPr>
                <w:rFonts w:ascii="GHEA Grapalat" w:hAnsi="GHEA Grapalat"/>
                <w:lang w:val="hy-AM"/>
              </w:rPr>
              <w:t>ակտերին</w:t>
            </w:r>
            <w:r w:rsidR="00E4636E" w:rsidRPr="00F1381A">
              <w:rPr>
                <w:rFonts w:ascii="GHEA Grapalat" w:hAnsi="GHEA Grapalat"/>
                <w:lang w:val="fr-FR"/>
              </w:rPr>
              <w:t xml:space="preserve"> </w:t>
            </w:r>
            <w:r w:rsidR="00E4636E" w:rsidRPr="00F1381A">
              <w:rPr>
                <w:rFonts w:ascii="GHEA Grapalat" w:hAnsi="GHEA Grapalat"/>
                <w:lang w:val="hy-AM"/>
              </w:rPr>
              <w:t>ու</w:t>
            </w:r>
            <w:r w:rsidR="00E4636E" w:rsidRPr="00F1381A">
              <w:rPr>
                <w:rFonts w:ascii="GHEA Grapalat" w:hAnsi="GHEA Grapalat"/>
                <w:lang w:val="fr-FR"/>
              </w:rPr>
              <w:t xml:space="preserve"> </w:t>
            </w:r>
            <w:r w:rsidR="00E4636E" w:rsidRPr="00F1381A">
              <w:rPr>
                <w:rFonts w:ascii="GHEA Grapalat" w:hAnsi="GHEA Grapalat"/>
                <w:lang w:val="hy-AM"/>
              </w:rPr>
              <w:t>միջազգային</w:t>
            </w:r>
            <w:r w:rsidR="00E4636E" w:rsidRPr="00F1381A">
              <w:rPr>
                <w:rFonts w:ascii="GHEA Grapalat" w:hAnsi="GHEA Grapalat"/>
                <w:lang w:val="fr-FR"/>
              </w:rPr>
              <w:t xml:space="preserve"> </w:t>
            </w:r>
            <w:r w:rsidR="00E4636E" w:rsidRPr="00F1381A">
              <w:rPr>
                <w:rFonts w:ascii="GHEA Grapalat" w:hAnsi="GHEA Grapalat"/>
                <w:lang w:val="hy-AM"/>
              </w:rPr>
              <w:t>փաստաթղթերին</w:t>
            </w:r>
            <w:r w:rsidRPr="00F1381A">
              <w:rPr>
                <w:rFonts w:ascii="GHEA Grapalat" w:hAnsi="GHEA Grapalat" w:cs="Sylfaen"/>
                <w:lang w:val="hy-AM"/>
              </w:rPr>
              <w:t xml:space="preserve"> ՀՀ օրենսդրության մոտարկման աշխատանքների իրականացման ժամանակ</w:t>
            </w: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656F15" w:rsidRPr="000C5676" w:rsidRDefault="00656F15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</w:tc>
      </w:tr>
      <w:tr w:rsidR="00DA1759" w:rsidTr="00554FB3">
        <w:trPr>
          <w:trHeight w:val="4668"/>
        </w:trPr>
        <w:tc>
          <w:tcPr>
            <w:tcW w:w="654" w:type="dxa"/>
          </w:tcPr>
          <w:p w:rsidR="00DA1759" w:rsidRDefault="00DA1759" w:rsidP="00867171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13.</w:t>
            </w:r>
          </w:p>
        </w:tc>
        <w:tc>
          <w:tcPr>
            <w:tcW w:w="4557" w:type="dxa"/>
          </w:tcPr>
          <w:p w:rsidR="00DA1759" w:rsidRDefault="00DA1759" w:rsidP="00DA1759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DA1759" w:rsidRPr="00030CEC" w:rsidRDefault="00DA1759" w:rsidP="00DA1759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29.10.2020թ.  թիվ 01/27.4/24182-2020</w:t>
            </w:r>
          </w:p>
        </w:tc>
        <w:tc>
          <w:tcPr>
            <w:tcW w:w="4772" w:type="dxa"/>
          </w:tcPr>
          <w:p w:rsidR="00CB337B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CB337B">
              <w:rPr>
                <w:rFonts w:ascii="GHEA Grapalat" w:hAnsi="GHEA Grapalat" w:cs="Sylfaen"/>
                <w:lang w:val="hy-AM"/>
              </w:rPr>
              <w:t>1.«Էլեկտրոնային հաղորդակցության մասին» Հայաստանի Հանրապետության օրենքում լրացումներ կատարելու մասին»  Հայաստանի Հանրապետության օրենքի նախագծի 1-ին հոդվածում և 2-րդ հոդվածում «12-րդ պարբերությունից» և «3-րդ կետը» բառերց առաջ անհրաժեշտ է լրացնել «1-ին մասի» բառերը՝ նկատի ունենալով «Էլեկտրոնային հաղորդակցության մասին» օրենքի 2-րդ հոդվածի և 4-րդ հոդվածի դրույթները:</w:t>
            </w:r>
          </w:p>
          <w:p w:rsidR="00C2701B" w:rsidRPr="00CB337B" w:rsidRDefault="00C2701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B337B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CB337B">
              <w:rPr>
                <w:rFonts w:ascii="GHEA Grapalat" w:hAnsi="GHEA Grapalat" w:cs="Sylfaen"/>
                <w:lang w:val="hy-AM"/>
              </w:rPr>
              <w:t>2. Նախագծի 1-ին հոդվածում «հետևյալ» բառից հետո անհրաժեշտ է լրացնել «բովանդակությամբ.» բառը:</w:t>
            </w:r>
          </w:p>
          <w:p w:rsidR="00C2701B" w:rsidRPr="00CB337B" w:rsidRDefault="00C2701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54FB3" w:rsidRPr="00D75093" w:rsidRDefault="00554FB3" w:rsidP="00554FB3">
            <w:pPr>
              <w:ind w:firstLine="466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  <w:p w:rsidR="00554FB3" w:rsidRDefault="00554FB3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B337B" w:rsidRPr="00554FB3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554FB3">
              <w:rPr>
                <w:rFonts w:ascii="GHEA Grapalat" w:hAnsi="GHEA Grapalat" w:cs="Sylfaen"/>
                <w:lang w:val="hy-AM"/>
              </w:rPr>
              <w:lastRenderedPageBreak/>
              <w:t>3. Նախագծով նախատեսված է «ռադիոհաճախականությունների տիրույթ» հասկացության սահմանումը, համաձայն որի՝ այն հանդիսանում է հաճախականությունների միջակայք, որը սահմանափակված է ստորին և վերին եզրային հաճախականություններով:</w:t>
            </w:r>
          </w:p>
          <w:p w:rsidR="00CB337B" w:rsidRPr="00554FB3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554FB3">
              <w:rPr>
                <w:rFonts w:ascii="GHEA Grapalat" w:hAnsi="GHEA Grapalat" w:cs="Sylfaen"/>
                <w:lang w:val="hy-AM"/>
              </w:rPr>
              <w:t>Մինչդեռ, օրենքում գործածվում է նաև «ռադիոհաճախականությունների տիրույթի որոշակի հատված» հասկացությունը: Այս առումով առաջարկում ենք վերանայել նաև օրենքում գործող հիշյալ արտահայտությունները:</w:t>
            </w:r>
          </w:p>
          <w:p w:rsidR="00A06932" w:rsidRPr="00CB337B" w:rsidRDefault="00A06932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B337B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CB337B">
              <w:rPr>
                <w:rFonts w:ascii="GHEA Grapalat" w:hAnsi="GHEA Grapalat" w:cs="Sylfaen"/>
                <w:lang w:val="hy-AM"/>
              </w:rPr>
              <w:t xml:space="preserve">4.Նախագծով նախատեսված է «կառավարական նշանակության ռադիոհաճախականությունների սպեկտր» հասկացության սահմանումը, համաձայն որի՝ այն հանդիսանում է ռադիոհաճախականությունների և ռադիոհաճախականությունների տիրույթների համախումբ, որոնք նախատեսված են միայն </w:t>
            </w:r>
            <w:r w:rsidRPr="00CB337B">
              <w:rPr>
                <w:rFonts w:ascii="GHEA Grapalat" w:hAnsi="GHEA Grapalat" w:cs="Sylfaen"/>
                <w:b/>
                <w:i/>
                <w:lang w:val="hy-AM"/>
              </w:rPr>
              <w:t>պետական կառավարման համակարգի</w:t>
            </w:r>
            <w:r w:rsidRPr="00CB337B">
              <w:rPr>
                <w:rFonts w:ascii="GHEA Grapalat" w:hAnsi="GHEA Grapalat" w:cs="Sylfaen"/>
                <w:b/>
                <w:lang w:val="hy-AM"/>
              </w:rPr>
              <w:t>,</w:t>
            </w:r>
            <w:r w:rsidRPr="00CB337B">
              <w:rPr>
                <w:rFonts w:ascii="GHEA Grapalat" w:hAnsi="GHEA Grapalat" w:cs="Sylfaen"/>
                <w:lang w:val="hy-AM"/>
              </w:rPr>
              <w:t xml:space="preserve"> այդ  թվում՝ կառավարական կապի, Հայաստանի Հանրապետության պաշտպանության, պետական անվտանգության և հասարակական կարգի պահպանման կարիքների համար:</w:t>
            </w:r>
          </w:p>
          <w:p w:rsidR="00CB337B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703561">
              <w:rPr>
                <w:rFonts w:ascii="GHEA Grapalat" w:hAnsi="GHEA Grapalat" w:cs="Sylfaen"/>
                <w:lang w:val="hy-AM"/>
              </w:rPr>
              <w:t xml:space="preserve">Մինչդեռ, հարկ է ընդգծել, որ օրենքի մի շարք հոդվածներում գործածվում է </w:t>
            </w:r>
            <w:r w:rsidRPr="00703561">
              <w:rPr>
                <w:rFonts w:ascii="GHEA Grapalat" w:hAnsi="GHEA Grapalat" w:cs="Sylfaen"/>
                <w:b/>
                <w:lang w:val="hy-AM"/>
              </w:rPr>
              <w:t>«պետական (կառավարական) մարմին»</w:t>
            </w:r>
            <w:r w:rsidRPr="00703561">
              <w:rPr>
                <w:rFonts w:ascii="GHEA Grapalat" w:hAnsi="GHEA Grapalat" w:cs="Sylfaen"/>
                <w:lang w:val="hy-AM"/>
              </w:rPr>
              <w:t xml:space="preserve"> հասկացությունը: Այս առումով գտնում ենք, որ հիշյալ դրույթներն անհրաժեշտ է </w:t>
            </w:r>
            <w:r w:rsidRPr="00703561">
              <w:rPr>
                <w:rFonts w:ascii="GHEA Grapalat" w:hAnsi="GHEA Grapalat" w:cs="Sylfaen"/>
                <w:lang w:val="hy-AM"/>
              </w:rPr>
              <w:lastRenderedPageBreak/>
              <w:t>վերանայել՝ նկատի ունենալով «Նորմատիվ իրավական ակտերի մասին» օրենքի 15-րդ հոդվածի 2-րդ հոդվածի դրույթները:</w:t>
            </w:r>
          </w:p>
          <w:p w:rsidR="00966673" w:rsidRPr="00703561" w:rsidRDefault="00966673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B337B" w:rsidRPr="00703561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703561">
              <w:rPr>
                <w:rFonts w:ascii="GHEA Grapalat" w:hAnsi="GHEA Grapalat" w:cs="Sylfaen"/>
                <w:lang w:val="hy-AM"/>
              </w:rPr>
              <w:t>5. Նախագծի 2-րդ հոդվածով նախատեսվում են դրույթներ, որոնց համաձայն՝ Կառավարական նշանակության ռադիոհաճախականությունների սպեկտրից ռադիոհաճախականությունների տիրույթների օգտագործման իրավասություն ունեցող սուբյեկտների ցանկը և կառավարական նշանակության ռադիոհաճախականությունների սպեկտրից ռադիոհաճախականությունների տիրույթների հատկացման կարգը հաստատում է Հայաստանի Հանրապետության կառավարությունը:</w:t>
            </w:r>
          </w:p>
          <w:p w:rsidR="00CB337B" w:rsidRPr="00703561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703561">
              <w:rPr>
                <w:rFonts w:ascii="GHEA Grapalat" w:hAnsi="GHEA Grapalat" w:cs="Sylfaen"/>
                <w:lang w:val="hy-AM"/>
              </w:rPr>
              <w:t>Մինչդեռ, նախագծին կից ներկայացված տեղեկանքի համաձայն՝ «Էլեկտրոնային հաղորդակցության մասին» Հայաստանի Հանրապետության օրենքում լրացումներ կատարելու մասին» ՀՀ օրենքի ընդունումը այլ իրավական ակտերում փոփոխություններ կամ լրացումներ կատարելու անհրաժեշտություն չի առաջացնում:</w:t>
            </w:r>
          </w:p>
          <w:p w:rsidR="00CB337B" w:rsidRPr="00703561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703561">
              <w:rPr>
                <w:rFonts w:ascii="GHEA Grapalat" w:hAnsi="GHEA Grapalat" w:cs="Sylfaen"/>
                <w:lang w:val="hy-AM"/>
              </w:rPr>
              <w:t>Միաժամանակ, Նախագծին կից ներկայացված հիմնավորման համաձայն՝ ներկայումս նշված հարաբերությունները կարգավորվում են Հայաստանի Հանրապետության կառավարության 2014 թվականի մայիսի 15-ի թիվ 517-Ն որոշմամբ:</w:t>
            </w:r>
          </w:p>
          <w:p w:rsidR="00CB337B" w:rsidRPr="00BA6E64" w:rsidRDefault="00CB337B" w:rsidP="00554FB3">
            <w:pPr>
              <w:ind w:firstLine="466"/>
              <w:jc w:val="both"/>
              <w:rPr>
                <w:rFonts w:ascii="GHEA Grapalat" w:hAnsi="GHEA Grapalat" w:cs="Sylfaen"/>
                <w:lang w:val="hy-AM"/>
              </w:rPr>
            </w:pPr>
            <w:r w:rsidRPr="00703561">
              <w:rPr>
                <w:rFonts w:ascii="GHEA Grapalat" w:hAnsi="GHEA Grapalat" w:cs="Sylfaen"/>
                <w:lang w:val="hy-AM"/>
              </w:rPr>
              <w:t>Այսինքն՝ ստացվում է, որ նշված հարաբերություններն արդեն իսկ կարգավորված են Հայաստանի</w:t>
            </w:r>
            <w:r w:rsidRPr="00CB33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A6E64">
              <w:rPr>
                <w:rFonts w:ascii="GHEA Grapalat" w:hAnsi="GHEA Grapalat" w:cs="Sylfaen"/>
                <w:lang w:val="hy-AM"/>
              </w:rPr>
              <w:lastRenderedPageBreak/>
              <w:t>Հանրապետության կառավարության 2014 թվականի մայիսի 15-ի թիվ 517-Ն որոշմամբ, սակայն ներկայացված նախագծի ընդունման պարագայում անհրաժեշտություն կառաջանա վերանայել ՀՀ կառավարության հիշյալ որոշումը:</w:t>
            </w:r>
          </w:p>
          <w:p w:rsidR="00DA1759" w:rsidRPr="00CB337B" w:rsidRDefault="00CB337B" w:rsidP="00554FB3">
            <w:pPr>
              <w:ind w:firstLine="46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6E64">
              <w:rPr>
                <w:rFonts w:ascii="GHEA Grapalat" w:hAnsi="GHEA Grapalat" w:cs="Sylfaen"/>
                <w:lang w:val="hy-AM"/>
              </w:rPr>
              <w:t>Ելնելով վերոգրյալից՝ առաջարկում ենք նախագծում նախատեսել անցումային դրույթներ, որոնցով կսահմանվեն վերը նշված որոշման ընդունման կամ արդեն գործող որոշման մեջ փոփոխություններ և լրացումներ կատարելու նախատեսվող ժամկետների վերաբերյալ: Հիշյալ առաջարկությունը բխում է «Նորմատիվ իրավական ակտերի մասին» օրենքի 13-րդ հոդվածի 5-րդ մասի պահանջներից:</w:t>
            </w:r>
          </w:p>
        </w:tc>
        <w:tc>
          <w:tcPr>
            <w:tcW w:w="3969" w:type="dxa"/>
          </w:tcPr>
          <w:p w:rsidR="00A325F1" w:rsidRPr="00554FB3" w:rsidRDefault="00A325F1" w:rsidP="00A325F1">
            <w:pPr>
              <w:ind w:right="33"/>
              <w:jc w:val="center"/>
              <w:rPr>
                <w:rFonts w:ascii="GHEA Grapalat" w:hAnsi="GHEA Grapalat" w:cs="GHEA Grapalat"/>
                <w:lang w:val="hy-AM"/>
              </w:rPr>
            </w:pPr>
            <w:r w:rsidRPr="00554FB3">
              <w:rPr>
                <w:rFonts w:ascii="GHEA Grapalat" w:hAnsi="GHEA Grapalat" w:cs="GHEA Grapalat"/>
                <w:lang w:val="fr-FR"/>
              </w:rPr>
              <w:lastRenderedPageBreak/>
              <w:t xml:space="preserve">Ընդունվել 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է։ Կատարվել </w:t>
            </w:r>
            <w:r w:rsidRPr="00554FB3">
              <w:rPr>
                <w:rFonts w:ascii="GHEA Grapalat" w:hAnsi="GHEA Grapalat" w:cs="GHEA Grapalat"/>
                <w:lang w:val="fr-FR"/>
              </w:rPr>
              <w:t>է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 համապատասխան փոփոխություն:</w:t>
            </w:r>
          </w:p>
          <w:p w:rsidR="00DA1759" w:rsidRPr="00A325F1" w:rsidRDefault="00DA1759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554FB3" w:rsidRDefault="00554FB3" w:rsidP="00554FB3">
            <w:pPr>
              <w:ind w:right="33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554FB3" w:rsidRPr="00554FB3" w:rsidRDefault="00554FB3" w:rsidP="00554FB3">
            <w:pPr>
              <w:ind w:right="33"/>
              <w:jc w:val="center"/>
              <w:rPr>
                <w:rFonts w:ascii="GHEA Grapalat" w:hAnsi="GHEA Grapalat" w:cs="GHEA Grapalat"/>
                <w:lang w:val="hy-AM"/>
              </w:rPr>
            </w:pPr>
            <w:r w:rsidRPr="00554FB3">
              <w:rPr>
                <w:rFonts w:ascii="GHEA Grapalat" w:hAnsi="GHEA Grapalat" w:cs="GHEA Grapalat"/>
                <w:lang w:val="fr-FR"/>
              </w:rPr>
              <w:t xml:space="preserve">Ընդունվել 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է։ Կատարվել </w:t>
            </w:r>
            <w:r w:rsidRPr="00554FB3">
              <w:rPr>
                <w:rFonts w:ascii="GHEA Grapalat" w:hAnsi="GHEA Grapalat" w:cs="GHEA Grapalat"/>
                <w:lang w:val="fr-FR"/>
              </w:rPr>
              <w:t>է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 համապատասխան փոփոխություն:</w:t>
            </w: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A06932" w:rsidRDefault="00A06932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fr-FR"/>
              </w:rPr>
            </w:pPr>
          </w:p>
          <w:p w:rsidR="00554FB3" w:rsidRDefault="00554FB3" w:rsidP="00554FB3">
            <w:pPr>
              <w:ind w:right="33"/>
              <w:jc w:val="center"/>
              <w:rPr>
                <w:rFonts w:ascii="GHEA Grapalat" w:hAnsi="GHEA Grapalat" w:cs="GHEA Grapalat"/>
                <w:lang w:val="fr-FR"/>
              </w:rPr>
            </w:pPr>
          </w:p>
          <w:p w:rsidR="00554FB3" w:rsidRPr="00554FB3" w:rsidRDefault="00554FB3" w:rsidP="00554FB3">
            <w:pPr>
              <w:ind w:right="33"/>
              <w:jc w:val="center"/>
              <w:rPr>
                <w:rFonts w:ascii="GHEA Grapalat" w:hAnsi="GHEA Grapalat" w:cs="GHEA Grapalat"/>
                <w:lang w:val="hy-AM"/>
              </w:rPr>
            </w:pPr>
            <w:r w:rsidRPr="00554FB3">
              <w:rPr>
                <w:rFonts w:ascii="GHEA Grapalat" w:hAnsi="GHEA Grapalat" w:cs="GHEA Grapalat"/>
                <w:lang w:val="fr-FR"/>
              </w:rPr>
              <w:lastRenderedPageBreak/>
              <w:t xml:space="preserve">Ընդունվել 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է։ Կատարվել </w:t>
            </w:r>
            <w:r w:rsidRPr="00554FB3">
              <w:rPr>
                <w:rFonts w:ascii="GHEA Grapalat" w:hAnsi="GHEA Grapalat" w:cs="GHEA Grapalat"/>
                <w:lang w:val="fr-FR"/>
              </w:rPr>
              <w:t>է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 համապատասխան փոփոխություն:</w:t>
            </w: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Pr="00554FB3" w:rsidRDefault="00EF3DDD" w:rsidP="00EF3DDD">
            <w:pPr>
              <w:ind w:right="33"/>
              <w:jc w:val="center"/>
              <w:rPr>
                <w:rFonts w:ascii="GHEA Grapalat" w:hAnsi="GHEA Grapalat" w:cs="GHEA Grapalat"/>
                <w:lang w:val="hy-AM"/>
              </w:rPr>
            </w:pPr>
            <w:r w:rsidRPr="00554FB3">
              <w:rPr>
                <w:rFonts w:ascii="GHEA Grapalat" w:hAnsi="GHEA Grapalat" w:cs="GHEA Grapalat"/>
                <w:lang w:val="fr-FR"/>
              </w:rPr>
              <w:t xml:space="preserve">Ընդունվել 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է։ Կատարվել </w:t>
            </w:r>
            <w:r w:rsidRPr="00554FB3">
              <w:rPr>
                <w:rFonts w:ascii="GHEA Grapalat" w:hAnsi="GHEA Grapalat" w:cs="GHEA Grapalat"/>
                <w:lang w:val="fr-FR"/>
              </w:rPr>
              <w:t>է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 համապատասխան փոփոխություն:</w:t>
            </w:r>
          </w:p>
          <w:p w:rsidR="00EF3DDD" w:rsidRDefault="00EF3DDD" w:rsidP="00EF3DDD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D75093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554FB3" w:rsidRDefault="00554FB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554FB3" w:rsidRDefault="00554FB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Pr="00554FB3" w:rsidRDefault="00EF3DDD" w:rsidP="00EF3DDD">
            <w:pPr>
              <w:ind w:right="33"/>
              <w:jc w:val="center"/>
              <w:rPr>
                <w:rFonts w:ascii="GHEA Grapalat" w:hAnsi="GHEA Grapalat" w:cs="GHEA Grapalat"/>
                <w:lang w:val="hy-AM"/>
              </w:rPr>
            </w:pPr>
            <w:r w:rsidRPr="00554FB3">
              <w:rPr>
                <w:rFonts w:ascii="GHEA Grapalat" w:hAnsi="GHEA Grapalat" w:cs="GHEA Grapalat"/>
                <w:lang w:val="fr-FR"/>
              </w:rPr>
              <w:t xml:space="preserve">Ընդունվել 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է։ Կատարվել </w:t>
            </w:r>
            <w:r w:rsidRPr="00554FB3">
              <w:rPr>
                <w:rFonts w:ascii="GHEA Grapalat" w:hAnsi="GHEA Grapalat" w:cs="GHEA Grapalat"/>
                <w:lang w:val="fr-FR"/>
              </w:rPr>
              <w:t>է</w:t>
            </w:r>
            <w:r w:rsidRPr="00554FB3">
              <w:rPr>
                <w:rFonts w:ascii="GHEA Grapalat" w:hAnsi="GHEA Grapalat" w:cs="GHEA Grapalat"/>
                <w:lang w:val="hy-AM"/>
              </w:rPr>
              <w:t xml:space="preserve"> համապատասխան փոփոխություն:</w:t>
            </w:r>
          </w:p>
          <w:p w:rsidR="00EF3DDD" w:rsidRDefault="00EF3DDD" w:rsidP="00EF3DDD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EF3DDD" w:rsidRDefault="00EF3DDD" w:rsidP="00EF3DDD">
            <w:pPr>
              <w:ind w:right="33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Default="00966673" w:rsidP="00867171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966673" w:rsidRPr="00A06932" w:rsidRDefault="00966673" w:rsidP="00554FB3">
            <w:pPr>
              <w:ind w:right="33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bookmarkStart w:id="1" w:name="_GoBack"/>
        <w:bookmarkEnd w:id="1"/>
      </w:tr>
    </w:tbl>
    <w:p w:rsidR="005877F2" w:rsidRPr="005877F2" w:rsidRDefault="005877F2" w:rsidP="00EF3DDD">
      <w:pPr>
        <w:spacing w:after="0" w:line="276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5877F2" w:rsidRPr="005877F2" w:rsidSect="000C5676">
      <w:pgSz w:w="15840" w:h="12240" w:orient="landscape"/>
      <w:pgMar w:top="1440" w:right="1440" w:bottom="426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31"/>
    <w:rsid w:val="00016861"/>
    <w:rsid w:val="00030CEC"/>
    <w:rsid w:val="000339D8"/>
    <w:rsid w:val="00036A99"/>
    <w:rsid w:val="000836AD"/>
    <w:rsid w:val="000907A8"/>
    <w:rsid w:val="000C5676"/>
    <w:rsid w:val="000E5113"/>
    <w:rsid w:val="00174031"/>
    <w:rsid w:val="001D7F97"/>
    <w:rsid w:val="00245CFF"/>
    <w:rsid w:val="00252D2A"/>
    <w:rsid w:val="003366A0"/>
    <w:rsid w:val="0044750C"/>
    <w:rsid w:val="0046605B"/>
    <w:rsid w:val="00491D9F"/>
    <w:rsid w:val="004B2B36"/>
    <w:rsid w:val="00554FB3"/>
    <w:rsid w:val="005877F2"/>
    <w:rsid w:val="00656F15"/>
    <w:rsid w:val="006D7AF0"/>
    <w:rsid w:val="00703561"/>
    <w:rsid w:val="00726A33"/>
    <w:rsid w:val="00742011"/>
    <w:rsid w:val="00755FDF"/>
    <w:rsid w:val="007D765B"/>
    <w:rsid w:val="008120BC"/>
    <w:rsid w:val="00867171"/>
    <w:rsid w:val="009062E4"/>
    <w:rsid w:val="00926714"/>
    <w:rsid w:val="00966673"/>
    <w:rsid w:val="00A06932"/>
    <w:rsid w:val="00A325F1"/>
    <w:rsid w:val="00A43D7E"/>
    <w:rsid w:val="00A57E35"/>
    <w:rsid w:val="00A97B74"/>
    <w:rsid w:val="00B306AE"/>
    <w:rsid w:val="00B42916"/>
    <w:rsid w:val="00B6643D"/>
    <w:rsid w:val="00BA6E64"/>
    <w:rsid w:val="00BC1636"/>
    <w:rsid w:val="00C2701B"/>
    <w:rsid w:val="00C65B8B"/>
    <w:rsid w:val="00CB337B"/>
    <w:rsid w:val="00D1278D"/>
    <w:rsid w:val="00D54B13"/>
    <w:rsid w:val="00D75093"/>
    <w:rsid w:val="00D87E34"/>
    <w:rsid w:val="00DA1759"/>
    <w:rsid w:val="00E065A6"/>
    <w:rsid w:val="00E4636E"/>
    <w:rsid w:val="00EF3DDD"/>
    <w:rsid w:val="00F103AE"/>
    <w:rsid w:val="00F1381A"/>
    <w:rsid w:val="00F163C5"/>
    <w:rsid w:val="00F24A36"/>
    <w:rsid w:val="00F8232D"/>
    <w:rsid w:val="00FC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C5D350B-0A38-4555-9BC5-AC0C5E8C0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ak">
    <w:name w:val="namak"/>
    <w:basedOn w:val="Normal"/>
    <w:link w:val="namak0"/>
    <w:rsid w:val="000339D8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0339D8"/>
    <w:rPr>
      <w:rFonts w:ascii="GHEA Grapalat" w:hAnsi="GHEA Grapalat"/>
      <w:spacing w:val="-4"/>
      <w:sz w:val="24"/>
      <w:lang w:val="x-none" w:eastAsia="ru-RU"/>
    </w:rPr>
  </w:style>
  <w:style w:type="character" w:customStyle="1" w:styleId="apple-converted-space">
    <w:name w:val="apple-converted-space"/>
    <w:rsid w:val="000339D8"/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0339D8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643D"/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Normal"/>
    <w:rsid w:val="00491D9F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81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745</Words>
  <Characters>6571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Bakur Simonyan</cp:lastModifiedBy>
  <cp:revision>2</cp:revision>
  <cp:lastPrinted>2020-11-16T07:21:00Z</cp:lastPrinted>
  <dcterms:created xsi:type="dcterms:W3CDTF">2020-11-26T08:56:00Z</dcterms:created>
  <dcterms:modified xsi:type="dcterms:W3CDTF">2020-11-26T08:56:00Z</dcterms:modified>
</cp:coreProperties>
</file>