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6855E3" w14:textId="77777777" w:rsidR="006227B0" w:rsidRDefault="000802AC">
      <w:pPr>
        <w:pStyle w:val="headingtitleStyle"/>
      </w:pPr>
      <w:bookmarkStart w:id="0" w:name="_Toc1"/>
      <w:r>
        <w:t>Ամփոփաթերթ</w:t>
      </w:r>
      <w:bookmarkEnd w:id="0"/>
    </w:p>
    <w:p w14:paraId="79B3CD50" w14:textId="77777777" w:rsidR="006227B0" w:rsidRDefault="000802AC">
      <w:pPr>
        <w:pStyle w:val="headingtitleStyle"/>
      </w:pPr>
      <w:bookmarkStart w:id="1" w:name="_Toc2"/>
      <w:r>
        <w:t>Հայաստանի Հանրապետության 2020/2021 ուսումնական տարվա ասպիրանտուրա ընդունելության նպաստի ձևով ուսման վճարի փոխհատուցմամբ /անվճար/, հեռակա ուսուցմամբ տեղերի բաշխումը հաստատելու մասին նախագծի վերաբերյալ</w:t>
      </w:r>
      <w:bookmarkEnd w:id="1"/>
    </w:p>
    <w:p w14:paraId="01D86CFA" w14:textId="77777777" w:rsidR="006227B0" w:rsidRDefault="006227B0"/>
    <w:p w14:paraId="66D9707C" w14:textId="77777777" w:rsidR="006227B0" w:rsidRDefault="006227B0"/>
    <w:p w14:paraId="3EBD31B2" w14:textId="77777777" w:rsidR="006227B0" w:rsidRDefault="006227B0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9"/>
        <w:gridCol w:w="2175"/>
        <w:gridCol w:w="4827"/>
        <w:gridCol w:w="3517"/>
        <w:gridCol w:w="2927"/>
      </w:tblGrid>
      <w:tr w:rsidR="006227B0" w14:paraId="61607562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2852AD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4F8AEF5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5CCD6F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4212C2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D68AD8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996FBC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6227B0" w14:paraId="6EDB7F0F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C8414A1" w14:textId="77777777" w:rsidR="006227B0" w:rsidRDefault="006227B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2185123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9ED6DB9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4975363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C66CD36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227B0" w14:paraId="102AC002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A6589C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A243C0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Նանե Մելքոնյան</w:t>
            </w:r>
          </w:p>
          <w:p w14:paraId="310DBF98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15.10.2020 17:59:59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7BEF73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 առնելով ապագայում ՀՀ քրեական, քրեական դատավարության և քրեակատարողական նոր օրենսգրքերի նախագծերի ընդունման հանգամանքը՝ առաջարկում ենք Երևանի պետական համալսարանի իրավագիտության ֆակուլտետին տեղեր հատկացնել «դատական իրավունք» մասնագիտությանը: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9E08AF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 ընդունելի է մասամբ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C00FCC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 կողմից բարձրացված հարցին ՀՀ ԿԳՄՍ նախարարությունը կանդրադառնա 2021/2022 ուսումնական տարվա առկա ուսուցմամբ տեղերի ձևավորման ժամանակ:</w:t>
            </w:r>
          </w:p>
        </w:tc>
      </w:tr>
      <w:tr w:rsidR="006227B0" w14:paraId="11045A59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14B75C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CB2BD2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 Խաչատրյան</w:t>
            </w:r>
          </w:p>
          <w:p w14:paraId="795D0A9A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15.10.2020 17:52:47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6CA4B2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ԵՊՀ Փիլիսոփայության և հոգեբանության ֆակուլտետի 《Սոցիալական փիլիսոփայություն》 մասնագիտացման առկա ուսուցման համար տեղ հատկացված չէր։ Հիմա էլ տեսնում եմ, որ հեռակայի համար էլ տեղ հատկացված չէ։ Խնդրում եմ` 《Սոցիալական փիլիսոփայություն》 մասնագիտացման համար տեղ հատկացնել։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F6DFC2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 ընդունելի է մասամբ: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F2FDED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 կողմից բարձրացված հարցին ՀՀ ԿԳՄՍ նախարարությունը կանդրադառնա 2021/2022 ուսումնական տարվա առկա ուսուցմամբ տեղերի ձևավորման ժամանակ:</w:t>
            </w:r>
          </w:p>
        </w:tc>
      </w:tr>
      <w:tr w:rsidR="006227B0" w14:paraId="4A020501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0AB583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E250BD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Լառա Պետրոսյան</w:t>
            </w:r>
          </w:p>
          <w:p w14:paraId="6D4016BC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14.10.2020 09:07:05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B50D5A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Խնդրում եմ հեռակա ուսուցմամբ ասպիրանտուրայի առնվազն 2 տեղ հատկացնել Երևանի պետական համալսարանի իրավագիտության ֆակուլտետի դատական իրավունք մասնագիտացմանը, որին համապատասխանում է ԺԲ.00.04 դասիչը՝ ապահովելով գերազանցությամբ ավարտած մագիստրոսների հետագա գիտական, կրթական գործունեություն իրականացնելու հնարավորությունը: Միաժամանակ անհրաժեշտ եմ համարում ընդգծել, որ առկա է ֆակուլտետի և մասնագիտական ամբիոնի դրական կարծիքը մագիստրոսների վերաբերյալ, ինչպես նաև վերջիններիս պատրաստակամությունը շարունակել գիտական, կրթական, մանկավարժական գործունեությունը Մայր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բուհում: Մասնագիտական ամբիոնի և գիտական ղեկավարների հետ համաձայնեցվել են ապագա ատենախոսության թեմաները: Հարկ եմ համարում նշել նաև, որ երկրում տեղի ունեցող դատաիրավական բարեփոխումների համատեքստում մեծապես կարևորվում է դատավարագետների բարձր մասնագիտական պատրաստվածությունը: Ուստի առաջարկում եմ դատական իրավունք մասնագիտացմանը հատկացնել առնվազ 2 տեղ՝ ապահովելով պետության համար կարևոր նշանակություն ունեցող բնագավառում բարձր որակավորմամբ մասնագետների պատրաստումը: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CE14A2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Առաջարկությունն ընդունելի է մասամբ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FA43A7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Նախագծով Երևանի պետական համալսարանի Իրավագիտության ֆակուլտետին ԺԲ.00.05- «Քրեական իրավունք և կրիմինոլոգիա, քրեակատարողական իրավունք» և  ԺԲ.00.01-«Պետության և իրավունքի տեսություն և պատմություն, պետական և իրավական ուսմունքների պատմություն» մասնագիտություններով հատկացվել է մեկական տեղ, իսկ ԺԲ.00.04- «Դատական իրավունք» մասնագիտությամբ տեղ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հատկացնելուն Նախարարությունը կանդրադառնա 2021/2022 ուսումնական տարվա առկա ուսուցմամբ տեղերի ձևավորման ժամանակ:</w:t>
            </w:r>
          </w:p>
        </w:tc>
      </w:tr>
      <w:tr w:rsidR="006227B0" w14:paraId="0EFA92E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86DF10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2851A3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Նելլի Պ-յան</w:t>
            </w:r>
          </w:p>
          <w:p w14:paraId="2CD0B87A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13.10.2020 18:06:52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41E720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Հաշվի առնելով nCOVID_19-ով և բազում այլ գործոններով պայմանավորված համաշխարհային տնտեսության հետընթացը, դրանից ելնելով ազգային տնտեսության առաջ ծառացող նոր առաջնահերթություններն ու հետազոտության ոլորտները, առաջարկվում է պետական կրթաթոշակով, նպաստի ձևով ուսման վարձի լրիվ փոխհատուցմամբ, հեռակա ասպիրանտուրայի 1 տեղ հատկացնել Հայաստանի պետական տնտեսագիտական համալսարանին` Ը.00.06 դասիչով &lt;&lt;Միջազգային տնտեսագիտությանը&gt;&gt; կամ էլ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&lt;&lt;Տնտեսություն, նրա ոլորտների տնտեսագիտություն, կառավարում&gt;&gt; Ը.00.02 դասիչին, օր.` դրա մեջ մտնող &lt;&lt;Միկրոէկոնոմիկա և ձեռնարկատիրական գործունեության կազմակերպում&gt;&gt; մասնագիտությանը(ք. որ այսօր կա խիստ անհրաժեշտություն ձեռնարկատիրական գործունեության կազմակերպման նոր լուծումների և առաջարկների մշակման հետ կապված): 2020-2021թթ. ուսման վարձի փոխհատուցմամբ, տնտեսագիտության ոլորտի հեռակա ասպիրանտուրայի տեղեր ամբողջ հանրապետության կտրվածքով հատկացված են միայն Ը.00.08 դասիչի &lt;&lt;Տնտեսության մաթեմատիկական մոդելավորում&gt;&gt; մասնագիտությանը և դրանով իսկ չի ապահովվում այլ դասիչներին պատկանող տնտեսագիտական մասնագիտություններ ունեցող ուսանողների հետբուհական մասնագիտական կրթություն ստանալու իրավունքը և կրթության շարունակականության սկզբունքը։  Այստեղ պետք է ուշադրություն դարձնել այն հանգամանքին, որ Ը.00.08 դասիչով վերոնշյալ մասնագիտությանը արդեն իսկ տրված եղել են երկուական տեղեր(թե'ՀՊՏՀ-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ում, թե' ԵՊՀ-ում) 2020-2021թթ. առկա ասպիրանտուրայի տեղերը բաշխելիս, ինչպես նաև վճարի լրիվ փոխհատուցմամբ, 2019-2020թթ.  միայն տվյալ մասնագիտությանը  հատկացված հեռակա ասպիրանտուրայի տեղերի քանակը   կազմել է 9(հանրապետության կտրվածքով տնտեսագիտությանը հատկացված 34 տեղից): Հաշվի առնելով վերոշարադրյալը և այն,  որ ՀՊՏՀ-ն հանդիսանում է տնտեսագիտության ոլորտի առաջատար բուհերից մեկը  ասպիրանտուրայի տեղերի ավելացումը կամ հատկացվելիք տեղերի կառուցվածքի փոփոխությունը անհրաժեշտություն է։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4CA96B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Առաջարկությունն ընդունելի է մասամբ: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0C2BD7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 կողմից բարձրացված հարցին ՀՀ ԿԳՄՍ նախարարությունը կանդրադառնա 2021/2022 ուսումնական տարվա առկա ուսուցմամբ տեղերի ձևավորման ժամանակ: Նշեմ, որ տեղերն՝ ըստ մասնագիտությունների բաշխվել է բյուջեով հաստատված 35 տեղերի շրջանակներում:</w:t>
            </w:r>
          </w:p>
        </w:tc>
      </w:tr>
      <w:tr w:rsidR="006227B0" w14:paraId="1AB5684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E25972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8E46BA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Անժելա Կարապետյան</w:t>
            </w:r>
          </w:p>
          <w:p w14:paraId="003C1F06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10.10.2020 17:12:18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7EC74E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Առաջարկվում է ավելացնել Հայաստանի պետական տնտեսագիտական համալսարանին հատկացված տեղերի քանակը, քանի որ ամբողջ բուհին ընդամենը 1 տեղ հատկացնելը այդքան էլ ճիշտ կամ նպատակահարմար չէ, հաշվի առնելով այն հանգամանքը, որ առկա ասպիրանտուրայի պետպատվերի շրջանակներում &lt;&lt;Տնտեսության մաթ. մոդելավորմանը&gt;&gt; արդեն իսկ եղել են հատկացված տեղեր, այն էլ 1-ի փոխարեն երկուսը։  Կխնդրեմ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արձագանքել։ Շնորհակալություն։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B0AF91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Առաջարկությունն ընդունելի է մասամբ: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4C0054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Բաշխումն իրականացվել է ըստ մասնագիտությունների բյուջեով հաստատված 35 տեղերի շրջանակներում:</w:t>
            </w:r>
          </w:p>
        </w:tc>
      </w:tr>
      <w:tr w:rsidR="006227B0" w14:paraId="1E61862E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6DB2B3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6D4721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Նանե Մելքոնյան</w:t>
            </w:r>
          </w:p>
          <w:p w14:paraId="164EAF7B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30.09.2020 09:17:11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AECA23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Հավելվածն առկա չէ: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8D935B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 ընդունելի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5AE074" w14:textId="77777777" w:rsidR="006227B0" w:rsidRDefault="000802A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 հավելվածն առկա է:</w:t>
            </w:r>
          </w:p>
        </w:tc>
      </w:tr>
    </w:tbl>
    <w:p w14:paraId="1E65437E" w14:textId="77777777" w:rsidR="000802AC" w:rsidRDefault="000802AC"/>
    <w:sectPr w:rsidR="000802AC" w:rsidSect="006227B0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7B0"/>
    <w:rsid w:val="000802AC"/>
    <w:rsid w:val="001F5CD0"/>
    <w:rsid w:val="002E7362"/>
    <w:rsid w:val="003244FB"/>
    <w:rsid w:val="004A6FCB"/>
    <w:rsid w:val="0062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3347F"/>
  <w15:docId w15:val="{6ACEC8B1-65A4-45C2-87E7-F43E83FF9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22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6227B0"/>
    <w:rPr>
      <w:vertAlign w:val="superscript"/>
    </w:rPr>
  </w:style>
  <w:style w:type="paragraph" w:customStyle="1" w:styleId="headingtitleStyle">
    <w:name w:val="heading titleStyle"/>
    <w:basedOn w:val="a"/>
    <w:rsid w:val="006227B0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833</Words>
  <Characters>4754</Characters>
  <Application>Microsoft Office Word</Application>
  <DocSecurity>0</DocSecurity>
  <Lines>39</Lines>
  <Paragraphs>11</Paragraphs>
  <ScaleCrop>false</ScaleCrop>
  <Company>Microsoft</Company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lastModifiedBy>Administrator</cp:lastModifiedBy>
  <cp:revision>2</cp:revision>
  <dcterms:created xsi:type="dcterms:W3CDTF">2020-11-18T16:38:00Z</dcterms:created>
  <dcterms:modified xsi:type="dcterms:W3CDTF">2020-11-18T16:38:00Z</dcterms:modified>
</cp:coreProperties>
</file>