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D0" w:rsidRPr="001A4B70" w:rsidRDefault="002757D0" w:rsidP="002757D0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1A4B70">
        <w:rPr>
          <w:rFonts w:ascii="GHEA Grapalat" w:hAnsi="GHEA Grapalat" w:cs="Sylfaen"/>
          <w:b/>
          <w:lang w:val="af-ZA"/>
        </w:rPr>
        <w:t>Ա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Մ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Փ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Ո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Փ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Ա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Թ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Ե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Ր</w:t>
      </w:r>
      <w:r w:rsidRPr="001A4B70">
        <w:rPr>
          <w:rFonts w:ascii="GHEA Grapalat" w:hAnsi="GHEA Grapalat" w:cs="Sylfaen"/>
          <w:b/>
        </w:rPr>
        <w:t xml:space="preserve"> </w:t>
      </w:r>
      <w:r w:rsidRPr="001A4B70">
        <w:rPr>
          <w:rFonts w:ascii="GHEA Grapalat" w:hAnsi="GHEA Grapalat" w:cs="Sylfaen"/>
          <w:b/>
          <w:lang w:val="af-ZA"/>
        </w:rPr>
        <w:t>Թ</w:t>
      </w:r>
    </w:p>
    <w:p w:rsidR="002757D0" w:rsidRPr="001A4B70" w:rsidRDefault="002757D0" w:rsidP="002757D0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rPr>
          <w:rStyle w:val="a3"/>
          <w:rFonts w:ascii="GHEA Grapalat" w:eastAsiaTheme="majorEastAsia" w:hAnsi="GHEA Grapalat"/>
          <w:b w:val="0"/>
          <w:sz w:val="22"/>
          <w:szCs w:val="22"/>
          <w:lang w:val="af-ZA"/>
        </w:rPr>
      </w:pP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 w:rsidR="00894F56" w:rsidRPr="004E2F95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973-Ա որոշման մեջ 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en-US"/>
        </w:rPr>
        <w:t>լրացումներ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en-US"/>
        </w:rPr>
        <w:t>և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1A4B70">
        <w:rPr>
          <w:rStyle w:val="a3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փոփոխություն կատարելու մասին» Հայաստանի Հանրապետության կառավարության որոշման</w:t>
      </w:r>
      <w:r w:rsidRPr="001A4B70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1A4B70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</w:rPr>
        <w:t>նախագծ</w:t>
      </w:r>
      <w:r w:rsidRPr="001A4B70">
        <w:rPr>
          <w:rStyle w:val="a3"/>
          <w:rFonts w:ascii="GHEA Grapalat" w:eastAsiaTheme="majorEastAsia" w:hAnsi="GHEA Grapalat"/>
          <w:sz w:val="22"/>
          <w:szCs w:val="22"/>
          <w:shd w:val="clear" w:color="auto" w:fill="FFFFFF"/>
          <w:lang w:val="en-US"/>
        </w:rPr>
        <w:t>ի</w:t>
      </w:r>
      <w:r w:rsidRPr="001A4B70">
        <w:rPr>
          <w:rStyle w:val="a3"/>
          <w:rFonts w:ascii="GHEA Grapalat" w:eastAsiaTheme="majorEastAsia" w:hAnsi="GHEA Grapalat" w:cs="Sylfaen"/>
          <w:sz w:val="22"/>
          <w:szCs w:val="22"/>
          <w:lang w:val="hy-AM"/>
        </w:rPr>
        <w:t xml:space="preserve"> կապակցությամբ</w:t>
      </w:r>
      <w:r w:rsidRPr="001A4B70">
        <w:rPr>
          <w:rStyle w:val="a3"/>
          <w:rFonts w:ascii="GHEA Grapalat" w:eastAsiaTheme="majorEastAsia" w:hAnsi="GHEA Grapalat" w:cs="Sylfaen"/>
          <w:sz w:val="22"/>
          <w:szCs w:val="22"/>
          <w:lang w:val="af-ZA"/>
        </w:rPr>
        <w:t xml:space="preserve"> 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hy-AM"/>
        </w:rPr>
        <w:t>ներկայացված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hy-AM"/>
        </w:rPr>
        <w:t>դիտողությունների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և 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hy-AM"/>
        </w:rPr>
        <w:t>առաջարկությունների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af-ZA"/>
        </w:rPr>
        <w:t xml:space="preserve"> </w:t>
      </w:r>
      <w:r w:rsidRPr="001A4B70">
        <w:rPr>
          <w:rStyle w:val="a3"/>
          <w:rFonts w:ascii="GHEA Grapalat" w:eastAsiaTheme="majorEastAsia" w:hAnsi="GHEA Grapalat"/>
          <w:sz w:val="22"/>
          <w:szCs w:val="22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409"/>
        <w:gridCol w:w="7065"/>
        <w:gridCol w:w="1463"/>
        <w:gridCol w:w="3002"/>
      </w:tblGrid>
      <w:tr w:rsidR="002757D0" w:rsidRPr="001A4B70" w:rsidTr="004C1193">
        <w:trPr>
          <w:trHeight w:val="884"/>
        </w:trPr>
        <w:tc>
          <w:tcPr>
            <w:tcW w:w="534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1A4B70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1A4B70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4B70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A4B70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1A4B70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4B70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A4B70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1A4B70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</w:p>
        </w:tc>
        <w:tc>
          <w:tcPr>
            <w:tcW w:w="3002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1A4B70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2757D0" w:rsidRPr="001A4B70" w:rsidTr="004C1193">
        <w:trPr>
          <w:trHeight w:val="335"/>
        </w:trPr>
        <w:tc>
          <w:tcPr>
            <w:tcW w:w="534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1A4B70">
              <w:rPr>
                <w:rFonts w:ascii="GHEA Grapalat" w:hAnsi="GHEA Grapalat" w:cs="Sylfaen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1A4B70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>01/11-1/15092-2020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05 </w:t>
            </w:r>
            <w:r w:rsidRPr="001A4B70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1A4B70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A4B70">
              <w:rPr>
                <w:rFonts w:ascii="GHEA Grapalat" w:eastAsia="Times New Roman" w:hAnsi="GHEA Grapalat" w:cs="Verdana"/>
                <w:color w:val="000000"/>
                <w:lang w:val="fr-FR"/>
              </w:rPr>
              <w:t xml:space="preserve"> 2020</w:t>
            </w:r>
          </w:p>
          <w:p w:rsidR="002757D0" w:rsidRPr="001A4B70" w:rsidRDefault="002757D0" w:rsidP="004C119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ind w:firstLine="175"/>
              <w:jc w:val="center"/>
              <w:rPr>
                <w:rStyle w:val="a3"/>
                <w:rFonts w:ascii="GHEA Grapalat" w:hAnsi="GHEA Grapalat" w:cs="Arial"/>
                <w:bCs w:val="0"/>
                <w:lang w:val="hy-AM"/>
              </w:rPr>
            </w:pPr>
            <w:r w:rsidRPr="001A4B70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1A4B70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1A4B70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1A4B70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1A4B70">
              <w:rPr>
                <w:rStyle w:val="a3"/>
                <w:rFonts w:ascii="GHEA Grapalat" w:hAnsi="GHEA Grapalat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2757D0" w:rsidRPr="00A610D6" w:rsidTr="004C1193">
        <w:trPr>
          <w:trHeight w:val="335"/>
        </w:trPr>
        <w:tc>
          <w:tcPr>
            <w:tcW w:w="534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1A4B70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1A4B70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Սույն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թվականի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սեպտեմբերի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29-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ի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N01/01.1/5939-2020 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գրությամբ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Արտակարգ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իրավիճակների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նախարարությունը նախագիծը ներկայացրել է համաձայնեցման, սակայն մինչ օրս կարծիք չի ներկայացվել:</w:t>
            </w:r>
          </w:p>
          <w:p w:rsidR="002757D0" w:rsidRPr="001A4B70" w:rsidRDefault="002757D0" w:rsidP="004C1193">
            <w:pPr>
              <w:spacing w:before="100" w:beforeAutospacing="1" w:after="0"/>
              <w:ind w:firstLine="175"/>
              <w:jc w:val="both"/>
              <w:rPr>
                <w:rStyle w:val="a3"/>
                <w:rFonts w:ascii="GHEA Grapalat" w:hAnsi="GHEA Grapalat"/>
                <w:b w:val="0"/>
                <w:lang w:val="fr-FR"/>
              </w:rPr>
            </w:pP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F77665" w:rsidRPr="00D300D3" w:rsidTr="004C1193">
        <w:trPr>
          <w:trHeight w:val="335"/>
        </w:trPr>
        <w:tc>
          <w:tcPr>
            <w:tcW w:w="534" w:type="dxa"/>
          </w:tcPr>
          <w:p w:rsidR="00F77665" w:rsidRPr="001A4B70" w:rsidRDefault="00F77665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409" w:type="dxa"/>
            <w:vAlign w:val="center"/>
          </w:tcPr>
          <w:p w:rsidR="00F77665" w:rsidRDefault="00F77665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1A4B70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նախարարություն</w:t>
            </w:r>
          </w:p>
          <w:p w:rsidR="00D300D3" w:rsidRDefault="00D300D3" w:rsidP="00D300D3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025/85019-2020</w:t>
            </w:r>
          </w:p>
          <w:p w:rsidR="00D300D3" w:rsidRPr="001A4B70" w:rsidRDefault="00D300D3" w:rsidP="00D300D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02.11.2020 թ.</w:t>
            </w:r>
          </w:p>
        </w:tc>
        <w:tc>
          <w:tcPr>
            <w:tcW w:w="7065" w:type="dxa"/>
            <w:vAlign w:val="center"/>
          </w:tcPr>
          <w:p w:rsidR="00F77665" w:rsidRPr="0012430C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2430C">
              <w:rPr>
                <w:rFonts w:ascii="GHEA Grapalat" w:hAnsi="GHEA Grapalat"/>
                <w:lang w:val="hy-AM"/>
              </w:rPr>
              <w:t xml:space="preserve">1. Հաշվի առնելով, որ 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2430C">
              <w:rPr>
                <w:rFonts w:ascii="GHEA Grapalat" w:hAnsi="GHEA Grapalat" w:cs="Sylfaen"/>
                <w:shd w:val="clear" w:color="auto" w:fill="FFFFFF"/>
                <w:lang w:val="hy-AM"/>
              </w:rPr>
              <w:t>Պահուստ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 xml:space="preserve">» </w:t>
            </w:r>
            <w:r w:rsidRPr="0012430C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 xml:space="preserve">ՊՈԱԿ-ի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պայմանագրերի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լուծման գործառույթի իրականացումն առնչություն չունի լուծարման հանձնաժողովի ստեղծման ժամկետի կամ վերջինիս կողմից կազմակերվող աշխատանքների ավարտի հետ (ինչպես նշված է Նախագծին կից հիմնավորման մեջ), Նախագծի 1-ին կետի 1)-ին ենթակետով նոր լրացման ենթակա 3.1 կետը շարադրել հետևյալ խմբագրությամբ՝</w:t>
            </w:r>
          </w:p>
          <w:p w:rsidR="00F77665" w:rsidRPr="0012430C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«3.1.</w:t>
            </w:r>
            <w:r w:rsidRPr="0012430C">
              <w:rPr>
                <w:rFonts w:ascii="GHEA Grapalat" w:hAnsi="GHEA Grapalat" w:cs="Sylfaen"/>
                <w:lang w:val="hy-AM"/>
              </w:rPr>
              <w:t>Հայաստանի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տարածքային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և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ենթակառուցվածքների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պետական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գույքի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կառավարման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կոմիտեի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 w:cs="Sylfaen"/>
                <w:lang w:val="hy-AM"/>
              </w:rPr>
              <w:t>նախագահին՝</w:t>
            </w:r>
            <w:r w:rsidRPr="00C73521">
              <w:rPr>
                <w:rFonts w:ascii="GHEA Grapalat" w:hAnsi="GHEA Grapalat" w:cs="Sylfaen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2020թ.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դեկտեմբերի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30-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լուծել կազմակերպության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պայմանագրերը՝ </w:t>
            </w:r>
            <w:r w:rsidRPr="0012430C">
              <w:rPr>
                <w:rFonts w:ascii="GHEA Grapalat" w:hAnsi="GHEA Grapalat" w:cs="Sylfaen"/>
                <w:lang w:val="hy-AM"/>
              </w:rPr>
              <w:t>դրանից բխող գույքային իրավունքների պետական գրանցման հետ կապված ծախսերն իրականացնելով կազմակերպության հաշվին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F77665" w:rsidRPr="0012430C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Հաշվի առնելով վերը շարադրված 3.1 կետը՝ </w:t>
            </w:r>
            <w:r w:rsidRPr="0012430C">
              <w:rPr>
                <w:rFonts w:ascii="GHEA Grapalat" w:hAnsi="GHEA Grapalat" w:cs="Sylfaen"/>
                <w:lang w:val="hy-AM"/>
              </w:rPr>
              <w:t>Նախագծի 1-ին կետի 3)-րդ ենթակետով սահմանված դրույթը հանել, իսկ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>2)-րդ ենթակետը շարադրել հետևյալ խմբագրությամբ՝</w:t>
            </w:r>
          </w:p>
          <w:p w:rsidR="00F77665" w:rsidRPr="001A1B52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2430C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Որոշման 3-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րդ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 կետի 1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ին</w:t>
            </w:r>
            <w:r w:rsidRPr="00C7352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ենթակետում</w:t>
            </w:r>
            <w:r w:rsidRPr="00C7352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երկամսյա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ժամկետում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 xml:space="preserve">բառերը փոխարինել 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մինչև 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 xml:space="preserve">2020թ. 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 xml:space="preserve">դեկտեմբերի 30-ը» </w:t>
            </w:r>
            <w:r w:rsidRPr="0012430C">
              <w:rPr>
                <w:rFonts w:ascii="GHEA Grapalat" w:hAnsi="GHEA Grapalat"/>
                <w:color w:val="000000"/>
                <w:lang w:val="hy-AM"/>
              </w:rPr>
              <w:t>բառերով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>, իսկ</w:t>
            </w:r>
            <w:r w:rsidRPr="00C7352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կազմակերպության հետ կնքված ոչ բնակելի տարածքների անհատույց օգտագործման պայմանագրերի լուծումը</w:t>
            </w:r>
            <w:r w:rsidRPr="0012430C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1A1B52">
              <w:rPr>
                <w:rFonts w:ascii="GHEA Grapalat" w:hAnsi="GHEA Grapalat"/>
                <w:color w:val="000000"/>
                <w:lang w:val="hy-AM"/>
              </w:rPr>
              <w:t xml:space="preserve"> բառերը հանել:</w:t>
            </w:r>
          </w:p>
          <w:p w:rsidR="00F77665" w:rsidRPr="001A1B52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A1B52">
              <w:rPr>
                <w:rFonts w:ascii="GHEA Grapalat" w:hAnsi="GHEA Grapalat"/>
                <w:lang w:val="hy-AM"/>
              </w:rPr>
              <w:t xml:space="preserve">3. </w:t>
            </w:r>
            <w:r w:rsidRPr="0012430C">
              <w:rPr>
                <w:rFonts w:ascii="GHEA Grapalat" w:hAnsi="GHEA Grapalat"/>
                <w:lang w:val="hy-AM"/>
              </w:rPr>
              <w:t xml:space="preserve">Նախագծով նախատեսել նաև հետևյալ փոփոխությունը՝ </w:t>
            </w:r>
          </w:p>
          <w:p w:rsidR="00F77665" w:rsidRPr="001A1B52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առնելով, որ Նախագծով նախատեսվում է մինչև 2020թ. դեկտեմբերի 30-ը լուծել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A1B52">
              <w:rPr>
                <w:rFonts w:ascii="GHEA Grapalat" w:hAnsi="GHEA Grapalat" w:cs="Sylfaen"/>
                <w:shd w:val="clear" w:color="auto" w:fill="FFFFFF"/>
                <w:lang w:val="hy-AM"/>
              </w:rPr>
              <w:t>Պահուստ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>»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 xml:space="preserve">ՊՈԱԿ-ի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կնքված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ոչ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բնակելի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տարածքների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օգտագործման</w:t>
            </w:r>
            <w:r w:rsidRPr="00C735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պայմանագրերը՝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18-ի N97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-Ա որոշման </w:t>
            </w:r>
            <w:r w:rsidRPr="0012430C">
              <w:rPr>
                <w:rFonts w:ascii="GHEA Grapalat" w:hAnsi="GHEA Grapalat"/>
                <w:lang w:val="hy-AM"/>
              </w:rPr>
              <w:t xml:space="preserve">4-րդ կետի 1)-ին ենթակետի բ. </w:t>
            </w:r>
            <w:r w:rsidRPr="001A1B52">
              <w:rPr>
                <w:rFonts w:ascii="GHEA Grapalat" w:hAnsi="GHEA Grapalat"/>
                <w:lang w:val="hy-AM"/>
              </w:rPr>
              <w:t>պ</w:t>
            </w:r>
            <w:r w:rsidRPr="0012430C">
              <w:rPr>
                <w:rFonts w:ascii="GHEA Grapalat" w:hAnsi="GHEA Grapalat"/>
                <w:lang w:val="hy-AM"/>
              </w:rPr>
              <w:t>արբերություն</w:t>
            </w:r>
            <w:r w:rsidRPr="001A1B52">
              <w:rPr>
                <w:rFonts w:ascii="GHEA Grapalat" w:hAnsi="GHEA Grapalat"/>
                <w:lang w:val="hy-AM"/>
              </w:rPr>
              <w:t>ը հանել,</w:t>
            </w:r>
            <w:r w:rsidRPr="0012430C">
              <w:rPr>
                <w:rFonts w:ascii="GHEA Grapalat" w:hAnsi="GHEA Grapalat" w:cs="Arial"/>
                <w:lang w:val="hy-AM"/>
              </w:rPr>
              <w:t xml:space="preserve"> իսկ անշարժ գույքը ՀՀ արտակարգ իրավիճակների նախարարությանն ամրացնելու անհրաժեշտության դեպքում՝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հստակեցնել նախարարությանն ամրացվող անշարժ գույքի տվյալները և Նախագծո</w:t>
            </w: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1243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նախատեսել առանձին դրույթ՝ նշված անշարժ գույքը Պետական գույքի կառավարման կոմիտեից հետ վերցնելու և ՀՀ արտակարգ իրավիճակների նախարարությանն ամրացնելու վերաբերյալ: </w:t>
            </w:r>
          </w:p>
          <w:p w:rsidR="00F77665" w:rsidRPr="001A1B52" w:rsidRDefault="00F77665" w:rsidP="00F77665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1B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4. Անհրաժեշտ է Նախագծի հիմնավորումը վերախմբագրել համապատասխանեցնելով ներկայացվող Նախագծի պահանջներին: </w:t>
            </w:r>
          </w:p>
          <w:p w:rsidR="00F77665" w:rsidRPr="00F77665" w:rsidRDefault="00F77665" w:rsidP="00F77665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2430C">
              <w:rPr>
                <w:rFonts w:ascii="GHEA Grapalat" w:hAnsi="GHEA Grapalat" w:cs="Arial"/>
                <w:lang w:val="hy-AM"/>
              </w:rPr>
              <w:t xml:space="preserve">Միաժամանակ հաշվի առնելով, որ </w:t>
            </w:r>
            <w:r w:rsidRPr="0012430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1A1B52">
              <w:rPr>
                <w:rFonts w:ascii="GHEA Grapalat" w:hAnsi="GHEA Grapalat" w:cs="Sylfaen"/>
                <w:shd w:val="clear" w:color="auto" w:fill="FFFFFF"/>
                <w:lang w:val="hy-AM"/>
              </w:rPr>
              <w:t>Պահուստ</w:t>
            </w:r>
            <w:r w:rsidRPr="0012430C">
              <w:rPr>
                <w:rFonts w:ascii="GHEA Grapalat" w:hAnsi="GHEA Grapalat" w:cs="Arial Armenian"/>
                <w:shd w:val="clear" w:color="auto" w:fill="FFFFFF"/>
                <w:lang w:val="hy-AM"/>
              </w:rPr>
              <w:t>»</w:t>
            </w:r>
            <w:r w:rsidRPr="001A1B52">
              <w:rPr>
                <w:rStyle w:val="a3"/>
                <w:rFonts w:ascii="GHEA Grapalat" w:hAnsi="GHEA Grapalat"/>
                <w:shd w:val="clear" w:color="auto" w:fill="FFFFFF"/>
                <w:lang w:val="hy-AM"/>
              </w:rPr>
              <w:t>ՊՈԱԿ-ի</w:t>
            </w:r>
            <w:r w:rsidRPr="0012430C">
              <w:rPr>
                <w:rFonts w:ascii="GHEA Grapalat" w:hAnsi="GHEA Grapalat" w:cs="Arial"/>
                <w:lang w:val="hy-AM"/>
              </w:rPr>
              <w:t xml:space="preserve"> լուծարման գործընթացը չի ավարտվում 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2020 թվականի հունիսի 18-ի N97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12430C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-Ա </w:t>
            </w:r>
            <w:r w:rsidRPr="001A1B5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</w:t>
            </w:r>
            <w:r w:rsidRPr="0012430C">
              <w:rPr>
                <w:rFonts w:ascii="GHEA Grapalat" w:hAnsi="GHEA Grapalat"/>
                <w:lang w:val="hy-AM"/>
              </w:rPr>
              <w:t>3-րդ կետի 1</w:t>
            </w:r>
            <w:r w:rsidRPr="001A1B52">
              <w:rPr>
                <w:rFonts w:ascii="GHEA Grapalat" w:hAnsi="GHEA Grapalat"/>
                <w:lang w:val="hy-AM"/>
              </w:rPr>
              <w:t>)</w:t>
            </w:r>
            <w:r w:rsidRPr="0012430C">
              <w:rPr>
                <w:rFonts w:ascii="GHEA Grapalat" w:hAnsi="GHEA Grapalat"/>
                <w:lang w:val="hy-AM"/>
              </w:rPr>
              <w:t xml:space="preserve">-ին ենթակետի կատարմամբ, ուստի անհրաժեշտ է հստակեցնել ինչ </w:t>
            </w:r>
            <w:r w:rsidRPr="0012430C">
              <w:rPr>
                <w:rFonts w:ascii="GHEA Grapalat" w:hAnsi="GHEA Grapalat"/>
                <w:lang w:val="hy-AM"/>
              </w:rPr>
              <w:lastRenderedPageBreak/>
              <w:t>ֆինանսական աղբյուրների հաշվին պետք է մարվեն կազմակերպությ</w:t>
            </w:r>
            <w:r w:rsidRPr="001A1B52">
              <w:rPr>
                <w:rFonts w:ascii="GHEA Grapalat" w:hAnsi="GHEA Grapalat"/>
                <w:lang w:val="hy-AM"/>
              </w:rPr>
              <w:t>ա</w:t>
            </w:r>
            <w:r w:rsidRPr="0012430C">
              <w:rPr>
                <w:rFonts w:ascii="GHEA Grapalat" w:hAnsi="GHEA Grapalat"/>
                <w:lang w:val="hy-AM"/>
              </w:rPr>
              <w:t>ն առկա և առաջացող կրեդիտորական պարտավորությունները։</w:t>
            </w:r>
          </w:p>
        </w:tc>
        <w:tc>
          <w:tcPr>
            <w:tcW w:w="1463" w:type="dxa"/>
          </w:tcPr>
          <w:p w:rsidR="00F77665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1.Ընդունվել է ի գիտություն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 w:cs="Sylfaen"/>
                <w:lang w:val="fr-FR"/>
              </w:rPr>
              <w:t>:</w:t>
            </w: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2.Ընդունվել է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 w:cs="Sylfaen"/>
                <w:lang w:val="fr-FR"/>
              </w:rPr>
              <w:t>:</w:t>
            </w: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 w:rsidRPr="00A610D6">
              <w:rPr>
                <w:rFonts w:ascii="GHEA Grapalat" w:hAnsi="GHEA Grapalat" w:cs="Sylfaen"/>
                <w:lang w:val="fr-FR"/>
              </w:rPr>
              <w:t>3.Ընդունվել է</w:t>
            </w:r>
            <w:r w:rsidRPr="00A610D6">
              <w:rPr>
                <w:rFonts w:ascii="Courier New" w:hAnsi="Courier New" w:cs="Courier New"/>
                <w:lang w:val="fr-FR"/>
              </w:rPr>
              <w:t> </w:t>
            </w:r>
            <w:r w:rsidRPr="00A610D6">
              <w:rPr>
                <w:rFonts w:ascii="GHEA Grapalat" w:hAnsi="GHEA Grapalat" w:cs="Courier New"/>
                <w:lang w:val="fr-FR"/>
              </w:rPr>
              <w:t>ի գիտություն</w:t>
            </w:r>
            <w:r w:rsidRPr="00A610D6">
              <w:rPr>
                <w:rFonts w:ascii="GHEA Grapalat" w:hAnsi="GHEA Grapalat" w:cs="Sylfaen"/>
                <w:lang w:val="fr-FR"/>
              </w:rPr>
              <w:t>:</w:t>
            </w: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A610D6" w:rsidRPr="00A610D6" w:rsidRDefault="00A610D6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4.</w:t>
            </w:r>
            <w:r w:rsidRPr="00A610D6">
              <w:rPr>
                <w:rFonts w:ascii="GHEA Grapalat" w:hAnsi="GHEA Grapalat" w:cs="Sylfaen"/>
                <w:lang w:val="fr-FR"/>
              </w:rPr>
              <w:t>Ընդունվել է</w:t>
            </w:r>
            <w:r w:rsidRPr="00A610D6">
              <w:rPr>
                <w:rFonts w:ascii="Courier New" w:hAnsi="Courier New" w:cs="Courier New"/>
                <w:lang w:val="fr-FR"/>
              </w:rPr>
              <w:t> </w:t>
            </w:r>
            <w:r w:rsidRPr="00A610D6">
              <w:rPr>
                <w:rFonts w:ascii="GHEA Grapalat" w:hAnsi="GHEA Grapalat" w:cs="Courier New"/>
                <w:lang w:val="fr-FR"/>
              </w:rPr>
              <w:t>ի գիտություն</w:t>
            </w:r>
            <w:r w:rsidRPr="00A610D6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3002" w:type="dxa"/>
          </w:tcPr>
          <w:p w:rsidR="00F77665" w:rsidRDefault="00F77665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A610D6" w:rsidRPr="001A4B70" w:rsidRDefault="00A610D6" w:rsidP="004C119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Կատարվել է համապատասխան փոփոխություն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/>
                <w:lang w:val="fr-FR"/>
              </w:rPr>
              <w:t>:</w:t>
            </w:r>
          </w:p>
        </w:tc>
      </w:tr>
      <w:tr w:rsidR="002757D0" w:rsidRPr="001A4B70" w:rsidTr="004C1193">
        <w:trPr>
          <w:trHeight w:val="335"/>
        </w:trPr>
        <w:tc>
          <w:tcPr>
            <w:tcW w:w="534" w:type="dxa"/>
          </w:tcPr>
          <w:p w:rsidR="002757D0" w:rsidRPr="001A4B70" w:rsidRDefault="00D300D3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4</w:t>
            </w:r>
            <w:r w:rsidR="002757D0" w:rsidRPr="001A4B70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  <w:r w:rsidRPr="001A4B70">
              <w:rPr>
                <w:rFonts w:ascii="GHEA Grapalat" w:hAnsi="GHEA Grapalat"/>
                <w:lang w:val="hy-AM"/>
              </w:rPr>
              <w:t>Պետական գույքի կառավարման կոմիտե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>01/10.7/7519-2020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fr-FR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21 </w:t>
            </w:r>
            <w:r w:rsidRPr="001A4B70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1A4B70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A4B70">
              <w:rPr>
                <w:rFonts w:ascii="GHEA Grapalat" w:eastAsia="Times New Roman" w:hAnsi="GHEA Grapalat" w:cs="Times New Roman"/>
                <w:color w:val="000000"/>
                <w:lang w:val="fr-FR"/>
              </w:rPr>
              <w:t xml:space="preserve"> 2020</w:t>
            </w:r>
          </w:p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spacing w:after="0"/>
              <w:ind w:firstLine="17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1A4B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կետի 1)-ին ենթակետով նախատեսվում է ՀՀ կառավարության 2020 թվականի հունիսի 18-ի N976-Ա որոշման (այսուհետ՝ Որոշում) 3-րդ կետի 1)-ին, 2)-րդ և 3)-րդ ենթակետերով սահմանված հանձնարարականների կատարման ապահովումը վերապահել ՀՀ արտակարգ իրավիճակների նախարարին և ՀՀ տարածքային կառավարման և ենթակառուցվածքների նախարարության պետական գույքի կառավարման կոմիտեի նախագահին՝ յուրաքանչյուրն իր իրավասության շրջանակներում։ Հաշվի առնելով, որ Պետական գույքի կառավարման կոմիտեի հետ առնչվում է միայն Որոշման 3-րդ կետի 1)-ին ենթակետում նշված </w:t>
            </w:r>
            <w:r w:rsidRPr="001A4B70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հետ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կնքված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ոչ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բնակելի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տարածքների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անհատույց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օգտագործման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>պայմանագրի</w:t>
            </w:r>
            <w:r w:rsidRPr="001A4B70">
              <w:rPr>
                <w:rFonts w:ascii="GHEA Grapalat" w:hAnsi="GHEA Grapalat"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lang w:val="hy-AM"/>
              </w:rPr>
              <w:t xml:space="preserve">լուծման գործընթացը, առաջարկում եմ Նախագծով հստակ տարանջատել գործառույթները՝ Պետական գույքի կառավարման կոմիտեին վերապահելով միայն նշված պայմանագրի լուծման աշխատանքների իրականացումը։ </w:t>
            </w: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  <w:r w:rsidRPr="001A4B70"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1A4B70">
              <w:rPr>
                <w:rFonts w:ascii="GHEA Grapalat" w:hAnsi="GHEA Grapalat"/>
              </w:rPr>
              <w:t>Նախագծում 1-ին կետի 1-ի ենթակետը լրամշակվել է:</w:t>
            </w:r>
          </w:p>
        </w:tc>
      </w:tr>
      <w:tr w:rsidR="002757D0" w:rsidRPr="001A4B70" w:rsidTr="004C1193">
        <w:trPr>
          <w:trHeight w:val="335"/>
        </w:trPr>
        <w:tc>
          <w:tcPr>
            <w:tcW w:w="534" w:type="dxa"/>
          </w:tcPr>
          <w:p w:rsidR="002757D0" w:rsidRPr="001A4B70" w:rsidRDefault="00D300D3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5</w:t>
            </w:r>
            <w:r w:rsidR="002757D0" w:rsidRPr="001A4B70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1A4B70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</w:rPr>
              <w:t>01/11-1/15934-2020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</w:rPr>
              <w:t xml:space="preserve">21 </w:t>
            </w:r>
            <w:r w:rsidRPr="001A4B70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1A4B70">
              <w:rPr>
                <w:rFonts w:ascii="GHEA Grapalat" w:eastAsia="Times New Roman" w:hAnsi="GHEA Grapalat" w:cs="Verdana"/>
                <w:color w:val="000000"/>
              </w:rPr>
              <w:t>ր</w:t>
            </w:r>
            <w:r w:rsidRPr="001A4B70">
              <w:rPr>
                <w:rFonts w:ascii="GHEA Grapalat" w:eastAsia="Times New Roman" w:hAnsi="GHEA Grapalat" w:cs="Times New Roman"/>
                <w:color w:val="000000"/>
              </w:rPr>
              <w:t xml:space="preserve"> 2020</w:t>
            </w: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spacing w:after="0"/>
              <w:ind w:firstLine="1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4B70">
              <w:rPr>
                <w:rStyle w:val="a3"/>
                <w:rFonts w:ascii="GHEA Grapalat" w:hAnsi="GHEA Grapalat"/>
                <w:lang w:val="en-US"/>
              </w:rPr>
              <w:t>Դ</w:t>
            </w:r>
            <w:r w:rsidRPr="001A4B70">
              <w:rPr>
                <w:rStyle w:val="a3"/>
                <w:rFonts w:ascii="GHEA Grapalat" w:hAnsi="GHEA Grapalat"/>
                <w:lang w:val="hy-AM"/>
              </w:rPr>
              <w:t>իտողություններ</w:t>
            </w:r>
            <w:r w:rsidRPr="001A4B70">
              <w:rPr>
                <w:rStyle w:val="a3"/>
                <w:rFonts w:ascii="GHEA Grapalat" w:hAnsi="GHEA Grapalat"/>
                <w:lang w:val="af-ZA"/>
              </w:rPr>
              <w:t xml:space="preserve"> և </w:t>
            </w:r>
            <w:r w:rsidRPr="001A4B70">
              <w:rPr>
                <w:rStyle w:val="a3"/>
                <w:rFonts w:ascii="GHEA Grapalat" w:hAnsi="GHEA Grapalat"/>
                <w:lang w:val="hy-AM"/>
              </w:rPr>
              <w:t>առաջարկություններ</w:t>
            </w:r>
            <w:r w:rsidRPr="001A4B70">
              <w:rPr>
                <w:rStyle w:val="a3"/>
                <w:rFonts w:ascii="GHEA Grapalat" w:hAnsi="GHEA Grapalat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</w:p>
        </w:tc>
      </w:tr>
      <w:tr w:rsidR="002757D0" w:rsidRPr="00A610D6" w:rsidTr="004C1193">
        <w:trPr>
          <w:trHeight w:val="335"/>
        </w:trPr>
        <w:tc>
          <w:tcPr>
            <w:tcW w:w="534" w:type="dxa"/>
          </w:tcPr>
          <w:p w:rsidR="002757D0" w:rsidRPr="001A4B70" w:rsidRDefault="00D300D3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6</w:t>
            </w:r>
            <w:r w:rsidR="002757D0" w:rsidRPr="001A4B70">
              <w:rPr>
                <w:rFonts w:ascii="GHEA Grapalat" w:hAnsi="GHEA Grapalat" w:cs="Sylfaen"/>
                <w:lang w:val="hy-AM"/>
              </w:rPr>
              <w:t>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արդարադատու-թյան նախարա-րություն</w:t>
            </w: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spacing w:after="0"/>
              <w:ind w:firstLine="176"/>
              <w:jc w:val="both"/>
              <w:rPr>
                <w:rStyle w:val="a3"/>
                <w:rFonts w:ascii="GHEA Grapalat" w:hAnsi="GHEA Grapalat"/>
                <w:b w:val="0"/>
                <w:lang w:val="hy-AM"/>
              </w:rPr>
            </w:pPr>
            <w:r w:rsidRPr="001A4B70">
              <w:rPr>
                <w:rStyle w:val="a3"/>
                <w:rFonts w:ascii="GHEA Grapalat" w:hAnsi="GHEA Grapalat"/>
                <w:lang w:val="hy-AM"/>
              </w:rPr>
              <w:t>Սույն թվականի հոկտեմբերի 22-ի ժամը 17</w:t>
            </w:r>
            <w:r w:rsidRPr="001A4B70">
              <w:rPr>
                <w:rStyle w:val="a3"/>
                <w:rFonts w:ascii="GHEA Grapalat" w:hAnsi="GHEA Grapalat"/>
                <w:vertAlign w:val="superscript"/>
                <w:lang w:val="hy-AM"/>
              </w:rPr>
              <w:t xml:space="preserve">00 </w:t>
            </w:r>
            <w:r w:rsidRPr="001A4B70">
              <w:rPr>
                <w:rStyle w:val="a3"/>
                <w:rFonts w:ascii="GHEA Grapalat" w:hAnsi="GHEA Grapalat"/>
                <w:lang w:val="hy-AM"/>
              </w:rPr>
              <w:t>-ի դրությամբ նախագծի վերաբերյալ կարծիք չի ներկայացրել:</w:t>
            </w: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</w:p>
        </w:tc>
      </w:tr>
      <w:tr w:rsidR="002757D0" w:rsidRPr="001A4B70" w:rsidTr="004C1193">
        <w:trPr>
          <w:trHeight w:val="335"/>
        </w:trPr>
        <w:tc>
          <w:tcPr>
            <w:tcW w:w="534" w:type="dxa"/>
          </w:tcPr>
          <w:p w:rsidR="002757D0" w:rsidRPr="001A4B70" w:rsidRDefault="00D300D3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7</w:t>
            </w:r>
            <w:r w:rsidR="002757D0" w:rsidRPr="001A4B70">
              <w:rPr>
                <w:rFonts w:ascii="GHEA Grapalat" w:hAnsi="GHEA Grapalat" w:cs="Sylfaen"/>
                <w:lang w:val="en-US"/>
              </w:rPr>
              <w:t>.</w:t>
            </w:r>
          </w:p>
        </w:tc>
        <w:tc>
          <w:tcPr>
            <w:tcW w:w="2409" w:type="dxa"/>
            <w:vAlign w:val="center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1A4B70">
              <w:rPr>
                <w:rFonts w:ascii="GHEA Grapalat" w:hAnsi="GHEA Grapalat"/>
                <w:lang w:val="en-US"/>
              </w:rPr>
              <w:t>ՀՀ արդարադատության նախարաություն</w:t>
            </w:r>
          </w:p>
          <w:p w:rsidR="002757D0" w:rsidRPr="001A4B70" w:rsidRDefault="002757D0" w:rsidP="004C1193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1A4B7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01/27.4/23944-2020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>02//23898-2020</w:t>
            </w:r>
          </w:p>
          <w:p w:rsidR="002757D0" w:rsidRPr="001A4B70" w:rsidRDefault="002757D0" w:rsidP="004C119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1A4B70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24 </w:t>
            </w:r>
            <w:r w:rsidRPr="001A4B70">
              <w:rPr>
                <w:rFonts w:ascii="GHEA Grapalat" w:eastAsia="Times New Roman" w:hAnsi="GHEA Grapalat" w:cs="Sylfaen"/>
                <w:color w:val="000000"/>
              </w:rPr>
              <w:t>Հոկտեմբե</w:t>
            </w:r>
            <w:r w:rsidRPr="001A4B70">
              <w:rPr>
                <w:rFonts w:ascii="GHEA Grapalat" w:eastAsia="Times New Roman" w:hAnsi="GHEA Grapalat" w:cs="Verdana"/>
                <w:color w:val="000000"/>
              </w:rPr>
              <w:t>ր</w:t>
            </w:r>
          </w:p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2757D0" w:rsidRPr="001A4B70" w:rsidRDefault="002757D0" w:rsidP="004C1193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 xml:space="preserve">1. Նախագծի նախաբանում անհրաժեշտ է հղում կատարել նաև </w:t>
            </w:r>
            <w:r w:rsidRPr="001A4B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33-րդ հոդվածի դրույթներին:</w:t>
            </w:r>
          </w:p>
          <w:p w:rsidR="002757D0" w:rsidRPr="001A4B70" w:rsidRDefault="002757D0" w:rsidP="004C119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 xml:space="preserve">2.  Նախագծի 1-ին կետի 3-րդ ենթակետում </w:t>
            </w:r>
            <w:r w:rsidRPr="001A4B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«հաշվին,»» բառից հետո անհրաժեշտ է լրացնել «բառերը» բառը:</w:t>
            </w:r>
          </w:p>
          <w:p w:rsidR="002757D0" w:rsidRPr="001A4B70" w:rsidRDefault="002757D0" w:rsidP="004C1193">
            <w:pPr>
              <w:spacing w:after="0"/>
              <w:ind w:firstLine="31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463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</w:rPr>
            </w:pPr>
            <w:r w:rsidRPr="001A4B70"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002" w:type="dxa"/>
          </w:tcPr>
          <w:p w:rsidR="002757D0" w:rsidRPr="001A4B70" w:rsidRDefault="002757D0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1A4B70">
              <w:rPr>
                <w:rFonts w:ascii="GHEA Grapalat" w:hAnsi="GHEA Grapalat"/>
              </w:rPr>
              <w:t>Նախագ</w:t>
            </w:r>
            <w:r w:rsidRPr="001A4B70">
              <w:rPr>
                <w:rFonts w:ascii="GHEA Grapalat" w:hAnsi="GHEA Grapalat"/>
                <w:lang w:val="en-US"/>
              </w:rPr>
              <w:t>ի</w:t>
            </w:r>
            <w:r w:rsidRPr="001A4B70">
              <w:rPr>
                <w:rFonts w:ascii="GHEA Grapalat" w:hAnsi="GHEA Grapalat"/>
              </w:rPr>
              <w:t>ծ</w:t>
            </w:r>
            <w:r w:rsidRPr="001A4B70">
              <w:rPr>
                <w:rFonts w:ascii="GHEA Grapalat" w:hAnsi="GHEA Grapalat"/>
                <w:lang w:val="en-US"/>
              </w:rPr>
              <w:t>ը</w:t>
            </w:r>
            <w:r w:rsidRPr="001A4B70">
              <w:rPr>
                <w:rFonts w:ascii="GHEA Grapalat" w:hAnsi="GHEA Grapalat"/>
              </w:rPr>
              <w:t xml:space="preserve"> </w:t>
            </w:r>
            <w:r w:rsidR="009005AF">
              <w:rPr>
                <w:rFonts w:ascii="GHEA Grapalat" w:hAnsi="GHEA Grapalat"/>
                <w:lang w:val="en-US"/>
              </w:rPr>
              <w:t xml:space="preserve"> </w:t>
            </w:r>
            <w:r w:rsidRPr="001A4B70">
              <w:rPr>
                <w:rFonts w:ascii="GHEA Grapalat" w:hAnsi="GHEA Grapalat"/>
              </w:rPr>
              <w:t>լրամշակվել է:</w:t>
            </w:r>
          </w:p>
        </w:tc>
      </w:tr>
      <w:tr w:rsidR="001A4B70" w:rsidRPr="009005AF" w:rsidTr="004C1193">
        <w:trPr>
          <w:trHeight w:val="335"/>
        </w:trPr>
        <w:tc>
          <w:tcPr>
            <w:tcW w:w="534" w:type="dxa"/>
          </w:tcPr>
          <w:p w:rsidR="001A4B70" w:rsidRPr="001A4B70" w:rsidRDefault="00D300D3" w:rsidP="004C119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8</w:t>
            </w:r>
            <w:r w:rsidR="001A4B70" w:rsidRPr="001A4B70">
              <w:rPr>
                <w:rFonts w:ascii="GHEA Grapalat" w:hAnsi="GHEA Grapalat" w:cs="Sylfaen"/>
              </w:rPr>
              <w:t>.</w:t>
            </w:r>
          </w:p>
        </w:tc>
        <w:tc>
          <w:tcPr>
            <w:tcW w:w="2409" w:type="dxa"/>
            <w:vAlign w:val="center"/>
          </w:tcPr>
          <w:p w:rsidR="001A4B70" w:rsidRPr="001A4B70" w:rsidRDefault="001A4B70" w:rsidP="001A4B70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en-US"/>
              </w:rPr>
            </w:pPr>
            <w:r w:rsidRPr="001A4B70">
              <w:rPr>
                <w:rFonts w:ascii="GHEA Grapalat" w:hAnsi="GHEA Grapalat"/>
                <w:lang w:val="en-US"/>
              </w:rPr>
              <w:t>ՀՀ արդարադատության նախարաություն</w:t>
            </w:r>
          </w:p>
          <w:p w:rsidR="001A4B70" w:rsidRDefault="001A4B70" w:rsidP="001A4B70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A4B7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035/84806-2020 </w:t>
            </w:r>
          </w:p>
          <w:p w:rsidR="001A4B70" w:rsidRPr="001A4B70" w:rsidRDefault="001A4B70" w:rsidP="001A4B70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01.11.2020 թ.</w:t>
            </w:r>
          </w:p>
        </w:tc>
        <w:tc>
          <w:tcPr>
            <w:tcW w:w="7065" w:type="dxa"/>
            <w:vAlign w:val="center"/>
          </w:tcPr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1. Հիմք ընդունելով «Նորմատիվ իրավական ակտերի մասին» օրենքի 18-րդ հոդվածի 3-րդ մասի պահանջները՝ անհրաժեշտ է ներկայացված Նախագծերի նախաբանում «Նորմատիվ իրավական ակտերի մասին» բառերից հետո նշված «Հայաստանի Հանրապետության» բառերը հանել: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2. Նախագծերի 1-ին կետի 1-ին ենթակետով առաջարկվում է ՀՀ կառավարության 2020 թվականի հունիսի 18-ի N 973-Ա, ՀՀ կառավարության 2020 թվականի հունիսի 18-ի N 975-Ա և ՀՀ կառավարության 2020 թվականի հունիսի 18-ի N 976-Ա որոշումները լրացնել նոր 3.1-ին կետով, այն է՝ ՀՀ տարածքային կառավարման և ենթակառուցվածքների նախարարության պետական գույքի կառավարման կոմիտեի նախագահին՝ լուծարման հանձնաժողովի ստեղծումից հետո մինչև ս.թ. դեկտեմբերի 30-ը ապահովել կազմակերպության հետ կնքված ոչ բնակելի տարածքների անհատույց օգտագործման պայմանագրերի լուծումը: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Նախագծերին կից ներկայացված հիմնավորման համաձայն՝ Նախագծերի ընդունման անհրաժեշտությունը պայմանավորված է նաև այն հանգամանքով, որ «Պետական գույքի կառավարման մասին» օրենքի համաձայն կազմակերպությունների հետ կնքված ոչ բնակելի տարածքների անհատույց օգտագործման պայմանագրերի լուծման գործառույթը վերապահված է Տարածքային կառավարման և ենթակառուցվածքների նախարարության պետական գույքի կառավարման կոմիտեին: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Այս առումով նկատի ունենալով այն հանգամանքը, որ ՀՀ կառավարության 2020 թվականի հունիսի 18-ի N 973-Ա, ՀՀ կառավարության 2020 թվականի հունիսի 18-ի N 975-Ա և ՀՀ կառավարության 2020 թվականի հունիսի 18-իN 976-Ա որոշումների 3-րդ կետի 1-ին ենթակետով կազմակերպության հետ կնքված ոչ բնակելի տարածքների անհատույց օգտագործման պայմանագրերի լուծման ապահովման գործառույթը վերապահված է նաև Հայաստանի Հանրապետության արտակարգ իրավիճակների նախարարին՝ անհրաժեշտ է վերանայել և հստակեցնել</w:t>
            </w:r>
            <w:r w:rsidR="009005AF" w:rsidRPr="009005A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1A4B70">
              <w:rPr>
                <w:rFonts w:ascii="GHEA Grapalat" w:hAnsi="GHEA Grapalat" w:cs="Sylfaen"/>
                <w:bCs/>
                <w:lang w:val="hy-AM"/>
              </w:rPr>
              <w:t>նշված որոշումների 3-րդ կետում ամրագրված կարգավորումները՝ բացառելով նույն որոշման շրջանակներում միևնույն գործառույթը երկու տարբեր մարմիններին վերապահելը: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lastRenderedPageBreak/>
              <w:t>Միևնույն ժամանակ,Նախագծերի 1-ին կետի 1-ին ենթակետում նշված «3.1 կետով» բառերն անհրաժեշտ է փոխարինել «3.1-ին կետով» բառերով: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3. Նախագծերի 1-ին կետի 3-րդ ենթակետում «կազմակերպության հաշվին,»» բառերից և կետադրական նշաններից հետո անհրաժեշտ է լրացնել «բառերը» բառը:</w:t>
            </w:r>
          </w:p>
          <w:p w:rsidR="001A4B70" w:rsidRPr="001A4B70" w:rsidRDefault="001A4B70" w:rsidP="001A4B7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A4B70">
              <w:rPr>
                <w:rFonts w:ascii="GHEA Grapalat" w:hAnsi="GHEA Grapalat" w:cs="Sylfaen"/>
                <w:bCs/>
                <w:lang w:val="hy-AM"/>
              </w:rPr>
              <w:t>4. Բացի այդ, Ներկայացված Նախագծերի 1-ին կետում առաջարկում ենք նախատեսել նախ Որոշման 3-րդ կետի 1-ին ենթակետին առնչվող դրույթները, ապա նոր՝ Որոշման մեջ լրացվող նոր 3.1-ին կետին առնչվող դրույթը:</w:t>
            </w:r>
          </w:p>
        </w:tc>
        <w:tc>
          <w:tcPr>
            <w:tcW w:w="1463" w:type="dxa"/>
          </w:tcPr>
          <w:p w:rsidR="001A4B70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F77665">
              <w:rPr>
                <w:rFonts w:ascii="GHEA Grapalat" w:hAnsi="GHEA Grapalat" w:cs="Sylfaen"/>
                <w:lang w:val="hy-AM"/>
              </w:rPr>
              <w:lastRenderedPageBreak/>
              <w:t>1.  Ընդունվել է</w:t>
            </w: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F77665">
              <w:rPr>
                <w:rFonts w:ascii="GHEA Grapalat" w:hAnsi="GHEA Grapalat" w:cs="Sylfaen"/>
                <w:lang w:val="hy-AM"/>
              </w:rPr>
              <w:t>2. Ընդունվել է</w:t>
            </w: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005AF" w:rsidRPr="00F77665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F77665">
              <w:rPr>
                <w:rFonts w:ascii="GHEA Grapalat" w:hAnsi="GHEA Grapalat" w:cs="Sylfaen"/>
                <w:lang w:val="hy-AM"/>
              </w:rPr>
              <w:t>3. Ընդունվել է ի գիտություն</w:t>
            </w:r>
          </w:p>
          <w:p w:rsidR="009005AF" w:rsidRPr="009005AF" w:rsidRDefault="009005AF" w:rsidP="004C119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4.</w:t>
            </w:r>
            <w:r w:rsidRPr="009005AF">
              <w:rPr>
                <w:rFonts w:ascii="GHEA Grapalat" w:hAnsi="GHEA Grapalat" w:cs="Sylfaen"/>
                <w:lang w:val="en-US"/>
              </w:rPr>
              <w:t xml:space="preserve"> </w:t>
            </w:r>
            <w:r w:rsidRPr="001A4B70">
              <w:rPr>
                <w:rFonts w:ascii="GHEA Grapalat" w:hAnsi="GHEA Grapalat" w:cs="Sylfaen"/>
              </w:rPr>
              <w:t>Ընդունվել</w:t>
            </w:r>
            <w:r w:rsidRPr="009005AF">
              <w:rPr>
                <w:rFonts w:ascii="GHEA Grapalat" w:hAnsi="GHEA Grapalat" w:cs="Sylfaen"/>
                <w:lang w:val="en-US"/>
              </w:rPr>
              <w:t xml:space="preserve"> </w:t>
            </w:r>
            <w:r w:rsidRPr="001A4B70">
              <w:rPr>
                <w:rFonts w:ascii="GHEA Grapalat" w:hAnsi="GHEA Grapalat" w:cs="Sylfaen"/>
              </w:rPr>
              <w:t>է</w:t>
            </w:r>
          </w:p>
        </w:tc>
        <w:tc>
          <w:tcPr>
            <w:tcW w:w="3002" w:type="dxa"/>
          </w:tcPr>
          <w:p w:rsidR="001A4B70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Կատարվել է համապատասխան փոփոխություն:</w:t>
            </w: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Կատարվել է համապատասխան փոփոխություն:</w:t>
            </w: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</w:p>
          <w:p w:rsidR="009005AF" w:rsidRPr="009005AF" w:rsidRDefault="009005AF" w:rsidP="004C1193">
            <w:p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Կատարվել է համապատասխան փոփոխություն:</w:t>
            </w:r>
          </w:p>
        </w:tc>
      </w:tr>
    </w:tbl>
    <w:p w:rsidR="002757D0" w:rsidRPr="001A4B70" w:rsidRDefault="002757D0" w:rsidP="002757D0">
      <w:pPr>
        <w:rPr>
          <w:rFonts w:ascii="GHEA Grapalat" w:hAnsi="GHEA Grapalat"/>
          <w:lang w:val="hy-AM"/>
        </w:rPr>
      </w:pPr>
    </w:p>
    <w:p w:rsidR="00BA4CE6" w:rsidRPr="001A4B70" w:rsidRDefault="00BA4CE6" w:rsidP="002757D0">
      <w:pPr>
        <w:rPr>
          <w:rFonts w:ascii="GHEA Grapalat" w:hAnsi="GHEA Grapalat"/>
          <w:lang w:val="hy-AM"/>
        </w:rPr>
      </w:pPr>
    </w:p>
    <w:sectPr w:rsidR="00BA4CE6" w:rsidRPr="001A4B70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82032"/>
    <w:rsid w:val="001A4B70"/>
    <w:rsid w:val="002757D0"/>
    <w:rsid w:val="003C1E90"/>
    <w:rsid w:val="004502C0"/>
    <w:rsid w:val="004C7EBF"/>
    <w:rsid w:val="004E2F95"/>
    <w:rsid w:val="005A3C97"/>
    <w:rsid w:val="008265CA"/>
    <w:rsid w:val="00882032"/>
    <w:rsid w:val="00894F56"/>
    <w:rsid w:val="009005AF"/>
    <w:rsid w:val="00A610D6"/>
    <w:rsid w:val="00BA4CE6"/>
    <w:rsid w:val="00D300D3"/>
    <w:rsid w:val="00F77665"/>
    <w:rsid w:val="00FA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82032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qFormat/>
    <w:rsid w:val="0088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8820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1085</Words>
  <Characters>6185</Characters>
  <Application>Microsoft Office Word</Application>
  <DocSecurity>0</DocSecurity>
  <Lines>51</Lines>
  <Paragraphs>14</Paragraphs>
  <ScaleCrop>false</ScaleCrop>
  <Company/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10</cp:revision>
  <dcterms:created xsi:type="dcterms:W3CDTF">2020-11-02T11:48:00Z</dcterms:created>
  <dcterms:modified xsi:type="dcterms:W3CDTF">2020-11-04T15:07:00Z</dcterms:modified>
</cp:coreProperties>
</file>