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034" w:rsidRPr="00EF079D" w:rsidRDefault="003C5034" w:rsidP="003C5034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  <w:r w:rsidRPr="00EF07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————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F07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ԳՈՒՅՔ ՀԵՏ ՎԵՐՑՆԵԼՈՒ,  ԱՄՐԱՑՆԵԼՈՒ ԵՎ ՀԱՅԱՍՏԱՆԻ ՀԱՆՐԱՊԵՏՈՒԹՅԱՆ ԿԱՌԱՎԱՐՈՒԹՅԱՆ 2012 ԹՎԱԿԱՆԻ ՀՈՒԼԻՍԻ 19-Ի </w:t>
      </w:r>
    </w:p>
    <w:p w:rsidR="003C5034" w:rsidRPr="00EF079D" w:rsidRDefault="003C5034" w:rsidP="003C5034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EF07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890-Ն ՈՐՈՇՄԱՆ ՄԵՋ ՓՈՓՈԽՈՒԹՅՈՒՆՆԵՐ ԿԱՏԱՐԵԼՈՒ ՄԱՍԻՆ </w:t>
      </w:r>
    </w:p>
    <w:p w:rsidR="003C5034" w:rsidRPr="00EF079D" w:rsidRDefault="003C5034" w:rsidP="003C503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C5034" w:rsidRPr="00EF079D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«Պետական ոչ առևտրային կազմակերպությունների մասին» Հայաստանի Հանրապետության օրենքի 5-րդ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2-րդ մաս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 «Կառավարչական իրավահարաբերությունների կարգավորման  մասին» Հայաստանի Հանրապետության օրենքի 5-րդ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7-րդ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երը և </w:t>
      </w:r>
      <w:r w:rsidRPr="00307E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</w:t>
      </w:r>
      <w:r w:rsidRPr="00307EB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07E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Հայաստանի Հանրապետության օրենքի 34-րդ հոդվածը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՝ Հայաստանի Հանրապետության կառավարությունը </w:t>
      </w:r>
      <w:r w:rsidRPr="00EF079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C5034" w:rsidRPr="00F762F7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eastAsia="Times New Roman" w:cs="Times New Roman"/>
          <w:color w:val="000000"/>
          <w:sz w:val="21"/>
          <w:szCs w:val="21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Հայաստանի Հանրապետության սեփականությունը հանդիսացող՝ Երևան քաղաքի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Կոմիտասի պողոտա  49/2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հասցեում գտնվող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շենքի 3-րդ հարկից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466,5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քառ. մետր ընդհանուր մակերեսով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տարածքը 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վկայական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01022013-01-1474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վերցնել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մարմին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պետական ոչ առևտրային կազմակերպությունից: </w:t>
      </w:r>
    </w:p>
    <w:p w:rsidR="003C5034" w:rsidRPr="00F762F7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Հայաստանի Հանրապետության սեփականությունը հանդիսացող՝ Երևան քաղաքի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Կոմիտասի պողոտա  49/2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հասցեում գտնվող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շենքի 3-րդ հարկից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466,5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քառ. մետր ընդհանուր մակերեսով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3637.0 հազ.դրամ հաշվեկշռային արժեքով տարածքը հետ վերցնել  Հայաստանի Հանրապետության էկոնոմիկայի նախարարությունից և ամրացնել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կառավարությանը ենթակա  շուկայի վերահսկողության տեսչական մարմնին (այսուհետ՝ Տեսչական մարմին)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3C5034" w:rsidRPr="00F762F7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3. 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գույքի կառավարման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կոմիտեի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նախագահին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F762F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մեկամսյա ժամկետում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մարմին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ոչ առևտրային կազմակերպության հետ կնքել 201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հունվ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արի 24-ին կնքված ոչ բնակելի տարածքի անհատույց օգտագործման 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20/0013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պայմանագիրը լուծելու մասին համաձայնագիր (այսուհետ՝ համաձայնագիր)՝ դրանում նախատեսելով, որ համաձայնագրի նոտարական վավերացման և համաձայնագրից ծագող գույքային իրավունքների պետական գրանցման ծախսերը ենթակա են իրականացման՝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մարմին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պետական ոչ առևտրային կազմակերպության միջոցների հաշվին:  </w:t>
      </w:r>
    </w:p>
    <w:p w:rsidR="003C5034" w:rsidRPr="00D75215" w:rsidRDefault="003C5034" w:rsidP="003C5034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</w:t>
      </w:r>
      <w:r w:rsidRPr="00F762F7">
        <w:rPr>
          <w:rFonts w:ascii="GHEA Grapalat" w:hAnsi="GHEA Grapalat"/>
          <w:color w:val="000000"/>
          <w:sz w:val="24"/>
          <w:szCs w:val="24"/>
          <w:lang w:val="hy-AM"/>
        </w:rPr>
        <w:t xml:space="preserve">  Հայաստանի Հանրապետության էկոնոմիկայի նախարարին՝ սույն որոշումն ուժի մեջ մտնելուց հետո երկամսյա ժամկետում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62F7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և Տեսչական մարմնի հետ համատեղ</w:t>
      </w:r>
      <w:r w:rsidRPr="00F762F7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ապահովել սույն որոշման 2-րդ կետում նշված անշարժ գույքի հանձնման-ընդունման աշխատանքների կատարումը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՝ դրանից բխող գույքային իրավունքների պետական գրանցման հետ կապված ծախսերը կատարելով Տեսչական մարմնի  միջոցների</w:t>
      </w:r>
      <w:r w:rsidRPr="0055660E">
        <w:rPr>
          <w:rFonts w:ascii="Arial Unicode" w:hAnsi="Arial Unicode"/>
          <w:color w:val="000000"/>
          <w:sz w:val="21"/>
          <w:szCs w:val="21"/>
          <w:lang w:val="hy-AM"/>
        </w:rPr>
        <w:t xml:space="preserve"> 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հաշվին:</w:t>
      </w:r>
    </w:p>
    <w:p w:rsidR="003C5034" w:rsidRPr="00EF079D" w:rsidRDefault="003C5034" w:rsidP="003C5034">
      <w:pPr>
        <w:spacing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F079D">
        <w:rPr>
          <w:rFonts w:ascii="GHEA Grapalat" w:hAnsi="GHEA Grapalat"/>
          <w:color w:val="000000"/>
          <w:sz w:val="24"/>
          <w:szCs w:val="24"/>
          <w:lang w:val="hy-AM"/>
        </w:rPr>
        <w:t xml:space="preserve">5. Ուժը կորցրած ճանաչել Հայաստանի Հանրապետության  կառավարության 2012 թվականի հուլիսի 19-ի </w:t>
      </w:r>
      <w:r w:rsidRPr="00EF07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««Հավատարմագրման ազգային մարմին» պետական ոչ առևտրային կազմակերպություն ստեղծելու, Հայաստանի Հանրապետության կառավարության 2002 թվականի հուլիսի 11-ի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Pr="00EF07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1229-Ն եվ 2004 թվականի նոյեմբերի 4-ի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Pr="00EF07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1630-Ն որոշումներում փոփոխություններ կատարելու եվ Հայաստանի Հանրապետության կառավարության 2003 թվականի ապրիլի 23-ի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Pr="00EF07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508-Ն որոշումն ուժը կորցրած ճանաչելու մասին» </w:t>
      </w:r>
      <w:r w:rsidRPr="00EF0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890-Ն որոշման 4-րդ կետը և 6-րդ կետի 3)-րդ ենթակետը:</w:t>
      </w:r>
    </w:p>
    <w:p w:rsidR="003C5034" w:rsidRPr="00EF079D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5034" w:rsidRPr="003C5034" w:rsidRDefault="003C5034" w:rsidP="003C5034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3C5034"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  <w:t>Հ Ի Մ Ն Ա Վ Ո Ր ՈՒ Մ</w:t>
      </w:r>
    </w:p>
    <w:p w:rsidR="003C5034" w:rsidRPr="003C5034" w:rsidRDefault="003C5034" w:rsidP="003C5034">
      <w:pPr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</w:p>
    <w:p w:rsidR="003C5034" w:rsidRPr="0055660E" w:rsidRDefault="003C5034" w:rsidP="003C5034">
      <w:pPr>
        <w:spacing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ab/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կառավարության  2012 թվականի հուլիսի 19-ի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N 890-Ն</w:t>
      </w:r>
      <w:r w:rsidRPr="000316D3">
        <w:rPr>
          <w:rFonts w:ascii="GHEA Grapalat" w:hAnsi="GHEA Grapalat"/>
          <w:color w:val="000000"/>
          <w:sz w:val="24"/>
          <w:szCs w:val="24"/>
          <w:lang w:val="hy-AM"/>
        </w:rPr>
        <w:t xml:space="preserve">  որոշման 4-րդ կետով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մարմին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պետական ոչ առևտրային կազմակերպության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անժամկետ ու անհատույց օգտագործման իրավունքով ամրաց</w:t>
      </w:r>
      <w:r w:rsidRPr="000316D3">
        <w:rPr>
          <w:rFonts w:ascii="GHEA Grapalat" w:hAnsi="GHEA Grapalat"/>
          <w:color w:val="000000"/>
          <w:sz w:val="24"/>
          <w:szCs w:val="24"/>
          <w:lang w:val="hy-AM"/>
        </w:rPr>
        <w:t xml:space="preserve">վել է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 քաղաքի 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Կոմիտասի պողոտա  49/2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հասցեում գտնվող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շենքի 3-րդ հարկից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466,5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քառ. մետր ընդհանուր մակերեսով 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Նույն որոշման 6-րդ կետի 3-րդ ենթակետի հիման վրա կազմակերպության և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գույքի կառավարման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կոմիտեի միջև կնքվել է ոչ բնակելի տարածքի անհատույց օգտագործման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0013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Կազմակերպությունը մինչև օրս նշված տարածքը չի օգտագործ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Ներկայումս կազմակերպությունը տեղակայված է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էկոնոմիկայի նախարարության Մհեր Մկրտչյան 5 հասցեում գտնվող շենքում։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կառավարությանը ենթակա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շուկայի վերահսկողության տեսչական մարմինը (այսուհետ՝ Տեսչական մարմին) 02.10.2020 թվականի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N01/01.1/1223-2020 գրությամբ դիմել է Հայաստանի Հանրապետության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էկոնոմիկայի նախարարության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տարածքը իրեն հանձնելու խնդրանքով: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Քանի որ տարածքը փաստացի կազմակերպության կողմից չի օգտագործվում նպատակահարմար է այն  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վերցնել և ամրացնել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Տեսչական մարմի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ն: Նշվածի հետ կապված անհրաժեշտ է փոփոխություններ կատարել Հայաստանի Հանրապետության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կառավարության  2012 թվականի հուլիսի 19-ի 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>N 890-Ն</w:t>
      </w:r>
      <w:r w:rsidRPr="000316D3">
        <w:rPr>
          <w:rFonts w:ascii="GHEA Grapalat" w:hAnsi="GHEA Grapalat"/>
          <w:color w:val="000000"/>
          <w:sz w:val="24"/>
          <w:szCs w:val="24"/>
          <w:lang w:val="hy-AM"/>
        </w:rPr>
        <w:t xml:space="preserve">  որոշման</w:t>
      </w:r>
      <w:r w:rsidRPr="0055660E">
        <w:rPr>
          <w:rFonts w:ascii="GHEA Grapalat" w:hAnsi="GHEA Grapalat"/>
          <w:color w:val="000000"/>
          <w:sz w:val="24"/>
          <w:szCs w:val="24"/>
          <w:lang w:val="hy-AM"/>
        </w:rPr>
        <w:t xml:space="preserve"> մեջ՝ ուժը կորցրած ճանաչելով որթշման 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կետը և 6-րդ կետի 3)-րդ ենթակետը, ըստ որոնց տարածքն ամրացվել է «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Հավատարմագրման ազգային մարմին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0316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566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ՊՈԱԿ-ին:</w:t>
      </w:r>
    </w:p>
    <w:p w:rsidR="009A4A41" w:rsidRPr="00F762F7" w:rsidRDefault="009A4A41" w:rsidP="003C5034">
      <w:pPr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47229A" w:rsidRDefault="0047229A" w:rsidP="00A83A6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>Տ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Ղ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Կ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Ք</w:t>
      </w:r>
    </w:p>
    <w:p w:rsidR="00B8178A" w:rsidRPr="00F762F7" w:rsidRDefault="0047229A" w:rsidP="00B8178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B8178A"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ԳՈՒՅՔ ՀԵՏ ՎԵՐՑՆԵԼՈՒ, </w:t>
      </w:r>
      <w:r w:rsidR="00B817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8178A"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ԱՄՐԱՑՆԵԼՈՒ ԵՎ ՀԱՅԱՍՏԱՆԻ ՀԱՆՐԱՊԵՏՈՒԹՅԱՆ ԿԱՌԱՎԱՐՈՒԹՅԱՆ 2012 ԹՎԱԿԱՆԻ ՀՈՒԼԻՍԻ 19-Ի </w:t>
      </w:r>
    </w:p>
    <w:p w:rsidR="0047229A" w:rsidRDefault="00B8178A" w:rsidP="0047229A">
      <w:pPr>
        <w:spacing w:after="0" w:line="240" w:lineRule="auto"/>
        <w:jc w:val="center"/>
        <w:rPr>
          <w:rFonts w:ascii="GHEA Grapalat" w:hAnsi="GHEA Grapalat" w:cs="Times New Roman"/>
          <w:b/>
          <w:noProof/>
          <w:sz w:val="24"/>
          <w:szCs w:val="24"/>
          <w:lang w:val="hy-AM"/>
        </w:rPr>
      </w:pPr>
      <w:r w:rsidRPr="00F762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890-Ն ՈՐՈՇՄԱՆ ՄԵՋ ՓՈՓՈԽՈՒԹՅՈՒՆՆԵՐ ԿԱՏԱՐԵԼՈՒ ՄԱՍԻՆ</w:t>
      </w:r>
      <w:r w:rsidR="0047229A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47229A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</w:t>
      </w:r>
      <w:r w:rsidR="0047229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ԸՆԴՈՒՆՄԱՆ </w:t>
      </w:r>
      <w:r w:rsidR="0047229A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="0047229A">
        <w:rPr>
          <w:rFonts w:ascii="GHEA Grapalat" w:hAnsi="GHEA Grapalat"/>
          <w:b/>
          <w:sz w:val="24"/>
          <w:szCs w:val="24"/>
          <w:lang w:val="hy-AM"/>
        </w:rPr>
        <w:t>ՀՀ ՊԵՏԱԿԱՆ ԲՅՈՒՋԵԻ ԵԿԱՄՈՒՏՆԵՐՈՒՄ ԵՎ ԾԱԽՍԵՐՈՒՄ ՍՊԱՍՎԵԼԻՔ ՓՈՓՈԽՈՒԹՅՈՒՆՆԵՐԻ ՄԱՍԻՆ</w:t>
      </w:r>
    </w:p>
    <w:p w:rsidR="0047229A" w:rsidRDefault="0047229A" w:rsidP="0047229A">
      <w:pPr>
        <w:rPr>
          <w:rFonts w:ascii="GHEA Grapalat" w:hAnsi="GHEA Grapalat"/>
          <w:sz w:val="24"/>
          <w:szCs w:val="24"/>
          <w:lang w:val="hy-AM"/>
        </w:rPr>
      </w:pPr>
    </w:p>
    <w:p w:rsidR="0047229A" w:rsidRDefault="0047229A" w:rsidP="002E3C20">
      <w:pPr>
        <w:autoSpaceDE w:val="0"/>
        <w:autoSpaceDN w:val="0"/>
        <w:adjustRightInd w:val="0"/>
        <w:ind w:right="-39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«Գույք հետ վերցնելու</w:t>
      </w:r>
      <w:r w:rsidR="00B8178A" w:rsidRPr="00F762F7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8178A" w:rsidRPr="00F762F7">
        <w:rPr>
          <w:rFonts w:ascii="GHEA Grapalat" w:hAnsi="GHEA Grapalat"/>
          <w:noProof/>
          <w:sz w:val="24"/>
          <w:szCs w:val="24"/>
          <w:lang w:val="hy-AM"/>
        </w:rPr>
        <w:t xml:space="preserve">ամրացնելու և </w:t>
      </w:r>
      <w:r w:rsidR="00B8178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B8178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8178A" w:rsidRPr="00F762F7">
        <w:rPr>
          <w:rFonts w:ascii="GHEA Grapalat" w:hAnsi="GHEA Grapalat" w:cs="Sylfaen"/>
          <w:noProof/>
          <w:sz w:val="24"/>
          <w:szCs w:val="24"/>
          <w:lang w:val="hy-AM"/>
        </w:rPr>
        <w:t xml:space="preserve"> 2012 թվականի հուլիսի 19-ի </w:t>
      </w:r>
      <w:r w:rsidR="002E3C20" w:rsidRPr="00F762F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E3C20" w:rsidRPr="00F762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E3C20"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bookmarkStart w:id="0" w:name="_GoBack"/>
      <w:bookmarkEnd w:id="0"/>
      <w:r w:rsidR="002E3C20"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890-Ն որոշման մեջ փոփոխություններ կատարելու մասին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կապակցությամբ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</w:t>
      </w:r>
      <w:r>
        <w:rPr>
          <w:rFonts w:ascii="GHEA Grapalat" w:hAnsi="GHEA Grapalat"/>
          <w:noProof/>
          <w:sz w:val="24"/>
          <w:szCs w:val="24"/>
          <w:lang w:val="hy-AM"/>
        </w:rPr>
        <w:t>բյուջեի եկամուտներում</w:t>
      </w:r>
      <w:r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A27DCB" w:rsidRDefault="00A27DCB" w:rsidP="0047229A">
      <w:pPr>
        <w:autoSpaceDE w:val="0"/>
        <w:autoSpaceDN w:val="0"/>
        <w:adjustRightInd w:val="0"/>
        <w:ind w:right="-39" w:firstLine="720"/>
        <w:rPr>
          <w:rFonts w:ascii="GHEA Grapalat" w:hAnsi="GHEA Grapalat"/>
          <w:sz w:val="24"/>
          <w:szCs w:val="24"/>
          <w:lang w:val="hy-AM"/>
        </w:rPr>
      </w:pPr>
    </w:p>
    <w:p w:rsidR="00A27DCB" w:rsidRDefault="00A27DCB" w:rsidP="0047229A">
      <w:pPr>
        <w:autoSpaceDE w:val="0"/>
        <w:autoSpaceDN w:val="0"/>
        <w:adjustRightInd w:val="0"/>
        <w:ind w:right="-39" w:firstLine="720"/>
        <w:rPr>
          <w:rFonts w:ascii="GHEA Grapalat" w:hAnsi="GHEA Grapalat"/>
          <w:sz w:val="24"/>
          <w:szCs w:val="24"/>
          <w:lang w:val="hy-AM"/>
        </w:rPr>
      </w:pPr>
    </w:p>
    <w:p w:rsidR="00A27DCB" w:rsidRDefault="00A27DCB" w:rsidP="00A27DCB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ՏԵՂԵԿԱՆՔ</w:t>
      </w:r>
    </w:p>
    <w:p w:rsidR="00B8178A" w:rsidRPr="00F762F7" w:rsidRDefault="00A27DCB" w:rsidP="00B8178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B8178A"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ԳՈՒՅՔ ՀԵՏ ՎԵՐՑՆԵԼՈՒ, </w:t>
      </w:r>
      <w:r w:rsidR="00B817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8178A"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ԱՄՐԱՑՆԵԼՈՒ ԵՎ ՀԱՅԱՍՏԱՆԻ ՀԱՆՐԱՊԵՏՈՒԹՅԱՆ ԿԱՌԱՎԱՐՈՒԹՅԱՆ 2012 ԹՎԱԿԱՆԻ ՀՈՒԼԻՍԻ 19-Ի </w:t>
      </w:r>
    </w:p>
    <w:p w:rsidR="00A27DCB" w:rsidRDefault="00B8178A" w:rsidP="00B8178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F762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F762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890-Ն ՈՐՈՇՄԱՆ ՄԵՋ ՓՈՓՈԽՈՒԹՅՈՒՆՆԵՐ ԿԱՏԱՐԵԼՈՒ ՄԱՍԻՆ</w:t>
      </w:r>
      <w:r w:rsidR="00A27DCB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="00A27DCB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A27DCB" w:rsidRDefault="00A27DCB" w:rsidP="00A27DCB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pt-BR" w:eastAsia="ru-RU"/>
        </w:rPr>
      </w:pPr>
    </w:p>
    <w:p w:rsidR="00A27DCB" w:rsidRDefault="002E3C20" w:rsidP="00A27DCB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«Գույք հետ վերցնելու</w:t>
      </w:r>
      <w:r w:rsidRPr="00F762F7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ամրացնելու</w:t>
      </w:r>
      <w:r w:rsidRPr="00F762F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և</w:t>
      </w:r>
      <w:r w:rsidRPr="00F762F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F762F7">
        <w:rPr>
          <w:rFonts w:ascii="GHEA Grapalat" w:hAnsi="GHEA Grapalat" w:cs="Sylfaen"/>
          <w:noProof/>
          <w:sz w:val="24"/>
          <w:szCs w:val="24"/>
          <w:lang w:val="pt-BR"/>
        </w:rPr>
        <w:t xml:space="preserve"> 2012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 w:rsidRPr="00F762F7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հուլիսի</w:t>
      </w:r>
      <w:r w:rsidRPr="00F762F7">
        <w:rPr>
          <w:rFonts w:ascii="GHEA Grapalat" w:hAnsi="GHEA Grapalat" w:cs="Sylfaen"/>
          <w:noProof/>
          <w:sz w:val="24"/>
          <w:szCs w:val="24"/>
          <w:lang w:val="pt-BR"/>
        </w:rPr>
        <w:t xml:space="preserve"> 19-</w:t>
      </w:r>
      <w:r>
        <w:rPr>
          <w:rFonts w:ascii="GHEA Grapalat" w:hAnsi="GHEA Grapalat" w:cs="Sylfaen"/>
          <w:noProof/>
          <w:sz w:val="24"/>
          <w:szCs w:val="24"/>
        </w:rPr>
        <w:t>ի</w:t>
      </w:r>
      <w:r w:rsidR="00B617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F762F7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N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>890-</w:t>
      </w:r>
      <w:r w:rsidRPr="002E3C2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r w:rsidRPr="00F762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62F7">
        <w:rPr>
          <w:rFonts w:ascii="GHEA Grapalat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ՀՀ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կառավարության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որոշման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նախագծի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ընդունման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կապակցությամբ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այլ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նորմատիվ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իրավական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ակտեր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ընդունել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անհրաժեշտ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A27DCB">
        <w:rPr>
          <w:rFonts w:ascii="GHEA Grapalat" w:eastAsia="Calibri" w:hAnsi="GHEA Grapalat"/>
          <w:sz w:val="24"/>
          <w:szCs w:val="24"/>
        </w:rPr>
        <w:t>չէ</w:t>
      </w:r>
      <w:r w:rsidR="00A27DCB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A27DCB" w:rsidRDefault="00A27DCB" w:rsidP="0047229A">
      <w:pPr>
        <w:autoSpaceDE w:val="0"/>
        <w:autoSpaceDN w:val="0"/>
        <w:adjustRightInd w:val="0"/>
        <w:ind w:right="-39" w:firstLine="720"/>
        <w:rPr>
          <w:rFonts w:ascii="GHEA Grapalat" w:hAnsi="GHEA Grapalat" w:cs="Sylfaen"/>
          <w:sz w:val="24"/>
          <w:szCs w:val="24"/>
          <w:lang w:val="hy-AM"/>
        </w:rPr>
      </w:pPr>
    </w:p>
    <w:p w:rsidR="00A87234" w:rsidRDefault="00A87234" w:rsidP="00EF079D">
      <w:pPr>
        <w:spacing w:after="0" w:line="36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sectPr w:rsidR="00A872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40"/>
    <w:rsid w:val="00016440"/>
    <w:rsid w:val="000316D3"/>
    <w:rsid w:val="00107C95"/>
    <w:rsid w:val="001E6F34"/>
    <w:rsid w:val="00204F6D"/>
    <w:rsid w:val="00204FC9"/>
    <w:rsid w:val="002063C8"/>
    <w:rsid w:val="00212C64"/>
    <w:rsid w:val="00223FE3"/>
    <w:rsid w:val="00251A3D"/>
    <w:rsid w:val="002A53FE"/>
    <w:rsid w:val="002C675B"/>
    <w:rsid w:val="002E3C20"/>
    <w:rsid w:val="00307EB5"/>
    <w:rsid w:val="003C5034"/>
    <w:rsid w:val="003D51B9"/>
    <w:rsid w:val="003F69F1"/>
    <w:rsid w:val="0047229A"/>
    <w:rsid w:val="00571167"/>
    <w:rsid w:val="005E096E"/>
    <w:rsid w:val="0060183A"/>
    <w:rsid w:val="00861F99"/>
    <w:rsid w:val="00924A6E"/>
    <w:rsid w:val="009A4A41"/>
    <w:rsid w:val="00A15EE1"/>
    <w:rsid w:val="00A27DCB"/>
    <w:rsid w:val="00A83A65"/>
    <w:rsid w:val="00A87234"/>
    <w:rsid w:val="00AB3C25"/>
    <w:rsid w:val="00B31D1B"/>
    <w:rsid w:val="00B61791"/>
    <w:rsid w:val="00B8178A"/>
    <w:rsid w:val="00C5469D"/>
    <w:rsid w:val="00CF2DF4"/>
    <w:rsid w:val="00E224B1"/>
    <w:rsid w:val="00E34FF7"/>
    <w:rsid w:val="00E74E71"/>
    <w:rsid w:val="00EF079D"/>
    <w:rsid w:val="00F7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837D"/>
  <w15:docId w15:val="{E53C3437-C01B-4759-AA26-A1D08F3D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4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4A6E"/>
    <w:rPr>
      <w:b/>
      <w:bCs/>
    </w:rPr>
  </w:style>
  <w:style w:type="character" w:styleId="Emphasis">
    <w:name w:val="Emphasis"/>
    <w:basedOn w:val="DefaultParagraphFont"/>
    <w:uiPriority w:val="20"/>
    <w:qFormat/>
    <w:rsid w:val="00924A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8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5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8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Tamara H. Harutyunyan</cp:lastModifiedBy>
  <cp:revision>26</cp:revision>
  <cp:lastPrinted>2020-08-11T10:27:00Z</cp:lastPrinted>
  <dcterms:created xsi:type="dcterms:W3CDTF">2020-08-11T10:03:00Z</dcterms:created>
  <dcterms:modified xsi:type="dcterms:W3CDTF">2020-10-02T11:34:00Z</dcterms:modified>
</cp:coreProperties>
</file>