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A84" w:rsidRDefault="00C46A84" w:rsidP="00C46A84">
      <w:pPr>
        <w:rPr>
          <w:rFonts w:ascii="GHEA Grapalat" w:hAnsi="GHEA Grapalat"/>
          <w:i/>
          <w:color w:val="000000"/>
          <w:sz w:val="20"/>
          <w:szCs w:val="20"/>
          <w:lang w:val="en-US"/>
        </w:rPr>
      </w:pPr>
    </w:p>
    <w:p w:rsidR="00C46A84" w:rsidRDefault="00C46A84" w:rsidP="00C46A84">
      <w:pPr>
        <w:jc w:val="right"/>
        <w:rPr>
          <w:rFonts w:ascii="GHEA Grapalat" w:eastAsia="Calibri" w:hAnsi="GHEA Grapalat" w:cs="Times New Roman"/>
          <w:i/>
          <w:color w:val="FF0000"/>
          <w:sz w:val="20"/>
          <w:szCs w:val="20"/>
          <w:lang w:val="en-US"/>
        </w:rPr>
      </w:pPr>
      <w:r>
        <w:rPr>
          <w:rFonts w:ascii="GHEA Grapalat" w:hAnsi="GHEA Grapalat"/>
          <w:b/>
          <w:u w:val="single"/>
          <w:lang w:val="hy-AM"/>
        </w:rPr>
        <w:t>ՆԱԽԱԳԻԾ</w:t>
      </w:r>
    </w:p>
    <w:p w:rsidR="00C46A84" w:rsidRDefault="00C46A84" w:rsidP="00C46A84">
      <w:pPr>
        <w:rPr>
          <w:rFonts w:ascii="GHEA Grapalat" w:hAnsi="GHEA Grapalat"/>
          <w:b/>
          <w:lang w:val="af-ZA"/>
        </w:rPr>
      </w:pPr>
    </w:p>
    <w:p w:rsidR="00C46A84" w:rsidRDefault="00C46A84" w:rsidP="00C46A84">
      <w:pPr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ՀԱՅԱՍՏԱՆԻ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ՀԱՆՐԱՊԵՏՈՒԹՅԱՆ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ԿԱՌԱՎԱՐՈՒԹՅՈՒՆ</w:t>
      </w:r>
    </w:p>
    <w:p w:rsidR="00C46A84" w:rsidRDefault="00C46A84" w:rsidP="00C46A84">
      <w:pPr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ՈՐՈՇՈՒՄ</w:t>
      </w:r>
    </w:p>
    <w:p w:rsidR="00C46A84" w:rsidRDefault="00C46A84" w:rsidP="00C46A84">
      <w:pPr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af-ZA"/>
        </w:rPr>
        <w:t>_______</w:t>
      </w:r>
      <w:r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af-ZA"/>
        </w:rPr>
        <w:t xml:space="preserve">  20</w:t>
      </w:r>
      <w:r>
        <w:rPr>
          <w:rFonts w:ascii="GHEA Grapalat" w:hAnsi="GHEA Grapalat"/>
          <w:b/>
          <w:lang w:val="hy-AM"/>
        </w:rPr>
        <w:t>20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թվական</w:t>
      </w:r>
      <w:r>
        <w:rPr>
          <w:rFonts w:ascii="GHEA Grapalat" w:hAnsi="GHEA Grapalat"/>
          <w:b/>
          <w:lang w:val="af-ZA"/>
        </w:rPr>
        <w:t xml:space="preserve"> N ____</w:t>
      </w:r>
      <w:r>
        <w:rPr>
          <w:rFonts w:ascii="GHEA Grapalat" w:hAnsi="GHEA Grapalat"/>
          <w:b/>
          <w:lang w:val="hy-AM"/>
        </w:rPr>
        <w:t>Ա</w:t>
      </w:r>
    </w:p>
    <w:p w:rsidR="00C46A84" w:rsidRDefault="00C46A84" w:rsidP="00C46A84">
      <w:pPr>
        <w:ind w:firstLine="720"/>
        <w:jc w:val="center"/>
        <w:rPr>
          <w:rFonts w:ascii="GHEA Grapalat" w:hAnsi="GHEA Grapalat"/>
          <w:lang w:val="af-ZA"/>
        </w:rPr>
      </w:pPr>
    </w:p>
    <w:p w:rsidR="00C46A84" w:rsidRDefault="00C46A84" w:rsidP="00C46A84">
      <w:pPr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«</w:t>
      </w:r>
      <w:r w:rsidR="0006206A">
        <w:rPr>
          <w:rFonts w:ascii="GHEA Grapalat" w:hAnsi="GHEA Grapalat"/>
          <w:b/>
          <w:lang w:val="hy-AM"/>
        </w:rPr>
        <w:t>ՄԵՂՐՈՒ ՏԱՐԱԾԱՇՐՋԱՆԱՅԻՆ ԲԺՇԿԱԿԱՆ ԿԵՆՏՐՈՆ</w:t>
      </w:r>
      <w:r>
        <w:rPr>
          <w:rFonts w:ascii="GHEA Grapalat" w:hAnsi="GHEA Grapalat"/>
          <w:b/>
          <w:lang w:val="hy-AM"/>
        </w:rPr>
        <w:t>»</w:t>
      </w:r>
      <w:r w:rsidRPr="00C46A84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en-US"/>
        </w:rPr>
        <w:t>ՓԱԿ</w:t>
      </w:r>
      <w:r w:rsidRPr="00C46A84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en-US"/>
        </w:rPr>
        <w:t>ԲԱԺՆԵՏԻՐԱԿԱՆ</w:t>
      </w:r>
      <w:r w:rsidRPr="00C46A84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en-US"/>
        </w:rPr>
        <w:t>ԸՆԿԵՐՈՒԹՅԱՆ</w:t>
      </w:r>
      <w:r w:rsidRPr="00C46A84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en-US"/>
        </w:rPr>
        <w:t>ԿԱՆՈՆԱԴՐԱԿԱՆ</w:t>
      </w:r>
      <w:r w:rsidRPr="00C46A84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en-US"/>
        </w:rPr>
        <w:t>ԿԱՊԻՏԱԼԸ</w:t>
      </w:r>
      <w:r w:rsidRPr="00C46A84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en-US"/>
        </w:rPr>
        <w:t>ՆՎԱԶԵՑՆԵԼՈՒ</w:t>
      </w:r>
      <w:r w:rsidRPr="00C46A84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en-US"/>
        </w:rPr>
        <w:t>ԵՎ</w:t>
      </w:r>
      <w:r w:rsidRPr="00C46A84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ԳՈՒՅՔ</w:t>
      </w:r>
      <w:r>
        <w:rPr>
          <w:rFonts w:ascii="GHEA Grapalat" w:hAnsi="GHEA Grapalat"/>
          <w:b/>
          <w:lang w:val="af-ZA"/>
        </w:rPr>
        <w:t xml:space="preserve"> </w:t>
      </w:r>
      <w:r w:rsidR="0006206A">
        <w:rPr>
          <w:rFonts w:ascii="GHEA Grapalat" w:hAnsi="GHEA Grapalat"/>
          <w:b/>
          <w:lang w:val="hy-AM"/>
        </w:rPr>
        <w:t>ԱՄՐԱՑՆԵԼ</w:t>
      </w:r>
      <w:r>
        <w:rPr>
          <w:rFonts w:ascii="GHEA Grapalat" w:hAnsi="GHEA Grapalat"/>
          <w:b/>
        </w:rPr>
        <w:t>ՈՒ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ՄԱՍԻՆ</w:t>
      </w:r>
    </w:p>
    <w:p w:rsidR="00C46A84" w:rsidRDefault="00C46A84" w:rsidP="00C46A84">
      <w:pPr>
        <w:jc w:val="center"/>
        <w:rPr>
          <w:rFonts w:ascii="GHEA Grapalat" w:hAnsi="GHEA Grapalat"/>
          <w:lang w:val="af-ZA"/>
        </w:rPr>
      </w:pPr>
    </w:p>
    <w:p w:rsidR="00C46A84" w:rsidRPr="00C46A84" w:rsidRDefault="00C46A84" w:rsidP="006C33B7">
      <w:pPr>
        <w:spacing w:line="360" w:lineRule="auto"/>
        <w:ind w:left="-630" w:right="-180" w:firstLine="90"/>
        <w:jc w:val="both"/>
        <w:rPr>
          <w:rFonts w:ascii="GHEA Grapalat" w:hAnsi="GHEA Grapalat"/>
          <w:b/>
          <w:i/>
          <w:color w:val="000000"/>
          <w:lang w:val="af-ZA"/>
        </w:rPr>
      </w:pPr>
      <w:r>
        <w:rPr>
          <w:rFonts w:ascii="GHEA Grapalat" w:hAnsi="GHEA Grapalat"/>
          <w:lang w:val="af-ZA"/>
        </w:rPr>
        <w:t xml:space="preserve">        </w:t>
      </w:r>
      <w:r w:rsidR="00C8141F">
        <w:rPr>
          <w:rFonts w:ascii="GHEA Grapalat" w:hAnsi="GHEA Grapalat"/>
          <w:color w:val="000000"/>
          <w:lang w:val="af-ZA"/>
        </w:rPr>
        <w:t xml:space="preserve">Հիմք ընդունելով </w:t>
      </w:r>
      <w:r w:rsidR="00C8141F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lang w:val="af-ZA"/>
        </w:rPr>
        <w:t>Բաժնե</w:t>
      </w:r>
      <w:r w:rsidR="00C8141F">
        <w:rPr>
          <w:rFonts w:ascii="GHEA Grapalat" w:hAnsi="GHEA Grapalat"/>
          <w:color w:val="000000"/>
          <w:lang w:val="af-ZA"/>
        </w:rPr>
        <w:t>տիրական ընկերությունների մասին</w:t>
      </w:r>
      <w:r w:rsidR="00C8141F">
        <w:rPr>
          <w:rFonts w:ascii="GHEA Grapalat" w:hAnsi="GHEA Grapalat"/>
          <w:color w:val="000000"/>
          <w:lang w:val="hy-AM"/>
        </w:rPr>
        <w:t>»</w:t>
      </w:r>
      <w:r>
        <w:rPr>
          <w:rFonts w:ascii="GHEA Grapalat" w:hAnsi="GHEA Grapalat"/>
          <w:color w:val="000000"/>
          <w:lang w:val="af-ZA"/>
        </w:rPr>
        <w:t xml:space="preserve"> Հայաստանի Հանրապետության օրենքի 36-րդ հոդվածը և 68-րդ հոդվածի 7-րդ մասը, ինչպես նաև </w:t>
      </w:r>
      <w:r w:rsidR="005C3755">
        <w:rPr>
          <w:rFonts w:ascii="GHEA Grapalat" w:hAnsi="GHEA Grapalat"/>
          <w:color w:val="000000"/>
          <w:lang w:val="hy-AM"/>
        </w:rPr>
        <w:t xml:space="preserve">«Կառավարչական իրավահարաբերությունների կարգավորման մասին» </w:t>
      </w:r>
      <w:r>
        <w:rPr>
          <w:rFonts w:ascii="GHEA Grapalat" w:hAnsi="GHEA Grapalat"/>
          <w:color w:val="000000"/>
        </w:rPr>
        <w:t>Հայաստանի</w:t>
      </w:r>
      <w:r w:rsidRPr="00C46A84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Հանրապետության</w:t>
      </w:r>
      <w:r w:rsidRPr="00C46A84">
        <w:rPr>
          <w:rFonts w:ascii="GHEA Grapalat" w:hAnsi="GHEA Grapalat"/>
          <w:color w:val="000000"/>
          <w:lang w:val="af-ZA"/>
        </w:rPr>
        <w:t xml:space="preserve"> </w:t>
      </w:r>
      <w:r w:rsidR="005C3755">
        <w:rPr>
          <w:rFonts w:ascii="GHEA Grapalat" w:hAnsi="GHEA Grapalat"/>
          <w:color w:val="000000"/>
          <w:lang w:val="hy-AM"/>
        </w:rPr>
        <w:t>օրենքի 5-րդ հոդվածի 5-րդ և 6-րդ մասերը</w:t>
      </w:r>
      <w:r>
        <w:rPr>
          <w:rFonts w:ascii="GHEA Grapalat" w:hAnsi="GHEA Grapalat"/>
          <w:color w:val="000000"/>
          <w:lang w:val="en-US"/>
        </w:rPr>
        <w:t>՝</w:t>
      </w:r>
      <w:r w:rsidRPr="00C46A84">
        <w:rPr>
          <w:rFonts w:ascii="GHEA Grapalat" w:hAnsi="GHEA Grapalat"/>
          <w:color w:val="000000"/>
          <w:lang w:val="af-ZA"/>
        </w:rPr>
        <w:t xml:space="preserve">  </w:t>
      </w:r>
      <w:r>
        <w:rPr>
          <w:rFonts w:ascii="GHEA Grapalat" w:hAnsi="GHEA Grapalat"/>
          <w:color w:val="000000"/>
        </w:rPr>
        <w:t>Հայաստանի</w:t>
      </w:r>
      <w:r w:rsidRPr="00C46A84">
        <w:rPr>
          <w:rFonts w:ascii="GHEA Grapalat" w:hAnsi="GHEA Grapalat"/>
          <w:color w:val="000000"/>
          <w:lang w:val="af-ZA"/>
        </w:rPr>
        <w:t xml:space="preserve">  </w:t>
      </w:r>
      <w:r>
        <w:rPr>
          <w:rFonts w:ascii="GHEA Grapalat" w:hAnsi="GHEA Grapalat"/>
          <w:color w:val="000000"/>
        </w:rPr>
        <w:t>Հանրապետության</w:t>
      </w:r>
      <w:r w:rsidRPr="00C46A84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</w:rPr>
        <w:t>կառավարությունը</w:t>
      </w:r>
      <w:r w:rsidRPr="00C46A84"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b/>
          <w:i/>
          <w:color w:val="000000"/>
        </w:rPr>
        <w:t>որոշում</w:t>
      </w:r>
      <w:r w:rsidRPr="00C46A84">
        <w:rPr>
          <w:rFonts w:ascii="GHEA Grapalat" w:hAnsi="GHEA Grapalat"/>
          <w:b/>
          <w:i/>
          <w:color w:val="000000"/>
          <w:lang w:val="af-ZA"/>
        </w:rPr>
        <w:t xml:space="preserve"> </w:t>
      </w:r>
      <w:r>
        <w:rPr>
          <w:rFonts w:ascii="GHEA Grapalat" w:hAnsi="GHEA Grapalat"/>
          <w:b/>
          <w:i/>
          <w:color w:val="000000"/>
        </w:rPr>
        <w:t>է</w:t>
      </w:r>
      <w:r w:rsidRPr="00C46A84">
        <w:rPr>
          <w:rFonts w:ascii="GHEA Grapalat" w:hAnsi="GHEA Grapalat"/>
          <w:b/>
          <w:i/>
          <w:color w:val="000000"/>
          <w:lang w:val="af-ZA"/>
        </w:rPr>
        <w:t>.</w:t>
      </w:r>
    </w:p>
    <w:p w:rsidR="00075E97" w:rsidRPr="00075E97" w:rsidRDefault="00C46A84" w:rsidP="00075E97">
      <w:pPr>
        <w:pStyle w:val="ListParagraph"/>
        <w:spacing w:line="360" w:lineRule="auto"/>
        <w:ind w:left="-540" w:right="-180" w:firstLine="435"/>
        <w:jc w:val="both"/>
        <w:rPr>
          <w:rFonts w:eastAsia="Times New Roman" w:cs="Sylfaen"/>
          <w:sz w:val="24"/>
          <w:szCs w:val="24"/>
          <w:lang w:val="af-ZA" w:eastAsia="ru-RU"/>
        </w:rPr>
      </w:pPr>
      <w:r w:rsidRPr="00075E97">
        <w:rPr>
          <w:rFonts w:eastAsia="Times New Roman" w:cs="Sylfaen"/>
          <w:sz w:val="24"/>
          <w:szCs w:val="24"/>
          <w:lang w:val="af-ZA" w:eastAsia="ru-RU"/>
        </w:rPr>
        <w:t xml:space="preserve">1. Թույլատրել </w:t>
      </w:r>
      <w:r w:rsidR="00C9322B" w:rsidRPr="00075E97">
        <w:rPr>
          <w:rFonts w:eastAsia="Times New Roman" w:cs="Sylfaen"/>
          <w:sz w:val="24"/>
          <w:szCs w:val="24"/>
          <w:lang w:val="af-ZA" w:eastAsia="ru-RU"/>
        </w:rPr>
        <w:t>«Մեղրու տարածաշրջանային բժշկական կենտրոն»</w:t>
      </w:r>
      <w:r w:rsidRPr="00075E97">
        <w:rPr>
          <w:rFonts w:eastAsia="Times New Roman" w:cs="Sylfaen"/>
          <w:sz w:val="24"/>
          <w:szCs w:val="24"/>
          <w:lang w:val="af-ZA" w:eastAsia="ru-RU"/>
        </w:rPr>
        <w:t xml:space="preserve"> փակ բաժնետիրական ընկերությանը՝ (այսուհետ՝ Ընկերություն) սեփականության իրավունքով իրեն պատկանող </w:t>
      </w:r>
      <w:r w:rsidR="000B5089" w:rsidRPr="00075E97">
        <w:rPr>
          <w:rFonts w:eastAsia="Times New Roman" w:cs="Sylfaen"/>
          <w:sz w:val="24"/>
          <w:szCs w:val="24"/>
          <w:lang w:val="af-ZA" w:eastAsia="ru-RU"/>
        </w:rPr>
        <w:t xml:space="preserve">Հայաստանի Հանրապետության Սյունիքի </w:t>
      </w:r>
      <w:r w:rsidR="00390FEC" w:rsidRPr="00075E97">
        <w:rPr>
          <w:rFonts w:eastAsia="Times New Roman" w:cs="Sylfaen"/>
          <w:sz w:val="24"/>
          <w:szCs w:val="24"/>
          <w:lang w:val="af-ZA" w:eastAsia="ru-RU"/>
        </w:rPr>
        <w:t>մարզ, համայնք Մեղրի, քաղաք Ագարակ, Հիվանդանոցային փողոց 1/1/1 հասցեում գտնվող</w:t>
      </w:r>
      <w:r w:rsidR="00075E97" w:rsidRPr="00075E97">
        <w:rPr>
          <w:rFonts w:eastAsia="Times New Roman" w:cs="Sylfaen"/>
          <w:sz w:val="24"/>
          <w:szCs w:val="24"/>
          <w:lang w:val="af-ZA" w:eastAsia="ru-RU"/>
        </w:rPr>
        <w:t xml:space="preserve"> 6026.8 հազ. դրամ սկզբնական և 0 դրամ հաշվեկշռային արժեքով, </w:t>
      </w:r>
      <w:r w:rsidR="00390FEC" w:rsidRPr="00075E97">
        <w:rPr>
          <w:rFonts w:eastAsia="Times New Roman" w:cs="Sylfaen"/>
          <w:sz w:val="24"/>
          <w:szCs w:val="24"/>
          <w:lang w:val="af-ZA" w:eastAsia="ru-RU"/>
        </w:rPr>
        <w:t>231.8</w:t>
      </w:r>
      <w:r w:rsidRPr="00075E97">
        <w:rPr>
          <w:rFonts w:eastAsia="Times New Roman" w:cs="Sylfaen"/>
          <w:sz w:val="24"/>
          <w:szCs w:val="24"/>
          <w:lang w:val="af-ZA" w:eastAsia="ru-RU"/>
        </w:rPr>
        <w:t xml:space="preserve"> քառ. մետր մակերեսով </w:t>
      </w:r>
      <w:r w:rsidR="00390FEC" w:rsidRPr="00075E97">
        <w:rPr>
          <w:rFonts w:eastAsia="Times New Roman" w:cs="Sylfaen"/>
          <w:sz w:val="24"/>
          <w:szCs w:val="24"/>
          <w:lang w:val="af-ZA" w:eastAsia="ru-RU"/>
        </w:rPr>
        <w:t>անշարժ գույքով</w:t>
      </w:r>
      <w:r w:rsidRPr="00075E97">
        <w:rPr>
          <w:rFonts w:eastAsia="Times New Roman" w:cs="Sylfaen"/>
          <w:sz w:val="24"/>
          <w:szCs w:val="24"/>
          <w:lang w:val="af-ZA" w:eastAsia="ru-RU"/>
        </w:rPr>
        <w:t xml:space="preserve"> և </w:t>
      </w:r>
      <w:r w:rsidR="00390FEC" w:rsidRPr="00075E97">
        <w:rPr>
          <w:rFonts w:eastAsia="Times New Roman" w:cs="Sylfaen"/>
          <w:sz w:val="24"/>
          <w:szCs w:val="24"/>
          <w:lang w:val="af-ZA" w:eastAsia="ru-RU"/>
        </w:rPr>
        <w:t>դրա զբաղեցրած,</w:t>
      </w:r>
      <w:r w:rsidRPr="00075E97">
        <w:rPr>
          <w:rFonts w:eastAsia="Times New Roman" w:cs="Sylfaen"/>
          <w:sz w:val="24"/>
          <w:szCs w:val="24"/>
          <w:lang w:val="af-ZA" w:eastAsia="ru-RU"/>
        </w:rPr>
        <w:t xml:space="preserve"> օգտագործման ու սպասարկման համար անհրաժեշտ </w:t>
      </w:r>
      <w:r w:rsidR="00390FEC" w:rsidRPr="00075E97">
        <w:rPr>
          <w:rFonts w:eastAsia="Times New Roman" w:cs="Sylfaen"/>
          <w:sz w:val="24"/>
          <w:szCs w:val="24"/>
          <w:lang w:val="af-ZA" w:eastAsia="ru-RU"/>
        </w:rPr>
        <w:t>0.014915</w:t>
      </w:r>
      <w:r w:rsidRPr="00075E97">
        <w:rPr>
          <w:rFonts w:eastAsia="Times New Roman" w:cs="Sylfaen"/>
          <w:sz w:val="24"/>
          <w:szCs w:val="24"/>
          <w:lang w:val="af-ZA" w:eastAsia="ru-RU"/>
        </w:rPr>
        <w:t xml:space="preserve"> հեկտար մակերեսով հողամասով (անշարժ գույքի նկատմամբ իրավունքների պետական գրանցման վկայական</w:t>
      </w:r>
      <w:r w:rsidR="00390FEC" w:rsidRPr="00075E97">
        <w:rPr>
          <w:rFonts w:eastAsia="Times New Roman" w:cs="Sylfaen"/>
          <w:sz w:val="24"/>
          <w:szCs w:val="24"/>
          <w:lang w:val="af-ZA" w:eastAsia="ru-RU"/>
        </w:rPr>
        <w:t xml:space="preserve"> N10112016-09-0027</w:t>
      </w:r>
      <w:r w:rsidRPr="00075E97">
        <w:rPr>
          <w:rFonts w:eastAsia="Times New Roman" w:cs="Sylfaen"/>
          <w:sz w:val="24"/>
          <w:szCs w:val="24"/>
          <w:lang w:val="af-ZA" w:eastAsia="ru-RU"/>
        </w:rPr>
        <w:t xml:space="preserve">) (այսուհետ՝ Գույք) վճարել Ընկերության կողմից տեղաբաշխված՝ պետությանը պատկանող համապատասխան թվով բաժնետոմսերի՝ Հայաստանի Հանրապետության օրենսդրությամբ սահմանված կարգով ձեռքբերման </w:t>
      </w:r>
      <w:r w:rsidR="00075E97" w:rsidRPr="00075E97">
        <w:rPr>
          <w:rFonts w:eastAsia="Times New Roman" w:cs="Sylfaen"/>
          <w:sz w:val="24"/>
          <w:szCs w:val="24"/>
          <w:lang w:val="af-ZA" w:eastAsia="ru-RU"/>
        </w:rPr>
        <w:t>դիմաց։</w:t>
      </w:r>
      <w:r w:rsidRPr="00075E97">
        <w:rPr>
          <w:rFonts w:eastAsia="Times New Roman" w:cs="Sylfaen"/>
          <w:sz w:val="24"/>
          <w:szCs w:val="24"/>
          <w:lang w:val="af-ZA" w:eastAsia="ru-RU"/>
        </w:rPr>
        <w:t xml:space="preserve"> </w:t>
      </w:r>
    </w:p>
    <w:p w:rsidR="00C46A84" w:rsidRPr="00075E97" w:rsidRDefault="00C46A84" w:rsidP="00075E97">
      <w:pPr>
        <w:pStyle w:val="ListParagraph"/>
        <w:spacing w:line="360" w:lineRule="auto"/>
        <w:ind w:left="-540" w:right="-180" w:firstLine="435"/>
        <w:jc w:val="both"/>
        <w:rPr>
          <w:rFonts w:eastAsia="Times New Roman" w:cs="Sylfaen"/>
          <w:color w:val="000000"/>
          <w:sz w:val="24"/>
          <w:szCs w:val="24"/>
          <w:lang w:val="af-ZA" w:eastAsia="ru-RU"/>
        </w:rPr>
      </w:pPr>
      <w:r w:rsidRPr="00C9322B">
        <w:rPr>
          <w:color w:val="000000"/>
          <w:sz w:val="24"/>
          <w:szCs w:val="24"/>
          <w:lang w:val="af-ZA"/>
        </w:rPr>
        <w:t xml:space="preserve">      </w:t>
      </w:r>
      <w:r w:rsidRPr="00075E97">
        <w:rPr>
          <w:color w:val="000000"/>
          <w:sz w:val="24"/>
          <w:szCs w:val="24"/>
          <w:lang w:val="af-ZA"/>
        </w:rPr>
        <w:t xml:space="preserve">2. </w:t>
      </w:r>
      <w:proofErr w:type="spellStart"/>
      <w:r>
        <w:rPr>
          <w:color w:val="000000"/>
          <w:sz w:val="24"/>
          <w:szCs w:val="24"/>
        </w:rPr>
        <w:t>Ընկերության</w:t>
      </w:r>
      <w:proofErr w:type="spellEnd"/>
      <w:r w:rsidRPr="00075E97">
        <w:rPr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color w:val="000000"/>
          <w:sz w:val="24"/>
          <w:szCs w:val="24"/>
        </w:rPr>
        <w:t>կողմից</w:t>
      </w:r>
      <w:proofErr w:type="spellEnd"/>
      <w:r w:rsidRPr="00075E97">
        <w:rPr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color w:val="000000"/>
          <w:sz w:val="24"/>
          <w:szCs w:val="24"/>
        </w:rPr>
        <w:t>ձեռք</w:t>
      </w:r>
      <w:proofErr w:type="spellEnd"/>
      <w:r w:rsidRPr="00075E97">
        <w:rPr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color w:val="000000"/>
          <w:sz w:val="24"/>
          <w:szCs w:val="24"/>
        </w:rPr>
        <w:t>բերված</w:t>
      </w:r>
      <w:proofErr w:type="spellEnd"/>
      <w:r w:rsidRPr="00075E97">
        <w:rPr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color w:val="000000"/>
          <w:sz w:val="24"/>
          <w:szCs w:val="24"/>
        </w:rPr>
        <w:t>բաժնետոմսերի</w:t>
      </w:r>
      <w:proofErr w:type="spellEnd"/>
      <w:r w:rsidRPr="00075E97">
        <w:rPr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color w:val="000000"/>
          <w:sz w:val="24"/>
          <w:szCs w:val="24"/>
        </w:rPr>
        <w:t>մարման</w:t>
      </w:r>
      <w:proofErr w:type="spellEnd"/>
      <w:r w:rsidRPr="00075E97">
        <w:rPr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color w:val="000000"/>
          <w:sz w:val="24"/>
          <w:szCs w:val="24"/>
        </w:rPr>
        <w:t>միջոցով</w:t>
      </w:r>
      <w:proofErr w:type="spellEnd"/>
      <w:r>
        <w:rPr>
          <w:color w:val="000000"/>
          <w:sz w:val="24"/>
          <w:szCs w:val="24"/>
        </w:rPr>
        <w:t>՝</w:t>
      </w:r>
      <w:r w:rsidRPr="00075E97">
        <w:rPr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color w:val="000000"/>
          <w:sz w:val="24"/>
          <w:szCs w:val="24"/>
        </w:rPr>
        <w:t>Հայաստանի</w:t>
      </w:r>
      <w:proofErr w:type="spellEnd"/>
      <w:r w:rsidRPr="00075E97">
        <w:rPr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color w:val="000000"/>
          <w:sz w:val="24"/>
          <w:szCs w:val="24"/>
        </w:rPr>
        <w:t>Հանրապետության</w:t>
      </w:r>
      <w:proofErr w:type="spellEnd"/>
      <w:r w:rsidRPr="00075E97">
        <w:rPr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color w:val="000000"/>
          <w:sz w:val="24"/>
          <w:szCs w:val="24"/>
        </w:rPr>
        <w:t>օրենսդրությամբ</w:t>
      </w:r>
      <w:proofErr w:type="spellEnd"/>
      <w:r w:rsidRPr="00075E97">
        <w:rPr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color w:val="000000"/>
          <w:sz w:val="24"/>
          <w:szCs w:val="24"/>
        </w:rPr>
        <w:t>սահմանված</w:t>
      </w:r>
      <w:proofErr w:type="spellEnd"/>
      <w:r w:rsidRPr="00075E97">
        <w:rPr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color w:val="000000"/>
          <w:sz w:val="24"/>
          <w:szCs w:val="24"/>
        </w:rPr>
        <w:t>կարգով</w:t>
      </w:r>
      <w:proofErr w:type="spellEnd"/>
      <w:r>
        <w:rPr>
          <w:color w:val="000000"/>
          <w:sz w:val="24"/>
          <w:szCs w:val="24"/>
        </w:rPr>
        <w:t>՝</w:t>
      </w:r>
      <w:r w:rsidRPr="00075E97">
        <w:rPr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color w:val="000000"/>
          <w:sz w:val="24"/>
          <w:szCs w:val="24"/>
        </w:rPr>
        <w:t>համապատասխան</w:t>
      </w:r>
      <w:proofErr w:type="spellEnd"/>
      <w:r w:rsidRPr="00075E97">
        <w:rPr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color w:val="000000"/>
          <w:sz w:val="24"/>
          <w:szCs w:val="24"/>
        </w:rPr>
        <w:t>չափով</w:t>
      </w:r>
      <w:proofErr w:type="spellEnd"/>
      <w:r w:rsidRPr="00075E97">
        <w:rPr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color w:val="000000"/>
          <w:sz w:val="24"/>
          <w:szCs w:val="24"/>
        </w:rPr>
        <w:t>նվազեցնել</w:t>
      </w:r>
      <w:proofErr w:type="spellEnd"/>
      <w:r w:rsidRPr="00075E97">
        <w:rPr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color w:val="000000"/>
          <w:sz w:val="24"/>
          <w:szCs w:val="24"/>
        </w:rPr>
        <w:t>Ընկերության</w:t>
      </w:r>
      <w:proofErr w:type="spellEnd"/>
      <w:r w:rsidRPr="00075E97">
        <w:rPr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color w:val="000000"/>
          <w:sz w:val="24"/>
          <w:szCs w:val="24"/>
        </w:rPr>
        <w:t>կանոնադրական</w:t>
      </w:r>
      <w:proofErr w:type="spellEnd"/>
      <w:r w:rsidRPr="00075E97">
        <w:rPr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color w:val="000000"/>
          <w:sz w:val="24"/>
          <w:szCs w:val="24"/>
        </w:rPr>
        <w:t>կապիտալը</w:t>
      </w:r>
      <w:proofErr w:type="spellEnd"/>
      <w:r w:rsidRPr="00075E97">
        <w:rPr>
          <w:color w:val="000000"/>
          <w:sz w:val="24"/>
          <w:szCs w:val="24"/>
          <w:lang w:val="af-ZA"/>
        </w:rPr>
        <w:t>:</w:t>
      </w:r>
    </w:p>
    <w:p w:rsidR="00C46A84" w:rsidRPr="00075E97" w:rsidRDefault="00C46A84" w:rsidP="006C33B7">
      <w:pPr>
        <w:pStyle w:val="ListParagraph"/>
        <w:spacing w:line="360" w:lineRule="auto"/>
        <w:ind w:left="-630" w:right="-180" w:firstLine="90"/>
        <w:jc w:val="both"/>
        <w:rPr>
          <w:color w:val="000000"/>
          <w:sz w:val="24"/>
          <w:szCs w:val="24"/>
          <w:lang w:val="af-ZA"/>
        </w:rPr>
      </w:pPr>
      <w:r w:rsidRPr="00075E97">
        <w:rPr>
          <w:rFonts w:eastAsia="Times New Roman" w:cs="Sylfaen"/>
          <w:color w:val="000000"/>
          <w:sz w:val="24"/>
          <w:szCs w:val="24"/>
          <w:lang w:val="af-ZA" w:eastAsia="ru-RU"/>
        </w:rPr>
        <w:lastRenderedPageBreak/>
        <w:t xml:space="preserve">       3. </w:t>
      </w:r>
      <w:proofErr w:type="spellStart"/>
      <w:r>
        <w:rPr>
          <w:rFonts w:eastAsia="Times New Roman" w:cs="Sylfaen"/>
          <w:color w:val="000000"/>
          <w:sz w:val="24"/>
          <w:szCs w:val="24"/>
          <w:lang w:eastAsia="ru-RU"/>
        </w:rPr>
        <w:t>Սույն</w:t>
      </w:r>
      <w:proofErr w:type="spellEnd"/>
      <w:r w:rsidRPr="00075E97">
        <w:rPr>
          <w:rFonts w:eastAsia="Times New Roman" w:cs="Sylfaen"/>
          <w:color w:val="000000"/>
          <w:sz w:val="24"/>
          <w:szCs w:val="24"/>
          <w:lang w:val="af-ZA" w:eastAsia="ru-RU"/>
        </w:rPr>
        <w:t xml:space="preserve"> </w:t>
      </w:r>
      <w:proofErr w:type="spellStart"/>
      <w:r>
        <w:rPr>
          <w:rFonts w:eastAsia="Times New Roman" w:cs="Sylfaen"/>
          <w:color w:val="000000"/>
          <w:sz w:val="24"/>
          <w:szCs w:val="24"/>
          <w:lang w:eastAsia="ru-RU"/>
        </w:rPr>
        <w:t>որոշման</w:t>
      </w:r>
      <w:proofErr w:type="spellEnd"/>
      <w:r w:rsidRPr="00075E97">
        <w:rPr>
          <w:rFonts w:eastAsia="Times New Roman" w:cs="Sylfaen"/>
          <w:color w:val="000000"/>
          <w:sz w:val="24"/>
          <w:szCs w:val="24"/>
          <w:lang w:val="af-ZA" w:eastAsia="ru-RU"/>
        </w:rPr>
        <w:t xml:space="preserve"> 1-</w:t>
      </w:r>
      <w:proofErr w:type="spellStart"/>
      <w:r>
        <w:rPr>
          <w:rFonts w:eastAsia="Times New Roman" w:cs="Sylfaen"/>
          <w:color w:val="000000"/>
          <w:sz w:val="24"/>
          <w:szCs w:val="24"/>
          <w:lang w:eastAsia="ru-RU"/>
        </w:rPr>
        <w:t>ին</w:t>
      </w:r>
      <w:proofErr w:type="spellEnd"/>
      <w:r w:rsidRPr="00075E97">
        <w:rPr>
          <w:rFonts w:eastAsia="Times New Roman" w:cs="Sylfaen"/>
          <w:color w:val="000000"/>
          <w:sz w:val="24"/>
          <w:szCs w:val="24"/>
          <w:lang w:val="af-ZA" w:eastAsia="ru-RU"/>
        </w:rPr>
        <w:t xml:space="preserve"> </w:t>
      </w:r>
      <w:proofErr w:type="spellStart"/>
      <w:r>
        <w:rPr>
          <w:rFonts w:eastAsia="Times New Roman" w:cs="Sylfaen"/>
          <w:color w:val="000000"/>
          <w:sz w:val="24"/>
          <w:szCs w:val="24"/>
          <w:lang w:eastAsia="ru-RU"/>
        </w:rPr>
        <w:t>կետի</w:t>
      </w:r>
      <w:proofErr w:type="spellEnd"/>
      <w:r w:rsidR="00235598">
        <w:rPr>
          <w:rFonts w:eastAsia="Times New Roman" w:cs="Sylfaen"/>
          <w:color w:val="000000"/>
          <w:sz w:val="24"/>
          <w:szCs w:val="24"/>
          <w:lang w:val="hy-AM" w:eastAsia="ru-RU"/>
        </w:rPr>
        <w:t>ց բխող գործարքի արդյունքում</w:t>
      </w:r>
      <w:r w:rsidRPr="00075E97">
        <w:rPr>
          <w:rFonts w:eastAsia="Times New Roman" w:cs="Sylfaen"/>
          <w:color w:val="000000"/>
          <w:sz w:val="24"/>
          <w:szCs w:val="24"/>
          <w:lang w:val="af-ZA" w:eastAsia="ru-RU"/>
        </w:rPr>
        <w:t xml:space="preserve"> </w:t>
      </w:r>
      <w:r w:rsidR="00235598">
        <w:rPr>
          <w:rFonts w:eastAsia="Times New Roman" w:cs="Sylfaen"/>
          <w:color w:val="000000"/>
          <w:sz w:val="24"/>
          <w:szCs w:val="24"/>
          <w:lang w:val="hy-AM" w:eastAsia="ru-RU"/>
        </w:rPr>
        <w:t xml:space="preserve">Ընկերության մոտ առաջացող </w:t>
      </w:r>
      <w:proofErr w:type="spellStart"/>
      <w:r>
        <w:rPr>
          <w:rFonts w:eastAsia="Times New Roman" w:cs="Sylfaen"/>
          <w:color w:val="000000"/>
          <w:sz w:val="24"/>
          <w:szCs w:val="24"/>
          <w:lang w:eastAsia="ru-RU"/>
        </w:rPr>
        <w:t>ավելացված</w:t>
      </w:r>
      <w:proofErr w:type="spellEnd"/>
      <w:r w:rsidRPr="00075E97">
        <w:rPr>
          <w:rFonts w:eastAsia="Times New Roman" w:cs="Sylfaen"/>
          <w:color w:val="000000"/>
          <w:sz w:val="24"/>
          <w:szCs w:val="24"/>
          <w:lang w:val="af-ZA" w:eastAsia="ru-RU"/>
        </w:rPr>
        <w:t xml:space="preserve"> </w:t>
      </w:r>
      <w:proofErr w:type="spellStart"/>
      <w:r>
        <w:rPr>
          <w:rFonts w:eastAsia="Times New Roman" w:cs="Sylfaen"/>
          <w:color w:val="000000"/>
          <w:sz w:val="24"/>
          <w:szCs w:val="24"/>
          <w:lang w:eastAsia="ru-RU"/>
        </w:rPr>
        <w:t>արժեքի</w:t>
      </w:r>
      <w:proofErr w:type="spellEnd"/>
      <w:r w:rsidRPr="00075E97">
        <w:rPr>
          <w:rFonts w:eastAsia="Times New Roman" w:cs="Sylfaen"/>
          <w:color w:val="000000"/>
          <w:sz w:val="24"/>
          <w:szCs w:val="24"/>
          <w:lang w:val="af-ZA" w:eastAsia="ru-RU"/>
        </w:rPr>
        <w:t xml:space="preserve"> </w:t>
      </w:r>
      <w:proofErr w:type="spellStart"/>
      <w:r>
        <w:rPr>
          <w:rFonts w:eastAsia="Times New Roman" w:cs="Sylfaen"/>
          <w:color w:val="000000"/>
          <w:sz w:val="24"/>
          <w:szCs w:val="24"/>
          <w:lang w:eastAsia="ru-RU"/>
        </w:rPr>
        <w:t>հարկը</w:t>
      </w:r>
      <w:proofErr w:type="spellEnd"/>
      <w:r w:rsidRPr="00075E97">
        <w:rPr>
          <w:rFonts w:eastAsia="Times New Roman" w:cs="Sylfaen"/>
          <w:color w:val="000000"/>
          <w:sz w:val="24"/>
          <w:szCs w:val="24"/>
          <w:lang w:val="af-ZA" w:eastAsia="ru-RU"/>
        </w:rPr>
        <w:t xml:space="preserve"> </w:t>
      </w:r>
      <w:r>
        <w:rPr>
          <w:rFonts w:eastAsia="Times New Roman" w:cs="Sylfaen"/>
          <w:color w:val="000000"/>
          <w:sz w:val="24"/>
          <w:szCs w:val="24"/>
          <w:lang w:eastAsia="ru-RU"/>
        </w:rPr>
        <w:t>և</w:t>
      </w:r>
      <w:r w:rsidRPr="00075E97">
        <w:rPr>
          <w:rFonts w:eastAsia="Times New Roman" w:cs="Sylfaen"/>
          <w:color w:val="000000"/>
          <w:sz w:val="24"/>
          <w:szCs w:val="24"/>
          <w:lang w:val="af-ZA" w:eastAsia="ru-RU"/>
        </w:rPr>
        <w:t xml:space="preserve"> </w:t>
      </w:r>
      <w:proofErr w:type="spellStart"/>
      <w:r>
        <w:rPr>
          <w:rFonts w:eastAsia="Times New Roman" w:cs="Sylfaen"/>
          <w:color w:val="000000"/>
          <w:sz w:val="24"/>
          <w:szCs w:val="24"/>
          <w:lang w:eastAsia="ru-RU"/>
        </w:rPr>
        <w:t>շահութահարկը</w:t>
      </w:r>
      <w:proofErr w:type="spellEnd"/>
      <w:r w:rsidRPr="00075E97">
        <w:rPr>
          <w:rFonts w:eastAsia="Times New Roman" w:cs="Sylfaen"/>
          <w:color w:val="000000"/>
          <w:sz w:val="24"/>
          <w:szCs w:val="24"/>
          <w:lang w:val="af-ZA" w:eastAsia="ru-RU"/>
        </w:rPr>
        <w:t xml:space="preserve"> </w:t>
      </w:r>
      <w:proofErr w:type="spellStart"/>
      <w:r>
        <w:rPr>
          <w:rFonts w:eastAsia="Times New Roman" w:cs="Sylfaen"/>
          <w:color w:val="000000"/>
          <w:sz w:val="24"/>
          <w:szCs w:val="24"/>
          <w:lang w:eastAsia="ru-RU"/>
        </w:rPr>
        <w:t>վճարել</w:t>
      </w:r>
      <w:proofErr w:type="spellEnd"/>
      <w:r w:rsidR="00197CDB" w:rsidRPr="00075E97">
        <w:rPr>
          <w:rFonts w:eastAsia="Times New Roman" w:cs="Sylfaen"/>
          <w:color w:val="000000"/>
          <w:sz w:val="24"/>
          <w:szCs w:val="24"/>
          <w:lang w:val="af-ZA" w:eastAsia="ru-RU"/>
        </w:rPr>
        <w:t xml:space="preserve"> </w:t>
      </w:r>
      <w:r w:rsidR="00197CDB">
        <w:rPr>
          <w:rFonts w:eastAsia="Times New Roman" w:cs="Sylfaen"/>
          <w:color w:val="000000"/>
          <w:sz w:val="24"/>
          <w:szCs w:val="24"/>
          <w:lang w:val="hy-AM" w:eastAsia="ru-RU"/>
        </w:rPr>
        <w:t>«</w:t>
      </w:r>
      <w:proofErr w:type="spellStart"/>
      <w:r>
        <w:rPr>
          <w:rFonts w:eastAsia="Times New Roman" w:cs="Sylfaen"/>
          <w:color w:val="000000"/>
          <w:sz w:val="24"/>
          <w:szCs w:val="24"/>
          <w:lang w:eastAsia="ru-RU"/>
        </w:rPr>
        <w:t>Հայաստանի</w:t>
      </w:r>
      <w:proofErr w:type="spellEnd"/>
      <w:r w:rsidRPr="00075E97">
        <w:rPr>
          <w:rFonts w:eastAsia="Times New Roman" w:cs="Sylfaen"/>
          <w:color w:val="000000"/>
          <w:sz w:val="24"/>
          <w:szCs w:val="24"/>
          <w:lang w:val="af-ZA" w:eastAsia="ru-RU"/>
        </w:rPr>
        <w:t xml:space="preserve"> </w:t>
      </w:r>
      <w:proofErr w:type="spellStart"/>
      <w:r>
        <w:rPr>
          <w:rFonts w:eastAsia="Times New Roman" w:cs="Sylfae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075E97">
        <w:rPr>
          <w:rFonts w:eastAsia="Times New Roman" w:cs="Sylfaen"/>
          <w:color w:val="000000"/>
          <w:sz w:val="24"/>
          <w:szCs w:val="24"/>
          <w:lang w:val="af-ZA" w:eastAsia="ru-RU"/>
        </w:rPr>
        <w:t xml:space="preserve"> 20</w:t>
      </w:r>
      <w:r w:rsidR="00197CDB">
        <w:rPr>
          <w:rFonts w:eastAsia="Times New Roman" w:cs="Sylfaen"/>
          <w:color w:val="000000"/>
          <w:sz w:val="24"/>
          <w:szCs w:val="24"/>
          <w:lang w:val="hy-AM" w:eastAsia="ru-RU"/>
        </w:rPr>
        <w:t>20</w:t>
      </w:r>
      <w:r w:rsidRPr="00075E97">
        <w:rPr>
          <w:rFonts w:eastAsia="Times New Roman" w:cs="Sylfaen"/>
          <w:color w:val="000000"/>
          <w:sz w:val="24"/>
          <w:szCs w:val="24"/>
          <w:lang w:val="af-ZA" w:eastAsia="ru-RU"/>
        </w:rPr>
        <w:t xml:space="preserve"> </w:t>
      </w:r>
      <w:proofErr w:type="spellStart"/>
      <w:r>
        <w:rPr>
          <w:rFonts w:eastAsia="Times New Roman" w:cs="Sylfaen"/>
          <w:color w:val="000000"/>
          <w:sz w:val="24"/>
          <w:szCs w:val="24"/>
          <w:lang w:eastAsia="ru-RU"/>
        </w:rPr>
        <w:t>թվականի</w:t>
      </w:r>
      <w:proofErr w:type="spellEnd"/>
      <w:r w:rsidRPr="00075E97">
        <w:rPr>
          <w:rFonts w:eastAsia="Times New Roman" w:cs="Sylfaen"/>
          <w:color w:val="000000"/>
          <w:sz w:val="24"/>
          <w:szCs w:val="24"/>
          <w:lang w:val="af-ZA" w:eastAsia="ru-RU"/>
        </w:rPr>
        <w:t xml:space="preserve"> </w:t>
      </w:r>
      <w:proofErr w:type="spellStart"/>
      <w:r>
        <w:rPr>
          <w:rFonts w:eastAsia="Times New Roman" w:cs="Sylfaen"/>
          <w:color w:val="000000"/>
          <w:sz w:val="24"/>
          <w:szCs w:val="24"/>
          <w:lang w:eastAsia="ru-RU"/>
        </w:rPr>
        <w:t>պետական</w:t>
      </w:r>
      <w:proofErr w:type="spellEnd"/>
      <w:r w:rsidRPr="00075E97">
        <w:rPr>
          <w:rFonts w:eastAsia="Times New Roman" w:cs="Sylfaen"/>
          <w:color w:val="000000"/>
          <w:sz w:val="24"/>
          <w:szCs w:val="24"/>
          <w:lang w:val="af-ZA" w:eastAsia="ru-RU"/>
        </w:rPr>
        <w:t xml:space="preserve"> </w:t>
      </w:r>
      <w:proofErr w:type="spellStart"/>
      <w:r>
        <w:rPr>
          <w:rFonts w:eastAsia="Times New Roman" w:cs="Sylfaen"/>
          <w:color w:val="000000"/>
          <w:sz w:val="24"/>
          <w:szCs w:val="24"/>
          <w:lang w:eastAsia="ru-RU"/>
        </w:rPr>
        <w:t>բյուջեի</w:t>
      </w:r>
      <w:proofErr w:type="spellEnd"/>
      <w:r w:rsidRPr="00075E97">
        <w:rPr>
          <w:rFonts w:eastAsia="Times New Roman" w:cs="Sylfaen"/>
          <w:color w:val="000000"/>
          <w:sz w:val="24"/>
          <w:szCs w:val="24"/>
          <w:lang w:val="af-ZA" w:eastAsia="ru-RU"/>
        </w:rPr>
        <w:t xml:space="preserve"> </w:t>
      </w:r>
      <w:proofErr w:type="spellStart"/>
      <w:r>
        <w:rPr>
          <w:rFonts w:eastAsia="Times New Roman" w:cs="Sylfaen"/>
          <w:color w:val="000000"/>
          <w:sz w:val="24"/>
          <w:szCs w:val="24"/>
          <w:lang w:eastAsia="ru-RU"/>
        </w:rPr>
        <w:t>մասին</w:t>
      </w:r>
      <w:proofErr w:type="spellEnd"/>
      <w:r w:rsidR="00197CDB">
        <w:rPr>
          <w:rFonts w:eastAsia="Times New Roman" w:cs="Sylfaen"/>
          <w:color w:val="000000"/>
          <w:sz w:val="24"/>
          <w:szCs w:val="24"/>
          <w:lang w:val="hy-AM" w:eastAsia="ru-RU"/>
        </w:rPr>
        <w:t>»</w:t>
      </w:r>
      <w:r w:rsidRPr="00075E97">
        <w:rPr>
          <w:rFonts w:eastAsia="Times New Roman" w:cs="Sylfaen"/>
          <w:color w:val="000000"/>
          <w:sz w:val="24"/>
          <w:szCs w:val="24"/>
          <w:lang w:val="af-ZA" w:eastAsia="ru-RU"/>
        </w:rPr>
        <w:t xml:space="preserve"> </w:t>
      </w:r>
      <w:proofErr w:type="spellStart"/>
      <w:r>
        <w:rPr>
          <w:color w:val="000000"/>
          <w:sz w:val="24"/>
          <w:szCs w:val="24"/>
        </w:rPr>
        <w:t>Հայաստանի</w:t>
      </w:r>
      <w:proofErr w:type="spellEnd"/>
      <w:r w:rsidRPr="00075E97">
        <w:rPr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color w:val="000000"/>
          <w:sz w:val="24"/>
          <w:szCs w:val="24"/>
        </w:rPr>
        <w:t>Հանրապետության</w:t>
      </w:r>
      <w:proofErr w:type="spellEnd"/>
      <w:r w:rsidRPr="00075E97">
        <w:rPr>
          <w:color w:val="000000"/>
          <w:sz w:val="24"/>
          <w:szCs w:val="24"/>
          <w:lang w:val="af-ZA"/>
        </w:rPr>
        <w:t xml:space="preserve"> </w:t>
      </w:r>
      <w:proofErr w:type="spellStart"/>
      <w:r w:rsidR="00235598">
        <w:rPr>
          <w:color w:val="000000"/>
          <w:sz w:val="24"/>
          <w:szCs w:val="24"/>
        </w:rPr>
        <w:t>օրենքով</w:t>
      </w:r>
      <w:proofErr w:type="spellEnd"/>
      <w:r w:rsidR="00235598" w:rsidRPr="00235598">
        <w:rPr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color w:val="000000"/>
          <w:sz w:val="24"/>
          <w:szCs w:val="24"/>
        </w:rPr>
        <w:t>սահմանված</w:t>
      </w:r>
      <w:proofErr w:type="spellEnd"/>
      <w:r w:rsidRPr="00075E97">
        <w:rPr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color w:val="000000"/>
          <w:sz w:val="24"/>
          <w:szCs w:val="24"/>
        </w:rPr>
        <w:t>կարգով</w:t>
      </w:r>
      <w:proofErr w:type="spellEnd"/>
      <w:r w:rsidRPr="00075E97">
        <w:rPr>
          <w:color w:val="000000"/>
          <w:sz w:val="24"/>
          <w:szCs w:val="24"/>
          <w:lang w:val="af-ZA"/>
        </w:rPr>
        <w:t xml:space="preserve">: </w:t>
      </w:r>
    </w:p>
    <w:p w:rsidR="00B32527" w:rsidRDefault="00C46A84" w:rsidP="00B32527">
      <w:pPr>
        <w:pStyle w:val="ListParagraph"/>
        <w:spacing w:line="360" w:lineRule="auto"/>
        <w:ind w:left="-630" w:right="-180" w:firstLine="90"/>
        <w:jc w:val="both"/>
        <w:rPr>
          <w:rFonts w:eastAsia="Times New Roman" w:cs="Sylfaen"/>
          <w:color w:val="000000"/>
          <w:sz w:val="24"/>
          <w:szCs w:val="24"/>
          <w:lang w:val="af-ZA" w:eastAsia="ru-RU"/>
        </w:rPr>
      </w:pPr>
      <w:r w:rsidRPr="00B32527">
        <w:rPr>
          <w:rFonts w:eastAsia="Times New Roman" w:cs="Sylfaen"/>
          <w:color w:val="000000"/>
          <w:sz w:val="24"/>
          <w:szCs w:val="24"/>
          <w:lang w:val="af-ZA" w:eastAsia="ru-RU"/>
        </w:rPr>
        <w:t xml:space="preserve">      4. Հայաստանի Հանրապետության </w:t>
      </w:r>
      <w:r w:rsidR="006C33B7" w:rsidRPr="00B32527">
        <w:rPr>
          <w:rFonts w:eastAsia="Times New Roman" w:cs="Sylfaen"/>
          <w:color w:val="000000"/>
          <w:sz w:val="24"/>
          <w:szCs w:val="24"/>
          <w:lang w:val="af-ZA" w:eastAsia="ru-RU"/>
        </w:rPr>
        <w:t>Սյունիքի մարզպետին</w:t>
      </w:r>
      <w:r w:rsidR="00B32527" w:rsidRPr="00B32527">
        <w:rPr>
          <w:rFonts w:eastAsia="Times New Roman" w:cs="Sylfaen"/>
          <w:color w:val="000000"/>
          <w:sz w:val="24"/>
          <w:szCs w:val="24"/>
          <w:lang w:val="af-ZA" w:eastAsia="ru-RU"/>
        </w:rPr>
        <w:t xml:space="preserve">՝ սույն որոշումն ուժի մեջ մտնելուց հետո երկամսյա ժամկետում ապահովել </w:t>
      </w:r>
      <w:r w:rsidR="003E71F7">
        <w:rPr>
          <w:rFonts w:eastAsia="Times New Roman" w:cs="Sylfaen"/>
          <w:color w:val="000000"/>
          <w:sz w:val="24"/>
          <w:szCs w:val="24"/>
          <w:lang w:val="hy-AM" w:eastAsia="ru-RU"/>
        </w:rPr>
        <w:t>Ը</w:t>
      </w:r>
      <w:r w:rsidR="00B32527" w:rsidRPr="00B32527">
        <w:rPr>
          <w:rFonts w:eastAsia="Times New Roman" w:cs="Sylfaen"/>
          <w:color w:val="000000"/>
          <w:sz w:val="24"/>
          <w:szCs w:val="24"/>
          <w:lang w:val="af-ZA" w:eastAsia="ru-RU"/>
        </w:rPr>
        <w:t>նկերության կանոնադրական կապիտալի համապատասխան չափով փոփոխության պետական գրանցումը՝ «Մեղրու տարածաշրջանային բժշկական կենտրոն» փակ բաժնետիրական ընկերության միջոցների հաշվին։</w:t>
      </w:r>
    </w:p>
    <w:p w:rsidR="00D359B0" w:rsidRPr="0087697F" w:rsidRDefault="00D359B0" w:rsidP="00D359B0">
      <w:pPr>
        <w:pStyle w:val="ListParagraph"/>
        <w:spacing w:line="360" w:lineRule="auto"/>
        <w:ind w:left="-630" w:right="-180" w:firstLine="630"/>
        <w:jc w:val="both"/>
        <w:rPr>
          <w:rFonts w:eastAsia="Times New Roman" w:cs="Sylfaen"/>
          <w:color w:val="000000" w:themeColor="text1"/>
          <w:sz w:val="24"/>
          <w:szCs w:val="24"/>
          <w:lang w:val="af-ZA" w:eastAsia="ru-RU"/>
        </w:rPr>
      </w:pPr>
      <w:r w:rsidRPr="00D359B0">
        <w:rPr>
          <w:rFonts w:eastAsia="Times New Roman" w:cs="Sylfaen"/>
          <w:color w:val="000000"/>
          <w:sz w:val="24"/>
          <w:szCs w:val="24"/>
          <w:lang w:val="af-ZA" w:eastAsia="ru-RU"/>
        </w:rPr>
        <w:t>5. Սույն որոշման 4-րդ կետում նշված աշխատանքների ավարտից հետո Հայաստանի Հանրապետության կողմից ձեռք բերված՝ ս</w:t>
      </w:r>
      <w:r w:rsidR="0098493A">
        <w:rPr>
          <w:rFonts w:eastAsia="Times New Roman" w:cs="Sylfaen"/>
          <w:color w:val="000000"/>
          <w:sz w:val="24"/>
          <w:szCs w:val="24"/>
          <w:lang w:val="af-ZA" w:eastAsia="ru-RU"/>
        </w:rPr>
        <w:t xml:space="preserve">ույն որոշման 1-ին կետում նշված </w:t>
      </w:r>
      <w:r w:rsidR="0098493A">
        <w:rPr>
          <w:rFonts w:eastAsia="Times New Roman" w:cs="Sylfaen"/>
          <w:color w:val="000000"/>
          <w:sz w:val="24"/>
          <w:szCs w:val="24"/>
          <w:lang w:val="hy-AM" w:eastAsia="ru-RU"/>
        </w:rPr>
        <w:t>Գ</w:t>
      </w:r>
      <w:r w:rsidRPr="00D359B0">
        <w:rPr>
          <w:rFonts w:eastAsia="Times New Roman" w:cs="Sylfaen"/>
          <w:color w:val="000000"/>
          <w:sz w:val="24"/>
          <w:szCs w:val="24"/>
          <w:lang w:val="af-ZA" w:eastAsia="ru-RU"/>
        </w:rPr>
        <w:t xml:space="preserve">ույքն ամրացնել Հայաստանի Հանրապետության տարածքային կառավարման և </w:t>
      </w:r>
      <w:r w:rsidRPr="0087697F">
        <w:rPr>
          <w:rFonts w:eastAsia="Times New Roman" w:cs="Sylfaen"/>
          <w:color w:val="000000" w:themeColor="text1"/>
          <w:sz w:val="24"/>
          <w:szCs w:val="24"/>
          <w:lang w:val="af-ZA" w:eastAsia="ru-RU"/>
        </w:rPr>
        <w:t xml:space="preserve">ենթակառուցվածքների նախարարության </w:t>
      </w:r>
      <w:r w:rsidR="0098493A" w:rsidRPr="0087697F">
        <w:rPr>
          <w:rFonts w:eastAsia="Times New Roman" w:cs="Sylfaen"/>
          <w:color w:val="000000" w:themeColor="text1"/>
          <w:sz w:val="24"/>
          <w:szCs w:val="24"/>
          <w:lang w:val="hy-AM" w:eastAsia="ru-RU"/>
        </w:rPr>
        <w:t>Պ</w:t>
      </w:r>
      <w:r w:rsidRPr="0087697F">
        <w:rPr>
          <w:rFonts w:eastAsia="Times New Roman" w:cs="Sylfaen"/>
          <w:color w:val="000000" w:themeColor="text1"/>
          <w:sz w:val="24"/>
          <w:szCs w:val="24"/>
          <w:lang w:val="af-ZA" w:eastAsia="ru-RU"/>
        </w:rPr>
        <w:t>ետական գույքի կառավարման կոմիտեին</w:t>
      </w:r>
      <w:r w:rsidR="00E74D18" w:rsidRPr="0087697F">
        <w:rPr>
          <w:rFonts w:eastAsia="Times New Roman" w:cs="Sylfaen"/>
          <w:color w:val="000000" w:themeColor="text1"/>
          <w:sz w:val="24"/>
          <w:szCs w:val="24"/>
          <w:lang w:val="hy-AM" w:eastAsia="ru-RU"/>
        </w:rPr>
        <w:t xml:space="preserve"> </w:t>
      </w:r>
      <w:r w:rsidR="00E74D18" w:rsidRPr="0087697F">
        <w:rPr>
          <w:rFonts w:eastAsia="Times New Roman" w:cs="Sylfaen"/>
          <w:color w:val="000000" w:themeColor="text1"/>
          <w:sz w:val="24"/>
          <w:szCs w:val="24"/>
          <w:lang w:val="af-ZA" w:eastAsia="ru-RU"/>
        </w:rPr>
        <w:t>(</w:t>
      </w:r>
      <w:r w:rsidR="00E74D18" w:rsidRPr="0087697F">
        <w:rPr>
          <w:rFonts w:eastAsia="Times New Roman" w:cs="Sylfaen"/>
          <w:color w:val="000000" w:themeColor="text1"/>
          <w:sz w:val="24"/>
          <w:szCs w:val="24"/>
          <w:lang w:val="hy-AM" w:eastAsia="ru-RU"/>
        </w:rPr>
        <w:t>այսուհետ՝ Կոմիտե</w:t>
      </w:r>
      <w:r w:rsidR="00E74D18" w:rsidRPr="0087697F">
        <w:rPr>
          <w:rFonts w:eastAsia="Times New Roman" w:cs="Sylfaen"/>
          <w:color w:val="000000" w:themeColor="text1"/>
          <w:sz w:val="24"/>
          <w:szCs w:val="24"/>
          <w:lang w:val="af-ZA" w:eastAsia="ru-RU"/>
        </w:rPr>
        <w:t>)</w:t>
      </w:r>
      <w:r w:rsidR="0098493A" w:rsidRPr="0087697F">
        <w:rPr>
          <w:rFonts w:eastAsia="Times New Roman" w:cs="Sylfaen"/>
          <w:color w:val="000000" w:themeColor="text1"/>
          <w:sz w:val="24"/>
          <w:szCs w:val="24"/>
          <w:lang w:val="hy-AM" w:eastAsia="ru-RU"/>
        </w:rPr>
        <w:t>։</w:t>
      </w:r>
      <w:r w:rsidRPr="0087697F">
        <w:rPr>
          <w:rFonts w:eastAsia="Times New Roman" w:cs="Sylfaen"/>
          <w:color w:val="000000" w:themeColor="text1"/>
          <w:sz w:val="24"/>
          <w:szCs w:val="24"/>
          <w:lang w:val="af-ZA" w:eastAsia="ru-RU"/>
        </w:rPr>
        <w:t xml:space="preserve"> </w:t>
      </w:r>
    </w:p>
    <w:p w:rsidR="0098493A" w:rsidRDefault="0098493A" w:rsidP="0098493A">
      <w:pPr>
        <w:pStyle w:val="ListParagraph"/>
        <w:spacing w:line="360" w:lineRule="auto"/>
        <w:ind w:left="-630" w:right="-180" w:firstLine="630"/>
        <w:jc w:val="both"/>
        <w:rPr>
          <w:rFonts w:eastAsia="Times New Roman" w:cs="Sylfaen"/>
          <w:sz w:val="24"/>
          <w:szCs w:val="24"/>
          <w:lang w:val="hy-AM" w:eastAsia="ru-RU"/>
        </w:rPr>
      </w:pPr>
      <w:r w:rsidRPr="0098493A">
        <w:rPr>
          <w:rFonts w:eastAsia="Times New Roman" w:cs="Sylfaen"/>
          <w:color w:val="000000" w:themeColor="text1"/>
          <w:sz w:val="24"/>
          <w:szCs w:val="24"/>
          <w:lang w:val="hy-AM" w:eastAsia="ru-RU"/>
        </w:rPr>
        <w:t>6.</w:t>
      </w:r>
      <w:r>
        <w:rPr>
          <w:rFonts w:eastAsia="Times New Roman" w:cs="Sylfaen"/>
          <w:color w:val="000000" w:themeColor="text1"/>
          <w:sz w:val="24"/>
          <w:szCs w:val="24"/>
          <w:lang w:val="hy-AM" w:eastAsia="ru-RU"/>
        </w:rPr>
        <w:t xml:space="preserve"> </w:t>
      </w:r>
      <w:r w:rsidR="00E74D18">
        <w:rPr>
          <w:rFonts w:eastAsia="Times New Roman" w:cs="Sylfaen"/>
          <w:color w:val="000000" w:themeColor="text1"/>
          <w:sz w:val="24"/>
          <w:szCs w:val="24"/>
          <w:lang w:val="hy-AM" w:eastAsia="ru-RU"/>
        </w:rPr>
        <w:t>Կ</w:t>
      </w:r>
      <w:r>
        <w:rPr>
          <w:rFonts w:eastAsia="Times New Roman" w:cs="Sylfaen"/>
          <w:sz w:val="24"/>
          <w:szCs w:val="24"/>
          <w:lang w:val="hy-AM" w:eastAsia="ru-RU"/>
        </w:rPr>
        <w:t xml:space="preserve">ոմիտեի նախագահին՝ սույն որոշումն ուժի մեջ մտնելուց հետո երկամսյա ժամկետում </w:t>
      </w:r>
      <w:r w:rsidRPr="00B32527">
        <w:rPr>
          <w:rFonts w:eastAsia="Times New Roman" w:cs="Sylfaen"/>
          <w:color w:val="000000"/>
          <w:sz w:val="24"/>
          <w:szCs w:val="24"/>
          <w:lang w:val="af-ZA" w:eastAsia="ru-RU"/>
        </w:rPr>
        <w:t xml:space="preserve">Հայաստանի Հանրապետության </w:t>
      </w:r>
      <w:r>
        <w:rPr>
          <w:rFonts w:eastAsia="Times New Roman" w:cs="Sylfaen"/>
          <w:color w:val="000000"/>
          <w:sz w:val="24"/>
          <w:szCs w:val="24"/>
          <w:lang w:val="af-ZA" w:eastAsia="ru-RU"/>
        </w:rPr>
        <w:t xml:space="preserve">Սյունիքի մարզպետի հետ համատեղ սահմանված կարգով ապահովել սույն որոշման 1-ին կետում նշված գույքի հանձնման-ընդունման աշխատանքների կատարումը՝ դրանից բխող գույքային իրավունքների պետական գրանցման հետ կապված ծախսերն իրականացնելով </w:t>
      </w:r>
      <w:r w:rsidR="00205947">
        <w:rPr>
          <w:rFonts w:eastAsia="Times New Roman" w:cs="Sylfaen"/>
          <w:color w:val="000000"/>
          <w:sz w:val="24"/>
          <w:szCs w:val="24"/>
          <w:lang w:val="hy-AM" w:eastAsia="ru-RU"/>
        </w:rPr>
        <w:t>Կ</w:t>
      </w:r>
      <w:r>
        <w:rPr>
          <w:rFonts w:eastAsia="Times New Roman" w:cs="Sylfaen"/>
          <w:sz w:val="24"/>
          <w:szCs w:val="24"/>
          <w:lang w:val="hy-AM" w:eastAsia="ru-RU"/>
        </w:rPr>
        <w:t>ոմիտեի միջոցների հաշվին։</w:t>
      </w:r>
    </w:p>
    <w:p w:rsidR="002E709E" w:rsidRDefault="002E709E" w:rsidP="0098493A">
      <w:pPr>
        <w:pStyle w:val="ListParagraph"/>
        <w:spacing w:line="360" w:lineRule="auto"/>
        <w:ind w:left="-630" w:right="-180" w:firstLine="630"/>
        <w:jc w:val="both"/>
        <w:rPr>
          <w:rFonts w:eastAsia="Times New Roman" w:cs="Sylfaen"/>
          <w:color w:val="FF0000"/>
          <w:sz w:val="24"/>
          <w:szCs w:val="24"/>
          <w:lang w:val="hy-AM" w:eastAsia="ru-RU"/>
        </w:rPr>
      </w:pPr>
    </w:p>
    <w:p w:rsidR="002E709E" w:rsidRDefault="002E709E" w:rsidP="0098493A">
      <w:pPr>
        <w:pStyle w:val="ListParagraph"/>
        <w:spacing w:line="360" w:lineRule="auto"/>
        <w:ind w:left="-630" w:right="-180" w:firstLine="630"/>
        <w:jc w:val="both"/>
        <w:rPr>
          <w:rFonts w:eastAsia="Times New Roman" w:cs="Sylfaen"/>
          <w:color w:val="FF0000"/>
          <w:sz w:val="24"/>
          <w:szCs w:val="24"/>
          <w:lang w:val="hy-AM" w:eastAsia="ru-RU"/>
        </w:rPr>
      </w:pPr>
    </w:p>
    <w:p w:rsidR="002E709E" w:rsidRDefault="002E709E" w:rsidP="0098493A">
      <w:pPr>
        <w:pStyle w:val="ListParagraph"/>
        <w:spacing w:line="360" w:lineRule="auto"/>
        <w:ind w:left="-630" w:right="-180" w:firstLine="630"/>
        <w:jc w:val="both"/>
        <w:rPr>
          <w:rFonts w:eastAsia="Times New Roman" w:cs="Sylfaen"/>
          <w:color w:val="FF0000"/>
          <w:sz w:val="24"/>
          <w:szCs w:val="24"/>
          <w:lang w:val="hy-AM" w:eastAsia="ru-RU"/>
        </w:rPr>
      </w:pPr>
    </w:p>
    <w:p w:rsidR="002E709E" w:rsidRDefault="002E709E" w:rsidP="0098493A">
      <w:pPr>
        <w:pStyle w:val="ListParagraph"/>
        <w:spacing w:line="360" w:lineRule="auto"/>
        <w:ind w:left="-630" w:right="-180" w:firstLine="630"/>
        <w:jc w:val="both"/>
        <w:rPr>
          <w:rFonts w:eastAsia="Times New Roman" w:cs="Sylfaen"/>
          <w:color w:val="FF0000"/>
          <w:sz w:val="24"/>
          <w:szCs w:val="24"/>
          <w:lang w:val="hy-AM" w:eastAsia="ru-RU"/>
        </w:rPr>
      </w:pPr>
    </w:p>
    <w:p w:rsidR="002E709E" w:rsidRDefault="002E709E" w:rsidP="0098493A">
      <w:pPr>
        <w:pStyle w:val="ListParagraph"/>
        <w:spacing w:line="360" w:lineRule="auto"/>
        <w:ind w:left="-630" w:right="-180" w:firstLine="630"/>
        <w:jc w:val="both"/>
        <w:rPr>
          <w:rFonts w:eastAsia="Times New Roman" w:cs="Sylfaen"/>
          <w:color w:val="FF0000"/>
          <w:sz w:val="24"/>
          <w:szCs w:val="24"/>
          <w:lang w:val="hy-AM" w:eastAsia="ru-RU"/>
        </w:rPr>
      </w:pPr>
    </w:p>
    <w:p w:rsidR="002E709E" w:rsidRDefault="002E709E" w:rsidP="0098493A">
      <w:pPr>
        <w:pStyle w:val="ListParagraph"/>
        <w:spacing w:line="360" w:lineRule="auto"/>
        <w:ind w:left="-630" w:right="-180" w:firstLine="630"/>
        <w:jc w:val="both"/>
        <w:rPr>
          <w:rFonts w:eastAsia="Times New Roman" w:cs="Sylfaen"/>
          <w:color w:val="FF0000"/>
          <w:sz w:val="24"/>
          <w:szCs w:val="24"/>
          <w:lang w:val="hy-AM" w:eastAsia="ru-RU"/>
        </w:rPr>
      </w:pPr>
    </w:p>
    <w:p w:rsidR="002E709E" w:rsidRDefault="002E709E" w:rsidP="0098493A">
      <w:pPr>
        <w:pStyle w:val="ListParagraph"/>
        <w:spacing w:line="360" w:lineRule="auto"/>
        <w:ind w:left="-630" w:right="-180" w:firstLine="630"/>
        <w:jc w:val="both"/>
        <w:rPr>
          <w:rFonts w:eastAsia="Times New Roman" w:cs="Sylfaen"/>
          <w:color w:val="FF0000"/>
          <w:sz w:val="24"/>
          <w:szCs w:val="24"/>
          <w:lang w:val="hy-AM" w:eastAsia="ru-RU"/>
        </w:rPr>
      </w:pPr>
    </w:p>
    <w:p w:rsidR="002E709E" w:rsidRDefault="002E709E" w:rsidP="0098493A">
      <w:pPr>
        <w:pStyle w:val="ListParagraph"/>
        <w:spacing w:line="360" w:lineRule="auto"/>
        <w:ind w:left="-630" w:right="-180" w:firstLine="630"/>
        <w:jc w:val="both"/>
        <w:rPr>
          <w:rFonts w:eastAsia="Times New Roman" w:cs="Sylfaen"/>
          <w:color w:val="FF0000"/>
          <w:sz w:val="24"/>
          <w:szCs w:val="24"/>
          <w:lang w:val="hy-AM" w:eastAsia="ru-RU"/>
        </w:rPr>
      </w:pPr>
    </w:p>
    <w:p w:rsidR="007D2D1F" w:rsidRDefault="007D2D1F" w:rsidP="007D2D1F">
      <w:pPr>
        <w:pStyle w:val="Header"/>
        <w:tabs>
          <w:tab w:val="left" w:pos="720"/>
        </w:tabs>
        <w:spacing w:line="360" w:lineRule="auto"/>
        <w:ind w:left="-540" w:right="-180"/>
        <w:jc w:val="center"/>
        <w:rPr>
          <w:rFonts w:ascii="GHEA Grapalat" w:hAnsi="GHEA Grapalat"/>
          <w:i/>
          <w:lang w:val="fr-FR"/>
        </w:rPr>
      </w:pPr>
      <w:r>
        <w:rPr>
          <w:rFonts w:ascii="GHEA Grapalat" w:hAnsi="GHEA Grapalat" w:cs="Arial Unicode"/>
          <w:b/>
          <w:lang w:val="hy-AM"/>
        </w:rPr>
        <w:lastRenderedPageBreak/>
        <w:t>ՏԵ</w:t>
      </w:r>
      <w:r>
        <w:rPr>
          <w:rFonts w:ascii="GHEA Grapalat" w:hAnsi="GHEA Grapalat" w:cs="Arial Unicode"/>
          <w:b/>
          <w:lang w:val="fr-FR"/>
        </w:rPr>
        <w:t>ՂԵԿԱՆՔ</w:t>
      </w:r>
    </w:p>
    <w:p w:rsidR="007D2D1F" w:rsidRDefault="007D2D1F" w:rsidP="007D2D1F">
      <w:pPr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«ՄԵՂՐՈՒ ՏԱՐԱԾԱՇՐՋԱՆԱՅԻՆ ԲԺՇԿԱԿԱՆ ԿԵՆՏՐՈՆ»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87697F">
        <w:rPr>
          <w:rFonts w:ascii="GHEA Grapalat" w:hAnsi="GHEA Grapalat"/>
          <w:b/>
          <w:lang w:val="hy-AM"/>
        </w:rPr>
        <w:t>ՓԱԿ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87697F">
        <w:rPr>
          <w:rFonts w:ascii="GHEA Grapalat" w:hAnsi="GHEA Grapalat"/>
          <w:b/>
          <w:lang w:val="hy-AM"/>
        </w:rPr>
        <w:t>ԲԱԺՆԵՏԻՐԱԿԱՆ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87697F">
        <w:rPr>
          <w:rFonts w:ascii="GHEA Grapalat" w:hAnsi="GHEA Grapalat"/>
          <w:b/>
          <w:lang w:val="hy-AM"/>
        </w:rPr>
        <w:t>ԸՆԿԵՐՈՒԹՅԱՆ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87697F">
        <w:rPr>
          <w:rFonts w:ascii="GHEA Grapalat" w:hAnsi="GHEA Grapalat"/>
          <w:b/>
          <w:lang w:val="hy-AM"/>
        </w:rPr>
        <w:t>ԿԱՆՈՆԱԴՐԱԿԱՆ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87697F">
        <w:rPr>
          <w:rFonts w:ascii="GHEA Grapalat" w:hAnsi="GHEA Grapalat"/>
          <w:b/>
          <w:lang w:val="hy-AM"/>
        </w:rPr>
        <w:t>ԿԱՊԻՏԱԼԸ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87697F">
        <w:rPr>
          <w:rFonts w:ascii="GHEA Grapalat" w:hAnsi="GHEA Grapalat"/>
          <w:b/>
          <w:lang w:val="hy-AM"/>
        </w:rPr>
        <w:t>ՆՎԱԶԵՑՆԵԼՈՒ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87697F">
        <w:rPr>
          <w:rFonts w:ascii="GHEA Grapalat" w:hAnsi="GHEA Grapalat"/>
          <w:b/>
          <w:lang w:val="hy-AM"/>
        </w:rPr>
        <w:t>ԵՎ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87697F">
        <w:rPr>
          <w:rFonts w:ascii="GHEA Grapalat" w:hAnsi="GHEA Grapalat"/>
          <w:b/>
          <w:lang w:val="hy-AM"/>
        </w:rPr>
        <w:t>ԳՈՒՅՔ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ԱՄՐԱՑՆԵԼ</w:t>
      </w:r>
      <w:r w:rsidRPr="0087697F">
        <w:rPr>
          <w:rFonts w:ascii="GHEA Grapalat" w:hAnsi="GHEA Grapalat"/>
          <w:b/>
          <w:lang w:val="hy-AM"/>
        </w:rPr>
        <w:t>ՈՒ</w:t>
      </w:r>
      <w:r>
        <w:rPr>
          <w:rFonts w:ascii="GHEA Grapalat" w:hAnsi="GHEA Grapalat"/>
          <w:b/>
          <w:lang w:val="af-ZA"/>
        </w:rPr>
        <w:t xml:space="preserve"> </w:t>
      </w:r>
      <w:r w:rsidRPr="0087697F">
        <w:rPr>
          <w:rFonts w:ascii="GHEA Grapalat" w:hAnsi="GHEA Grapalat"/>
          <w:b/>
          <w:lang w:val="hy-AM"/>
        </w:rPr>
        <w:t>ՄԱՍԻՆ</w:t>
      </w:r>
    </w:p>
    <w:p w:rsidR="007D2D1F" w:rsidRPr="004C7F35" w:rsidRDefault="007D2D1F" w:rsidP="007D2D1F">
      <w:pPr>
        <w:ind w:left="-540" w:right="-180"/>
        <w:jc w:val="center"/>
        <w:rPr>
          <w:rFonts w:cs="Arial Unicode"/>
          <w:b/>
          <w:i/>
          <w:iCs/>
          <w:lang w:val="fr-FR"/>
        </w:rPr>
      </w:pPr>
      <w:r>
        <w:rPr>
          <w:rFonts w:ascii="GHEA Grapalat" w:hAnsi="GHEA Grapalat" w:cs="Arial Unicode"/>
          <w:b/>
          <w:iCs/>
          <w:lang w:val="fr-FR"/>
        </w:rPr>
        <w:t xml:space="preserve">ՀՀ </w:t>
      </w:r>
      <w:proofErr w:type="spellStart"/>
      <w:r>
        <w:rPr>
          <w:rFonts w:ascii="GHEA Grapalat" w:hAnsi="GHEA Grapalat" w:cs="Arial Unicode"/>
          <w:b/>
          <w:iCs/>
          <w:lang w:val="fr-FR"/>
        </w:rPr>
        <w:t>կառավարության</w:t>
      </w:r>
      <w:proofErr w:type="spellEnd"/>
      <w:r>
        <w:rPr>
          <w:rFonts w:ascii="GHEA Grapalat" w:hAnsi="GHEA Grapalat" w:cs="Arial Unicode"/>
          <w:b/>
          <w:iCs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Cs/>
          <w:lang w:val="fr-FR"/>
        </w:rPr>
        <w:t>որոշման</w:t>
      </w:r>
      <w:proofErr w:type="spellEnd"/>
      <w:r>
        <w:rPr>
          <w:rFonts w:ascii="GHEA Grapalat" w:hAnsi="GHEA Grapalat" w:cs="Arial Unicode"/>
          <w:b/>
          <w:iCs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Cs/>
          <w:lang w:val="fr-FR"/>
        </w:rPr>
        <w:t>նախագծի</w:t>
      </w:r>
      <w:proofErr w:type="spellEnd"/>
      <w:r>
        <w:rPr>
          <w:rFonts w:ascii="GHEA Grapalat" w:hAnsi="GHEA Grapalat" w:cs="Arial Unicode"/>
          <w:b/>
          <w:iCs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Cs/>
          <w:lang w:val="fr-FR"/>
        </w:rPr>
        <w:t>ընդունման</w:t>
      </w:r>
      <w:proofErr w:type="spellEnd"/>
      <w:r>
        <w:rPr>
          <w:rFonts w:ascii="GHEA Grapalat" w:hAnsi="GHEA Grapalat" w:cs="Arial Unicode"/>
          <w:b/>
          <w:iCs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Cs/>
          <w:lang w:val="fr-FR"/>
        </w:rPr>
        <w:t>անհրաժեշտության</w:t>
      </w:r>
      <w:proofErr w:type="spellEnd"/>
      <w:r>
        <w:rPr>
          <w:rFonts w:ascii="GHEA Grapalat" w:hAnsi="GHEA Grapalat" w:cs="Arial Unicode"/>
          <w:b/>
          <w:iCs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Cs/>
          <w:lang w:val="fr-FR"/>
        </w:rPr>
        <w:t>վերաբերյալ</w:t>
      </w:r>
      <w:proofErr w:type="spellEnd"/>
    </w:p>
    <w:p w:rsidR="007D2D1F" w:rsidRDefault="007D2D1F" w:rsidP="007D2D1F">
      <w:pPr>
        <w:ind w:right="-180"/>
        <w:jc w:val="center"/>
        <w:rPr>
          <w:rFonts w:ascii="GHEA Grapalat" w:hAnsi="GHEA Grapalat" w:cs="Arial Unicode"/>
          <w:b/>
          <w:lang w:val="fr-FR"/>
        </w:rPr>
      </w:pPr>
    </w:p>
    <w:p w:rsidR="007D2D1F" w:rsidRDefault="007D2D1F" w:rsidP="007D2D1F">
      <w:pPr>
        <w:ind w:right="-180"/>
        <w:jc w:val="center"/>
        <w:rPr>
          <w:rFonts w:ascii="GHEA Grapalat" w:hAnsi="GHEA Grapalat" w:cs="Arial Unicode"/>
          <w:b/>
          <w:lang w:val="fr-FR"/>
        </w:rPr>
      </w:pPr>
    </w:p>
    <w:p w:rsidR="00A8602E" w:rsidRDefault="00A8602E" w:rsidP="009C0D6C">
      <w:pPr>
        <w:spacing w:line="360" w:lineRule="auto"/>
        <w:ind w:left="-567" w:right="-540" w:firstLine="567"/>
        <w:jc w:val="both"/>
        <w:rPr>
          <w:rFonts w:ascii="GHEA Grapalat" w:hAnsi="GHEA Grapalat"/>
          <w:i/>
          <w:lang w:val="hy-AM"/>
        </w:rPr>
      </w:pPr>
      <w:r>
        <w:rPr>
          <w:rFonts w:ascii="GHEA Grapalat" w:hAnsi="GHEA Grapalat"/>
          <w:lang w:val="hy-AM"/>
        </w:rPr>
        <w:t>ՀՀ</w:t>
      </w:r>
      <w:r w:rsidRPr="00486D11">
        <w:rPr>
          <w:rFonts w:ascii="GHEA Grapalat" w:hAnsi="GHEA Grapalat"/>
          <w:lang w:val="hy-AM"/>
        </w:rPr>
        <w:t xml:space="preserve"> կառավարությ</w:t>
      </w:r>
      <w:r>
        <w:rPr>
          <w:rFonts w:ascii="GHEA Grapalat" w:hAnsi="GHEA Grapalat"/>
          <w:lang w:val="hy-AM"/>
        </w:rPr>
        <w:t xml:space="preserve">ան 2006 թվականի նոյեմբերի 2-ի </w:t>
      </w:r>
      <w:r w:rsidRPr="00A8602E">
        <w:rPr>
          <w:rFonts w:ascii="GHEA Grapalat" w:hAnsi="GHEA Grapalat"/>
          <w:lang w:val="fr-FR"/>
        </w:rPr>
        <w:t>N</w:t>
      </w:r>
      <w:r w:rsidRPr="00486D11">
        <w:rPr>
          <w:rFonts w:ascii="GHEA Grapalat" w:hAnsi="GHEA Grapalat"/>
          <w:lang w:val="hy-AM"/>
        </w:rPr>
        <w:t>1911-ն որոշմա</w:t>
      </w:r>
      <w:r>
        <w:rPr>
          <w:rFonts w:ascii="GHEA Grapalat" w:hAnsi="GHEA Grapalat"/>
          <w:lang w:val="hy-AM"/>
        </w:rPr>
        <w:t xml:space="preserve">մբ հաստատվել է </w:t>
      </w:r>
      <w:r w:rsidRPr="00BA38D7">
        <w:rPr>
          <w:rFonts w:ascii="GHEA Grapalat" w:hAnsi="GHEA Grapalat"/>
          <w:lang w:val="hy-AM"/>
        </w:rPr>
        <w:t>Հայաստանի Հանրապետության մարզ</w:t>
      </w:r>
      <w:r>
        <w:rPr>
          <w:rFonts w:ascii="GHEA Grapalat" w:hAnsi="GHEA Grapalat"/>
          <w:lang w:val="hy-AM"/>
        </w:rPr>
        <w:t>երի</w:t>
      </w:r>
      <w:r w:rsidRPr="00BA38D7">
        <w:rPr>
          <w:rFonts w:ascii="GHEA Grapalat" w:hAnsi="GHEA Grapalat"/>
          <w:lang w:val="hy-AM"/>
        </w:rPr>
        <w:t xml:space="preserve"> առողջապահության համակարգի օպտիմալացման </w:t>
      </w:r>
      <w:r>
        <w:rPr>
          <w:rFonts w:ascii="GHEA Grapalat" w:hAnsi="GHEA Grapalat"/>
          <w:lang w:val="hy-AM"/>
        </w:rPr>
        <w:t>ծրագրերը, որի համաձայն ՀՀ Սյունիքի մարզի Ագարակ քաղաքում գտնվող «</w:t>
      </w:r>
      <w:r w:rsidR="005B687A" w:rsidRPr="007152AC">
        <w:rPr>
          <w:rFonts w:ascii="GHEA Grapalat" w:hAnsi="GHEA Grapalat"/>
          <w:lang w:val="hy-AM"/>
        </w:rPr>
        <w:t>Մեղրու տարածաշրջանային բժշկական կենտրոն»</w:t>
      </w:r>
      <w:r>
        <w:rPr>
          <w:rFonts w:ascii="GHEA Grapalat" w:hAnsi="GHEA Grapalat"/>
          <w:lang w:val="hy-AM"/>
        </w:rPr>
        <w:t>» ՓԲԸ-ի գույքի կազմից առանձնացվել և Պետական գույքի կառավարման կոմիտեի տնօրինությանն են հանձնվել ՀՀ Սյունիքի մարզ, ք. Ագարակ, Հիվանդանոցային 1/2 և Հիվանդանոցային 1/1/2 հասցեներում գտնվող ինֆեկցիոն և ծննդատան բաժանմունքները, ինչպես նաև հիվանդանոցի հիմնական մասնաշենքը</w:t>
      </w:r>
      <w:r w:rsidRPr="00BA38D7">
        <w:rPr>
          <w:rFonts w:ascii="GHEA Grapalat" w:hAnsi="GHEA Grapalat"/>
          <w:lang w:val="hy-AM"/>
        </w:rPr>
        <w:t>։</w:t>
      </w:r>
    </w:p>
    <w:p w:rsidR="00A8602E" w:rsidRDefault="00A8602E" w:rsidP="009C0D6C">
      <w:pPr>
        <w:spacing w:line="360" w:lineRule="auto"/>
        <w:ind w:left="-567" w:right="-540" w:firstLine="567"/>
        <w:jc w:val="both"/>
        <w:rPr>
          <w:rFonts w:ascii="GHEA Grapalat" w:hAnsi="GHEA Grapalat"/>
          <w:i/>
          <w:lang w:val="hy-AM"/>
        </w:rPr>
      </w:pPr>
      <w:r>
        <w:rPr>
          <w:rFonts w:ascii="GHEA Grapalat" w:hAnsi="GHEA Grapalat"/>
          <w:lang w:val="hy-AM"/>
        </w:rPr>
        <w:t>Ըստ առկա տեղեկատվության՝ ՀՀ Սյունիքի մարզ, ք. Ագարակ, Հիվանդանոցային 1/1/2 հասցեում գտնվող հիվանդանոցի հիմնական մասնաշենքը Պետական գույքի կառավարման կոմիտեի տնօրինությանը հանձնելուց, հիմնական մասնաշենքը բաժանվել է երկու գույքային միավորների, որից նշված մասը հանձնվել է Կոմիտեի տնօրինությանը, իսկ մի մասը դեռևս հանդիսանում է «</w:t>
      </w:r>
      <w:r w:rsidR="005B687A" w:rsidRPr="007152AC">
        <w:rPr>
          <w:rFonts w:ascii="GHEA Grapalat" w:hAnsi="GHEA Grapalat"/>
          <w:lang w:val="hy-AM"/>
        </w:rPr>
        <w:t>Մեղրու տ</w:t>
      </w:r>
      <w:r w:rsidR="005B687A">
        <w:rPr>
          <w:rFonts w:ascii="GHEA Grapalat" w:hAnsi="GHEA Grapalat"/>
          <w:lang w:val="hy-AM"/>
        </w:rPr>
        <w:t>արածաշրջանային բժշկական կենտրոն</w:t>
      </w:r>
      <w:r>
        <w:rPr>
          <w:rFonts w:ascii="GHEA Grapalat" w:hAnsi="GHEA Grapalat"/>
          <w:lang w:val="hy-AM"/>
        </w:rPr>
        <w:t>» ՓԲԸ-ի սեփականություն, որի տնօրինման լիազորությունները վերապահված են ՀՀ Սյունիքի մարզպետարանին։</w:t>
      </w:r>
    </w:p>
    <w:p w:rsidR="00A8602E" w:rsidRDefault="00A8602E" w:rsidP="009C0D6C">
      <w:pPr>
        <w:spacing w:line="360" w:lineRule="auto"/>
        <w:ind w:left="-567" w:right="-54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առնելով, որ Պետական գույքի կառավարման կոմիտեի կողմից նախատեսվում է վերը նշված երկու հասցեներում գտնվող գույքը ներկայացնել օտարման՝ </w:t>
      </w:r>
      <w:r w:rsidR="009C0D6C">
        <w:rPr>
          <w:rFonts w:ascii="GHEA Grapalat" w:hAnsi="GHEA Grapalat"/>
          <w:lang w:val="hy-AM"/>
        </w:rPr>
        <w:t>Կոմիտեն համապատասխան գրությամբ դիմել է ՀՀ Սյունիքի մարզպետարան՝</w:t>
      </w:r>
      <w:r>
        <w:rPr>
          <w:rFonts w:ascii="GHEA Grapalat" w:hAnsi="GHEA Grapalat"/>
          <w:lang w:val="hy-AM"/>
        </w:rPr>
        <w:t xml:space="preserve"> «</w:t>
      </w:r>
      <w:r w:rsidR="009C0D6C" w:rsidRPr="007152AC">
        <w:rPr>
          <w:rFonts w:ascii="GHEA Grapalat" w:hAnsi="GHEA Grapalat"/>
          <w:lang w:val="hy-AM"/>
        </w:rPr>
        <w:t>Մեղրու տ</w:t>
      </w:r>
      <w:r w:rsidR="009C0D6C">
        <w:rPr>
          <w:rFonts w:ascii="GHEA Grapalat" w:hAnsi="GHEA Grapalat"/>
          <w:lang w:val="hy-AM"/>
        </w:rPr>
        <w:t>արածաշրջանային բժշկական կենտրոն</w:t>
      </w:r>
      <w:r>
        <w:rPr>
          <w:rFonts w:ascii="GHEA Grapalat" w:hAnsi="GHEA Grapalat"/>
          <w:lang w:val="hy-AM"/>
        </w:rPr>
        <w:t>» ՓԲԸ-ի սեփականություն հանդիսացող մասը ևս Կոմիտեի տնօրինությանը հանձնելու և որպես մեկ ամբողջական միավոր՝ հիվանդանոցի նախկին ինֆեկցիոն և ծննդատան բաժանմունքների մասնաշենքերի, ինչպես նաև հիվանդանոցի հիմնական մասնաշենքի հե</w:t>
      </w:r>
      <w:r w:rsidR="009C0D6C">
        <w:rPr>
          <w:rFonts w:ascii="GHEA Grapalat" w:hAnsi="GHEA Grapalat"/>
          <w:lang w:val="hy-AM"/>
        </w:rPr>
        <w:t xml:space="preserve">տ օտարման ներկայացնելու հարցում դիրքորոշում ստանալու նպատակով, որի վերաբերյալ </w:t>
      </w:r>
      <w:r w:rsidR="00CF52EE">
        <w:rPr>
          <w:rFonts w:ascii="GHEA Grapalat" w:hAnsi="GHEA Grapalat"/>
          <w:lang w:val="hy-AM"/>
        </w:rPr>
        <w:t xml:space="preserve">ՀՀ Սյունիքի մարզպետարանը տեղեկացրել է, որ նշված մասնաշենքը Կոմիտեի տնօրինությանը հանձնելու վերաբերյալ առարկություններ չկան՝ միաժամանակ Կոմիտե ներկայացնելով նաև հանձնման ենթակա անշարժ գույքի նկատմամբ </w:t>
      </w:r>
      <w:r w:rsidR="00CF52EE">
        <w:rPr>
          <w:rFonts w:ascii="GHEA Grapalat" w:hAnsi="GHEA Grapalat"/>
          <w:lang w:val="hy-AM"/>
        </w:rPr>
        <w:lastRenderedPageBreak/>
        <w:t>իրավունքների պետական գրանցման վկայականի պատճենը, ինչպես նաև տեղեկատվություն գույքի հաշվապահական արժեքների վերաբերյալ։</w:t>
      </w:r>
    </w:p>
    <w:p w:rsidR="008324EF" w:rsidRDefault="008324EF" w:rsidP="008324EF">
      <w:pPr>
        <w:spacing w:line="360" w:lineRule="auto"/>
        <w:ind w:left="-567" w:right="-540" w:firstLine="567"/>
        <w:jc w:val="both"/>
        <w:rPr>
          <w:rFonts w:ascii="GHEA Grapalat" w:hAnsi="GHEA Grapalat"/>
          <w:lang w:val="hy-AM"/>
        </w:rPr>
      </w:pPr>
      <w:r w:rsidRPr="008324EF">
        <w:rPr>
          <w:rFonts w:ascii="GHEA Grapalat" w:hAnsi="GHEA Grapalat"/>
          <w:lang w:val="hy-AM"/>
        </w:rPr>
        <w:t xml:space="preserve">Ներկայացված նախագծով առաջարկվում է թույլատրել «Մեղրու տարածաշրջանային բժշկական կենտրոն» փակ բաժնետիրական ընկերությանը՝ սեփականության իրավունքով իրեն պատկանող ՀՀ Սյունիքի մարզ, համայնք Մեղրի, քաղաք Ագարակ, Հիվանդանոցային փողոց 1/1/1 հասցեում գտնվող 6026.8 հազ. դրամ սկզբնական և 0 դրամ հաշվեկշռային արժեքով, 231.8 քառ. մետր մակերեսով, անշարժ գույքով և դրա զբաղեցրած, օգտագործման ու սպասարկման համար անհրաժեշտ 0.014915 հեկտար մակերեսով հողամասով վճարել Ընկերության կողմից տեղաբաշխված՝ պետությանը պատկանող համապատասխան թվով բաժնետոմսերի՝ </w:t>
      </w:r>
      <w:r>
        <w:rPr>
          <w:rFonts w:ascii="GHEA Grapalat" w:hAnsi="GHEA Grapalat"/>
          <w:lang w:val="hy-AM"/>
        </w:rPr>
        <w:t>ՀՀ</w:t>
      </w:r>
      <w:r w:rsidRPr="008324EF">
        <w:rPr>
          <w:rFonts w:ascii="GHEA Grapalat" w:hAnsi="GHEA Grapalat"/>
          <w:lang w:val="hy-AM"/>
        </w:rPr>
        <w:t xml:space="preserve"> օրենսդրությամբ սահմանված կարգով ձեռքբերման </w:t>
      </w:r>
      <w:r>
        <w:rPr>
          <w:rFonts w:ascii="GHEA Grapalat" w:hAnsi="GHEA Grapalat"/>
          <w:lang w:val="hy-AM"/>
        </w:rPr>
        <w:t>դիմաց և</w:t>
      </w:r>
      <w:r w:rsidRPr="008324EF">
        <w:rPr>
          <w:rFonts w:ascii="GHEA Grapalat" w:hAnsi="GHEA Grapalat"/>
          <w:lang w:val="hy-AM"/>
        </w:rPr>
        <w:t xml:space="preserve"> Ընկերության կողմից ձեռք բերված բաժնետոմսերի մարման միջոցով՝ համապատասխան չափով նվազեցնել Ընկերության կանոնադրական կապիտալը:</w:t>
      </w:r>
    </w:p>
    <w:p w:rsidR="0024655E" w:rsidRPr="00F86C22" w:rsidRDefault="00171A1B" w:rsidP="0024655E">
      <w:pPr>
        <w:spacing w:line="360" w:lineRule="auto"/>
        <w:ind w:left="-567" w:right="-540" w:firstLine="567"/>
        <w:jc w:val="both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/>
          <w:lang w:val="hy-AM"/>
        </w:rPr>
        <w:t xml:space="preserve">Նախագծով նախատեսվում է նաև </w:t>
      </w:r>
      <w:r w:rsidR="0024655E" w:rsidRPr="0024655E">
        <w:rPr>
          <w:rFonts w:ascii="GHEA Grapalat" w:hAnsi="GHEA Grapalat"/>
          <w:lang w:val="hy-AM"/>
        </w:rPr>
        <w:t xml:space="preserve">Հայաստանի Հանրապետության կողմից ձեռք բերված՝ </w:t>
      </w:r>
      <w:r w:rsidR="00F86C22" w:rsidRPr="008324EF">
        <w:rPr>
          <w:rFonts w:ascii="GHEA Grapalat" w:hAnsi="GHEA Grapalat"/>
          <w:lang w:val="hy-AM"/>
        </w:rPr>
        <w:t xml:space="preserve">ՀՀ Սյունիքի մարզ, համայնք Մեղրի, քաղաք Ագարակ, Հիվանդանոցային փողոց 1/1/1 հասցեում գտնվող </w:t>
      </w:r>
      <w:r w:rsidR="00F86C22">
        <w:rPr>
          <w:rFonts w:ascii="GHEA Grapalat" w:hAnsi="GHEA Grapalat"/>
          <w:lang w:val="hy-AM"/>
        </w:rPr>
        <w:t xml:space="preserve">անշարժ գույքն </w:t>
      </w:r>
      <w:r w:rsidR="0024655E" w:rsidRPr="0024655E">
        <w:rPr>
          <w:rFonts w:ascii="GHEA Grapalat" w:hAnsi="GHEA Grapalat"/>
          <w:lang w:val="hy-AM"/>
        </w:rPr>
        <w:t>ամրացնել Հայաստանի Հանրապետության տարածքային կառավարման և ենթակառուցվածքների նախարարության Պետական գույքի կառավարման կոմիտեին</w:t>
      </w:r>
      <w:r w:rsidR="0090755A" w:rsidRPr="00496191">
        <w:rPr>
          <w:rFonts w:ascii="GHEA Grapalat" w:hAnsi="GHEA Grapalat"/>
          <w:lang w:val="hy-AM"/>
        </w:rPr>
        <w:t>:</w:t>
      </w:r>
      <w:r w:rsidR="0024655E" w:rsidRPr="00F86C22">
        <w:rPr>
          <w:rFonts w:ascii="GHEA Grapalat" w:hAnsi="GHEA Grapalat"/>
          <w:color w:val="FF0000"/>
          <w:lang w:val="hy-AM"/>
        </w:rPr>
        <w:t xml:space="preserve"> </w:t>
      </w:r>
    </w:p>
    <w:p w:rsidR="00171A1B" w:rsidRPr="0024655E" w:rsidRDefault="00171A1B" w:rsidP="008324EF">
      <w:pPr>
        <w:spacing w:line="360" w:lineRule="auto"/>
        <w:ind w:left="-567" w:right="-540" w:firstLine="567"/>
        <w:jc w:val="both"/>
        <w:rPr>
          <w:rFonts w:ascii="GHEA Grapalat" w:hAnsi="GHEA Grapalat"/>
          <w:lang w:val="af-ZA"/>
        </w:rPr>
      </w:pPr>
    </w:p>
    <w:p w:rsidR="008324EF" w:rsidRPr="008324EF" w:rsidRDefault="008324EF" w:rsidP="008324EF">
      <w:pPr>
        <w:pStyle w:val="ListParagraph"/>
        <w:spacing w:line="360" w:lineRule="auto"/>
        <w:ind w:left="-540" w:right="-630" w:firstLine="435"/>
        <w:jc w:val="both"/>
        <w:rPr>
          <w:rFonts w:eastAsia="Times New Roman" w:cs="Sylfaen"/>
          <w:sz w:val="24"/>
          <w:szCs w:val="24"/>
          <w:lang w:val="af-ZA" w:eastAsia="ru-RU"/>
        </w:rPr>
      </w:pPr>
    </w:p>
    <w:p w:rsidR="00CF52EE" w:rsidRPr="008324EF" w:rsidRDefault="00CF52EE" w:rsidP="009C0D6C">
      <w:pPr>
        <w:spacing w:line="360" w:lineRule="auto"/>
        <w:ind w:left="-567" w:right="-540" w:firstLine="567"/>
        <w:jc w:val="both"/>
        <w:rPr>
          <w:rFonts w:ascii="GHEA Grapalat" w:hAnsi="GHEA Grapalat"/>
          <w:lang w:val="af-ZA"/>
        </w:rPr>
      </w:pPr>
    </w:p>
    <w:p w:rsidR="007D2D1F" w:rsidRPr="00A8602E" w:rsidRDefault="007D2D1F" w:rsidP="00A8602E">
      <w:pPr>
        <w:ind w:right="-180"/>
        <w:jc w:val="both"/>
        <w:rPr>
          <w:rFonts w:ascii="GHEA Grapalat" w:hAnsi="GHEA Grapalat" w:cs="Arial Unicode"/>
          <w:b/>
          <w:lang w:val="hy-AM"/>
        </w:rPr>
      </w:pPr>
    </w:p>
    <w:p w:rsidR="007D2D1F" w:rsidRDefault="007D2D1F" w:rsidP="007D2D1F">
      <w:pPr>
        <w:ind w:right="-180"/>
        <w:jc w:val="center"/>
        <w:rPr>
          <w:rFonts w:ascii="GHEA Grapalat" w:hAnsi="GHEA Grapalat" w:cs="Arial Unicode"/>
          <w:b/>
          <w:lang w:val="fr-FR"/>
        </w:rPr>
      </w:pPr>
    </w:p>
    <w:p w:rsidR="007D2D1F" w:rsidRDefault="007D2D1F" w:rsidP="007D2D1F">
      <w:pPr>
        <w:ind w:right="-180"/>
        <w:jc w:val="center"/>
        <w:rPr>
          <w:rFonts w:ascii="GHEA Grapalat" w:hAnsi="GHEA Grapalat" w:cs="Arial Unicode"/>
          <w:b/>
          <w:lang w:val="fr-FR"/>
        </w:rPr>
      </w:pPr>
    </w:p>
    <w:p w:rsidR="007D2D1F" w:rsidRDefault="007D2D1F" w:rsidP="007D2D1F">
      <w:pPr>
        <w:ind w:right="-180"/>
        <w:jc w:val="center"/>
        <w:rPr>
          <w:rFonts w:ascii="GHEA Grapalat" w:hAnsi="GHEA Grapalat" w:cs="Arial Unicode"/>
          <w:b/>
          <w:lang w:val="fr-FR"/>
        </w:rPr>
      </w:pPr>
    </w:p>
    <w:p w:rsidR="007D2D1F" w:rsidRDefault="007D2D1F" w:rsidP="007D2D1F">
      <w:pPr>
        <w:ind w:right="-180"/>
        <w:jc w:val="center"/>
        <w:rPr>
          <w:rFonts w:ascii="GHEA Grapalat" w:hAnsi="GHEA Grapalat" w:cs="Arial Unicode"/>
          <w:b/>
          <w:lang w:val="fr-FR"/>
        </w:rPr>
      </w:pPr>
    </w:p>
    <w:p w:rsidR="007D2D1F" w:rsidRDefault="007D2D1F" w:rsidP="007D2D1F">
      <w:pPr>
        <w:ind w:right="-180"/>
        <w:jc w:val="center"/>
        <w:rPr>
          <w:rFonts w:ascii="GHEA Grapalat" w:hAnsi="GHEA Grapalat" w:cs="Arial Unicode"/>
          <w:b/>
          <w:lang w:val="fr-FR"/>
        </w:rPr>
      </w:pPr>
    </w:p>
    <w:p w:rsidR="007D2D1F" w:rsidRDefault="007D2D1F" w:rsidP="007D2D1F">
      <w:pPr>
        <w:ind w:right="-180"/>
        <w:jc w:val="center"/>
        <w:rPr>
          <w:rFonts w:ascii="GHEA Grapalat" w:hAnsi="GHEA Grapalat" w:cs="Arial Unicode"/>
          <w:b/>
          <w:lang w:val="fr-FR"/>
        </w:rPr>
      </w:pPr>
    </w:p>
    <w:p w:rsidR="007D2D1F" w:rsidRDefault="007D2D1F" w:rsidP="007D2D1F">
      <w:pPr>
        <w:ind w:right="-180"/>
        <w:jc w:val="center"/>
        <w:rPr>
          <w:rFonts w:ascii="GHEA Grapalat" w:hAnsi="GHEA Grapalat" w:cs="Arial Unicode"/>
          <w:b/>
          <w:lang w:val="fr-FR"/>
        </w:rPr>
      </w:pPr>
    </w:p>
    <w:p w:rsidR="007D2D1F" w:rsidRDefault="007D2D1F" w:rsidP="007D2D1F">
      <w:pPr>
        <w:ind w:right="-180"/>
        <w:jc w:val="center"/>
        <w:rPr>
          <w:rFonts w:ascii="GHEA Grapalat" w:hAnsi="GHEA Grapalat" w:cs="Arial Unicode"/>
          <w:b/>
          <w:lang w:val="fr-FR"/>
        </w:rPr>
      </w:pPr>
    </w:p>
    <w:p w:rsidR="007D2D1F" w:rsidRDefault="007D2D1F" w:rsidP="007D2D1F">
      <w:pPr>
        <w:ind w:right="-180"/>
        <w:jc w:val="center"/>
        <w:rPr>
          <w:rFonts w:ascii="GHEA Grapalat" w:hAnsi="GHEA Grapalat" w:cs="Arial Unicode"/>
          <w:b/>
          <w:lang w:val="fr-FR"/>
        </w:rPr>
      </w:pPr>
    </w:p>
    <w:p w:rsidR="007D2D1F" w:rsidRDefault="007D2D1F" w:rsidP="007D2D1F">
      <w:pPr>
        <w:ind w:right="-180"/>
        <w:jc w:val="center"/>
        <w:rPr>
          <w:rFonts w:ascii="GHEA Grapalat" w:hAnsi="GHEA Grapalat" w:cs="Arial Unicode"/>
          <w:b/>
          <w:lang w:val="fr-FR"/>
        </w:rPr>
      </w:pPr>
    </w:p>
    <w:p w:rsidR="007D2D1F" w:rsidRDefault="007D2D1F" w:rsidP="00FC7805">
      <w:pPr>
        <w:ind w:left="-450" w:right="-720"/>
        <w:jc w:val="center"/>
        <w:rPr>
          <w:rFonts w:ascii="GHEA Grapalat" w:hAnsi="GHEA Grapalat" w:cs="Arial Unicode"/>
          <w:b/>
          <w:i/>
          <w:lang w:val="hy-AM"/>
        </w:rPr>
      </w:pPr>
      <w:r>
        <w:rPr>
          <w:rFonts w:ascii="GHEA Grapalat" w:hAnsi="GHEA Grapalat" w:cs="Arial Unicode"/>
          <w:b/>
          <w:lang w:val="fr-FR"/>
        </w:rPr>
        <w:lastRenderedPageBreak/>
        <w:t>ՏԵՂԵԿԱՆՔ</w:t>
      </w:r>
    </w:p>
    <w:p w:rsidR="00FC7805" w:rsidRDefault="00FC7805" w:rsidP="00FC7805">
      <w:pPr>
        <w:ind w:left="-450" w:right="-720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«ՄԵՂՐՈՒ ՏԱՐԱԾԱՇՐՋԱՆԱՅԻՆ ԲԺՇԿԱԿԱՆ ԿԵՆՏՐՈՆ»</w:t>
      </w:r>
      <w:r w:rsidRPr="00C46A84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en-US"/>
        </w:rPr>
        <w:t>ՓԱԿ</w:t>
      </w:r>
      <w:r w:rsidRPr="00C46A84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en-US"/>
        </w:rPr>
        <w:t>ԲԱԺՆԵՏԻՐԱԿԱՆ</w:t>
      </w:r>
      <w:r w:rsidRPr="00C46A84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en-US"/>
        </w:rPr>
        <w:t>ԸՆԿԵՐՈՒԹՅԱՆ</w:t>
      </w:r>
      <w:r w:rsidRPr="00C46A84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en-US"/>
        </w:rPr>
        <w:t>ԿԱՆՈՆԱԴՐԱԿԱՆ</w:t>
      </w:r>
      <w:r w:rsidRPr="00C46A84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en-US"/>
        </w:rPr>
        <w:t>ԿԱՊԻՏԱԼԸ</w:t>
      </w:r>
      <w:r w:rsidRPr="00C46A84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en-US"/>
        </w:rPr>
        <w:t>ՆՎԱԶԵՑՆԵԼՈՒ</w:t>
      </w:r>
      <w:r w:rsidRPr="00C46A84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en-US"/>
        </w:rPr>
        <w:t>ԵՎ</w:t>
      </w:r>
      <w:r w:rsidRPr="00C46A84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ԳՈՒՅՔ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ԱՄՐԱՑՆԵԼ</w:t>
      </w:r>
      <w:r>
        <w:rPr>
          <w:rFonts w:ascii="GHEA Grapalat" w:hAnsi="GHEA Grapalat"/>
          <w:b/>
        </w:rPr>
        <w:t>ՈՒ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ՄԱՍԻՆ</w:t>
      </w:r>
    </w:p>
    <w:p w:rsidR="007D2D1F" w:rsidRPr="00AA5205" w:rsidRDefault="007D2D1F" w:rsidP="00FC7805">
      <w:pPr>
        <w:pStyle w:val="NormalWeb"/>
        <w:spacing w:before="0" w:beforeAutospacing="0" w:after="0" w:afterAutospacing="0" w:line="276" w:lineRule="auto"/>
        <w:ind w:left="-450" w:right="-720" w:firstLine="375"/>
        <w:jc w:val="center"/>
        <w:rPr>
          <w:rFonts w:ascii="GHEA Grapalat" w:hAnsi="GHEA Grapalat"/>
          <w:b/>
          <w:bCs/>
          <w:color w:val="000000" w:themeColor="text1"/>
          <w:lang w:val="fr-FR"/>
        </w:rPr>
      </w:pPr>
      <w:r w:rsidRPr="00AC7DBD">
        <w:rPr>
          <w:rFonts w:ascii="GHEA Grapalat" w:hAnsi="GHEA Grapalat" w:cs="Arial Unicode"/>
          <w:b/>
          <w:lang w:val="fr-FR"/>
        </w:rPr>
        <w:t xml:space="preserve">ՀԱՅԱՍՏԱՆԻ ՀԱՆՐԱՊԵՏՈՒԹՅԱՆ ԿԱՌԱՎԱՐՈՒԹՅԱՆ ՈՐՈՇՄԱՆ </w:t>
      </w:r>
      <w:r w:rsidRPr="00AC7DBD">
        <w:rPr>
          <w:rFonts w:ascii="GHEA Grapalat" w:hAnsi="GHEA Grapalat" w:cs="Arial Unicode"/>
          <w:b/>
          <w:lang w:val="hy-AM"/>
        </w:rPr>
        <w:t xml:space="preserve">ԸՆԴՈՒՆՄԱՆ </w:t>
      </w:r>
      <w:r w:rsidRPr="00AC7DBD">
        <w:rPr>
          <w:rFonts w:ascii="GHEA Grapalat" w:hAnsi="GHEA Grapalat" w:cs="Arial Unicode"/>
          <w:b/>
          <w:lang w:val="fr-FR"/>
        </w:rPr>
        <w:t>ԿԱՊԱԿՑՈՒԹՅԱՄԲ</w:t>
      </w:r>
      <w:r>
        <w:rPr>
          <w:rFonts w:ascii="GHEA Grapalat" w:hAnsi="GHEA Grapalat" w:cs="Arial Unicode"/>
          <w:b/>
          <w:lang w:val="hy-AM"/>
        </w:rPr>
        <w:t xml:space="preserve"> </w:t>
      </w:r>
      <w:r w:rsidRPr="00AC7DBD">
        <w:rPr>
          <w:rFonts w:ascii="GHEA Grapalat" w:hAnsi="GHEA Grapalat" w:cs="Arial Unicode"/>
          <w:b/>
          <w:lang w:val="fr-FR"/>
        </w:rPr>
        <w:t>ԱՅԼ ԻՐԱՎԱԿԱՆ ԱԿՏԵՐՈՒՄ ՓՈՓՈԽՈՒԹՅՈՒՆՆԵՐ ԵՎ ԼՐԱՑՈՒՄՆԵՐ ԿԱՏԱՐԵԼՈՒ ԱՆՀՐԱԺԵՇՏՈՒԹՅԱՆ ԿԱՄ ԲԱՑԱԿԱՅՈՒԹՅԱՆ ՄԱՍԻՆ</w:t>
      </w:r>
    </w:p>
    <w:p w:rsidR="007D2D1F" w:rsidRDefault="007D2D1F" w:rsidP="00FC7805">
      <w:pPr>
        <w:tabs>
          <w:tab w:val="left" w:pos="7110"/>
        </w:tabs>
        <w:spacing w:line="360" w:lineRule="auto"/>
        <w:ind w:left="-450" w:right="-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    </w:t>
      </w:r>
    </w:p>
    <w:p w:rsidR="007D2D1F" w:rsidRDefault="007D2D1F" w:rsidP="00FC7805">
      <w:pPr>
        <w:tabs>
          <w:tab w:val="left" w:pos="7110"/>
        </w:tabs>
        <w:spacing w:line="360" w:lineRule="auto"/>
        <w:ind w:left="-450" w:right="-720"/>
        <w:jc w:val="both"/>
        <w:rPr>
          <w:rFonts w:ascii="GHEA Grapalat" w:hAnsi="GHEA Grapalat"/>
          <w:b/>
          <w:i/>
          <w:lang w:val="af-ZA"/>
        </w:rPr>
      </w:pPr>
      <w:r>
        <w:rPr>
          <w:rFonts w:ascii="GHEA Grapalat" w:hAnsi="GHEA Grapalat"/>
          <w:lang w:val="hy-AM"/>
        </w:rPr>
        <w:t xml:space="preserve">           «</w:t>
      </w:r>
      <w:r w:rsidR="00FC7805">
        <w:rPr>
          <w:rFonts w:ascii="GHEA Grapalat" w:hAnsi="GHEA Grapalat"/>
          <w:lang w:val="hy-AM"/>
        </w:rPr>
        <w:t>Մեղրու տարածաշրջանային բժշկական քոլեջ» փակ բաժնետիրական ընկերության կանոնադրական կապիտալը նվազեցնելու և գույք ամրացնելու</w:t>
      </w:r>
      <w:r>
        <w:rPr>
          <w:rFonts w:ascii="GHEA Grapalat" w:hAnsi="GHEA Grapalat"/>
          <w:lang w:val="hy-AM"/>
        </w:rPr>
        <w:t xml:space="preserve"> մասին</w:t>
      </w:r>
      <w:r w:rsidR="00FC7805">
        <w:rPr>
          <w:rFonts w:asciiTheme="minorHAnsi" w:hAnsiTheme="minorHAnsi"/>
          <w:b/>
          <w:bCs/>
          <w:lang w:val="hy-AM"/>
        </w:rPr>
        <w:t>»</w:t>
      </w:r>
      <w:r>
        <w:rPr>
          <w:rFonts w:ascii="GHEA Grapalat" w:hAnsi="GHEA Grapalat"/>
          <w:lang w:val="af-ZA"/>
        </w:rPr>
        <w:t xml:space="preserve"> ՀՀ կառավարության որոշման նախագծի ընդունումն այլ իրավական ակտերում փոփոխություններ և լրացումներ կատարելու անհրաժեշտություն չի </w:t>
      </w:r>
      <w:r>
        <w:rPr>
          <w:rFonts w:ascii="GHEA Grapalat" w:hAnsi="GHEA Grapalat"/>
          <w:lang w:val="hy-AM"/>
        </w:rPr>
        <w:t>առաջացնում</w:t>
      </w:r>
      <w:r>
        <w:rPr>
          <w:rFonts w:ascii="GHEA Grapalat" w:hAnsi="GHEA Grapalat"/>
          <w:lang w:val="af-ZA"/>
        </w:rPr>
        <w:t>:</w:t>
      </w:r>
    </w:p>
    <w:p w:rsidR="007D2D1F" w:rsidRDefault="007D2D1F" w:rsidP="00FC7805">
      <w:pPr>
        <w:tabs>
          <w:tab w:val="left" w:pos="7110"/>
        </w:tabs>
        <w:ind w:left="-450" w:right="-720"/>
        <w:jc w:val="center"/>
        <w:rPr>
          <w:rFonts w:ascii="GHEA Grapalat" w:hAnsi="GHEA Grapalat"/>
          <w:b/>
          <w:i/>
          <w:lang w:val="af-ZA"/>
        </w:rPr>
      </w:pPr>
    </w:p>
    <w:p w:rsidR="007D2D1F" w:rsidRDefault="007D2D1F" w:rsidP="00FC7805">
      <w:pPr>
        <w:tabs>
          <w:tab w:val="left" w:pos="7110"/>
        </w:tabs>
        <w:ind w:left="-450" w:right="-720"/>
        <w:jc w:val="center"/>
        <w:rPr>
          <w:rFonts w:ascii="GHEA Grapalat" w:hAnsi="GHEA Grapalat"/>
          <w:b/>
          <w:i/>
          <w:lang w:val="hy-AM"/>
        </w:rPr>
      </w:pPr>
      <w:r>
        <w:rPr>
          <w:rFonts w:ascii="GHEA Grapalat" w:hAnsi="GHEA Grapalat"/>
          <w:b/>
          <w:lang w:val="af-ZA"/>
        </w:rPr>
        <w:t>ՏԵՂԵԿԱՆՔ</w:t>
      </w:r>
    </w:p>
    <w:p w:rsidR="00FC7805" w:rsidRDefault="00FC7805" w:rsidP="00FC7805">
      <w:pPr>
        <w:ind w:left="-450" w:right="-720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«ՄԵՂՐՈՒ ՏԱՐԱԾԱՇՐՋԱՆԱՅԻՆ ԲԺՇԿԱԿԱՆ ԿԵՆՏՐՈՆ»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FC7805">
        <w:rPr>
          <w:rFonts w:ascii="GHEA Grapalat" w:hAnsi="GHEA Grapalat"/>
          <w:b/>
          <w:lang w:val="hy-AM"/>
        </w:rPr>
        <w:t>ՓԱԿ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FC7805">
        <w:rPr>
          <w:rFonts w:ascii="GHEA Grapalat" w:hAnsi="GHEA Grapalat"/>
          <w:b/>
          <w:lang w:val="hy-AM"/>
        </w:rPr>
        <w:t>ԲԱԺՆԵՏԻՐԱԿԱՆ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FC7805">
        <w:rPr>
          <w:rFonts w:ascii="GHEA Grapalat" w:hAnsi="GHEA Grapalat"/>
          <w:b/>
          <w:lang w:val="hy-AM"/>
        </w:rPr>
        <w:t>ԸՆԿԵՐՈՒԹՅԱՆ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FC7805">
        <w:rPr>
          <w:rFonts w:ascii="GHEA Grapalat" w:hAnsi="GHEA Grapalat"/>
          <w:b/>
          <w:lang w:val="hy-AM"/>
        </w:rPr>
        <w:t>ԿԱՆՈՆԱԴՐԱԿԱՆ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FC7805">
        <w:rPr>
          <w:rFonts w:ascii="GHEA Grapalat" w:hAnsi="GHEA Grapalat"/>
          <w:b/>
          <w:lang w:val="hy-AM"/>
        </w:rPr>
        <w:t>ԿԱՊԻՏԱԼԸ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FC7805">
        <w:rPr>
          <w:rFonts w:ascii="GHEA Grapalat" w:hAnsi="GHEA Grapalat"/>
          <w:b/>
          <w:lang w:val="hy-AM"/>
        </w:rPr>
        <w:t>ՆՎԱԶԵՑՆԵԼՈՒ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FC7805">
        <w:rPr>
          <w:rFonts w:ascii="GHEA Grapalat" w:hAnsi="GHEA Grapalat"/>
          <w:b/>
          <w:lang w:val="hy-AM"/>
        </w:rPr>
        <w:t>ԵՎ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FC7805">
        <w:rPr>
          <w:rFonts w:ascii="GHEA Grapalat" w:hAnsi="GHEA Grapalat"/>
          <w:b/>
          <w:lang w:val="hy-AM"/>
        </w:rPr>
        <w:t>ԳՈՒՅՔ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ԱՄՐԱՑՆԵԼ</w:t>
      </w:r>
      <w:r w:rsidRPr="00FC7805">
        <w:rPr>
          <w:rFonts w:ascii="GHEA Grapalat" w:hAnsi="GHEA Grapalat"/>
          <w:b/>
          <w:lang w:val="hy-AM"/>
        </w:rPr>
        <w:t>ՈՒ</w:t>
      </w:r>
      <w:r>
        <w:rPr>
          <w:rFonts w:ascii="GHEA Grapalat" w:hAnsi="GHEA Grapalat"/>
          <w:b/>
          <w:lang w:val="af-ZA"/>
        </w:rPr>
        <w:t xml:space="preserve"> </w:t>
      </w:r>
      <w:r w:rsidRPr="00FC7805">
        <w:rPr>
          <w:rFonts w:ascii="GHEA Grapalat" w:hAnsi="GHEA Grapalat"/>
          <w:b/>
          <w:lang w:val="hy-AM"/>
        </w:rPr>
        <w:t>ՄԱՍԻՆ</w:t>
      </w:r>
    </w:p>
    <w:p w:rsidR="007D2D1F" w:rsidRPr="009570D1" w:rsidRDefault="007D2D1F" w:rsidP="00FC7805">
      <w:pPr>
        <w:pStyle w:val="NormalWeb"/>
        <w:spacing w:before="0" w:beforeAutospacing="0" w:after="0" w:afterAutospacing="0" w:line="276" w:lineRule="auto"/>
        <w:ind w:left="-450" w:right="-720" w:firstLine="375"/>
        <w:jc w:val="center"/>
        <w:rPr>
          <w:rFonts w:ascii="GHEA Grapalat" w:hAnsi="GHEA Grapalat"/>
          <w:b/>
          <w:bCs/>
          <w:lang w:val="fr-FR"/>
        </w:rPr>
      </w:pPr>
      <w:r>
        <w:rPr>
          <w:rStyle w:val="Strong"/>
          <w:rFonts w:ascii="GHEA Grapalat" w:hAnsi="GHEA Grapalat"/>
          <w:color w:val="000000"/>
          <w:lang w:val="hy-AM"/>
        </w:rPr>
        <w:t xml:space="preserve">ՈՐՈՇՄԱՆ ԸՆԴՈՒՆՄԱՆ </w:t>
      </w:r>
      <w:r>
        <w:rPr>
          <w:rFonts w:ascii="GHEA Grapalat" w:hAnsi="GHEA Grapalat" w:cs="Arial Unicode"/>
          <w:b/>
          <w:lang w:val="fr-FR"/>
        </w:rPr>
        <w:t>ԿԱՊԱԿՑՈՒԹՅԱՄԲ ՊԵՏԱԿԱՆ ԲՅՈՒՋԵՈՒՄ ԾԱԽՍԵՐԻ ԵՎ ԵԿԱՄՈՒՏՆԵՐԻ ԱՎԵԼԱՑՄԱՆ  ԿԱՄ ՆՎԱԶԵՑՄԱՆ ՄԱՍԻՆ</w:t>
      </w:r>
    </w:p>
    <w:p w:rsidR="007D2D1F" w:rsidRDefault="007D2D1F" w:rsidP="00FC7805">
      <w:pPr>
        <w:tabs>
          <w:tab w:val="left" w:pos="7110"/>
        </w:tabs>
        <w:spacing w:line="360" w:lineRule="auto"/>
        <w:ind w:left="-450" w:right="-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 </w:t>
      </w:r>
    </w:p>
    <w:p w:rsidR="007D2D1F" w:rsidRPr="009240EF" w:rsidRDefault="007D2D1F" w:rsidP="00FC7805">
      <w:pPr>
        <w:tabs>
          <w:tab w:val="left" w:pos="7110"/>
        </w:tabs>
        <w:spacing w:line="360" w:lineRule="auto"/>
        <w:ind w:left="-450" w:right="-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  «</w:t>
      </w:r>
      <w:r w:rsidR="00FC7805">
        <w:rPr>
          <w:rFonts w:ascii="GHEA Grapalat" w:hAnsi="GHEA Grapalat"/>
          <w:lang w:val="hy-AM"/>
        </w:rPr>
        <w:t xml:space="preserve">Մեղրու տարածաշրջանային բժշկական քոլեջ» փակ բաժնետիրական ընկերության կանոնադրական կապիտալը նվազեցնելու և գույք ամրացնելու մասին» </w:t>
      </w:r>
      <w:r w:rsidRPr="009240EF">
        <w:rPr>
          <w:rFonts w:ascii="GHEA Grapalat" w:hAnsi="GHEA Grapalat"/>
          <w:lang w:val="hy-AM"/>
        </w:rPr>
        <w:t xml:space="preserve">ՀՀ կառավարության </w:t>
      </w:r>
      <w:r>
        <w:rPr>
          <w:rFonts w:ascii="GHEA Grapalat" w:hAnsi="GHEA Grapalat"/>
          <w:lang w:val="hy-AM"/>
        </w:rPr>
        <w:t>որոշման</w:t>
      </w:r>
      <w:r w:rsidRPr="009240E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նախագծի</w:t>
      </w:r>
      <w:r w:rsidRPr="009240E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ընդունումը</w:t>
      </w:r>
      <w:r w:rsidRPr="009240E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Հայաստանի</w:t>
      </w:r>
      <w:r w:rsidRPr="009240E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Հանրապետության</w:t>
      </w:r>
      <w:r w:rsidRPr="009240E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պետական</w:t>
      </w:r>
      <w:r w:rsidRPr="009240E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բյուջեում</w:t>
      </w:r>
      <w:r w:rsidRPr="009240E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ծախսերի</w:t>
      </w:r>
      <w:r w:rsidRPr="009240E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և</w:t>
      </w:r>
      <w:r w:rsidRPr="009240E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եկամուտների</w:t>
      </w:r>
      <w:r w:rsidRPr="009240E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էական</w:t>
      </w:r>
      <w:r w:rsidRPr="009240E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ավելացում</w:t>
      </w:r>
      <w:r w:rsidRPr="009240E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կամ</w:t>
      </w:r>
      <w:r w:rsidRPr="009240E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նվազեցում</w:t>
      </w:r>
      <w:r w:rsidRPr="009240E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չի</w:t>
      </w:r>
      <w:r w:rsidRPr="009240E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առաջացնում</w:t>
      </w:r>
      <w:r w:rsidRPr="009240EF">
        <w:rPr>
          <w:rFonts w:ascii="GHEA Grapalat" w:hAnsi="GHEA Grapalat"/>
          <w:lang w:val="hy-AM"/>
        </w:rPr>
        <w:t>:</w:t>
      </w:r>
    </w:p>
    <w:p w:rsidR="007D2D1F" w:rsidRDefault="007D2D1F" w:rsidP="00FC7805">
      <w:pPr>
        <w:tabs>
          <w:tab w:val="left" w:pos="7110"/>
        </w:tabs>
        <w:spacing w:line="360" w:lineRule="auto"/>
        <w:ind w:left="-450" w:right="-720"/>
        <w:jc w:val="center"/>
        <w:rPr>
          <w:rFonts w:ascii="GHEA Grapalat" w:hAnsi="GHEA Grapalat"/>
          <w:b/>
          <w:i/>
          <w:lang w:val="hy-AM"/>
        </w:rPr>
      </w:pPr>
    </w:p>
    <w:p w:rsidR="007D2D1F" w:rsidRDefault="007D2D1F" w:rsidP="00FC7805">
      <w:pPr>
        <w:tabs>
          <w:tab w:val="left" w:pos="7110"/>
        </w:tabs>
        <w:ind w:left="-450" w:right="-720"/>
        <w:jc w:val="center"/>
        <w:rPr>
          <w:rFonts w:ascii="GHEA Grapalat" w:hAnsi="GHEA Grapalat"/>
          <w:b/>
          <w:i/>
          <w:lang w:val="hy-AM"/>
        </w:rPr>
      </w:pPr>
    </w:p>
    <w:p w:rsidR="007D2D1F" w:rsidRDefault="007D2D1F" w:rsidP="00FC7805">
      <w:pPr>
        <w:tabs>
          <w:tab w:val="left" w:pos="7110"/>
        </w:tabs>
        <w:ind w:left="-450" w:right="-720"/>
        <w:jc w:val="center"/>
        <w:rPr>
          <w:rFonts w:ascii="GHEA Grapalat" w:hAnsi="GHEA Grapalat"/>
          <w:b/>
          <w:i/>
          <w:lang w:val="hy-AM"/>
        </w:rPr>
      </w:pPr>
      <w:r>
        <w:rPr>
          <w:rFonts w:ascii="GHEA Grapalat" w:hAnsi="GHEA Grapalat"/>
          <w:b/>
          <w:lang w:val="hy-AM"/>
        </w:rPr>
        <w:t>ՏԵՂԵԿԱՆՔ</w:t>
      </w:r>
    </w:p>
    <w:p w:rsidR="007D2D1F" w:rsidRPr="00FC7805" w:rsidRDefault="00FC7805" w:rsidP="00FC7805">
      <w:pPr>
        <w:ind w:left="-450" w:right="-720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«ՄԵՂՐՈՒ ՏԱՐԱԾԱՇՐՋԱՆԱՅԻՆ ԲԺՇԿԱԿԱՆ ԿԵՆՏՐՈՆ»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FC7805">
        <w:rPr>
          <w:rFonts w:ascii="GHEA Grapalat" w:hAnsi="GHEA Grapalat"/>
          <w:b/>
          <w:lang w:val="hy-AM"/>
        </w:rPr>
        <w:t>ՓԱԿ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FC7805">
        <w:rPr>
          <w:rFonts w:ascii="GHEA Grapalat" w:hAnsi="GHEA Grapalat"/>
          <w:b/>
          <w:lang w:val="hy-AM"/>
        </w:rPr>
        <w:t>ԲԱԺՆԵՏԻՐԱԿԱՆ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FC7805">
        <w:rPr>
          <w:rFonts w:ascii="GHEA Grapalat" w:hAnsi="GHEA Grapalat"/>
          <w:b/>
          <w:lang w:val="hy-AM"/>
        </w:rPr>
        <w:t>ԸՆԿԵՐՈՒԹՅԱՆ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FC7805">
        <w:rPr>
          <w:rFonts w:ascii="GHEA Grapalat" w:hAnsi="GHEA Grapalat"/>
          <w:b/>
          <w:lang w:val="hy-AM"/>
        </w:rPr>
        <w:t>ԿԱՆՈՆԱԴՐԱԿԱՆ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FC7805">
        <w:rPr>
          <w:rFonts w:ascii="GHEA Grapalat" w:hAnsi="GHEA Grapalat"/>
          <w:b/>
          <w:lang w:val="hy-AM"/>
        </w:rPr>
        <w:t>ԿԱՊԻՏԱԼԸ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FC7805">
        <w:rPr>
          <w:rFonts w:ascii="GHEA Grapalat" w:hAnsi="GHEA Grapalat"/>
          <w:b/>
          <w:lang w:val="hy-AM"/>
        </w:rPr>
        <w:t>ՆՎԱԶԵՑՆԵԼՈՒ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FC7805">
        <w:rPr>
          <w:rFonts w:ascii="GHEA Grapalat" w:hAnsi="GHEA Grapalat"/>
          <w:b/>
          <w:lang w:val="hy-AM"/>
        </w:rPr>
        <w:t>ԵՎ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FC7805">
        <w:rPr>
          <w:rFonts w:ascii="GHEA Grapalat" w:hAnsi="GHEA Grapalat"/>
          <w:b/>
          <w:lang w:val="hy-AM"/>
        </w:rPr>
        <w:t>ԳՈՒՅՔ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ԱՄՐԱՑՆԵԼ</w:t>
      </w:r>
      <w:r w:rsidRPr="00FC7805">
        <w:rPr>
          <w:rFonts w:ascii="GHEA Grapalat" w:hAnsi="GHEA Grapalat"/>
          <w:b/>
          <w:lang w:val="hy-AM"/>
        </w:rPr>
        <w:t>ՈՒ</w:t>
      </w:r>
      <w:r>
        <w:rPr>
          <w:rFonts w:ascii="GHEA Grapalat" w:hAnsi="GHEA Grapalat"/>
          <w:b/>
          <w:lang w:val="af-ZA"/>
        </w:rPr>
        <w:t xml:space="preserve"> </w:t>
      </w:r>
      <w:r w:rsidRPr="00FC7805">
        <w:rPr>
          <w:rFonts w:ascii="GHEA Grapalat" w:hAnsi="GHEA Grapalat"/>
          <w:b/>
          <w:lang w:val="hy-AM"/>
        </w:rPr>
        <w:t>ՄԱՍԻՆ</w:t>
      </w:r>
      <w:r>
        <w:rPr>
          <w:rFonts w:ascii="GHEA Grapalat" w:hAnsi="GHEA Grapalat"/>
          <w:b/>
          <w:lang w:val="hy-AM"/>
        </w:rPr>
        <w:t xml:space="preserve"> </w:t>
      </w:r>
      <w:r w:rsidR="007D2D1F">
        <w:rPr>
          <w:rFonts w:ascii="GHEA Grapalat" w:hAnsi="GHEA Grapalat"/>
          <w:b/>
          <w:lang w:val="af-ZA"/>
        </w:rPr>
        <w:t>ՀԱՅԱՍՏԱՆԻ ՀԱՆՐԱՊԵՏՈՒԹՅԱՆ ԿԱՌԱՎԱՐՈՒԹՅԱՆ ՈՐՈՇՄԱՆ ՆԱԽԱԳԾԻ ՄՇԱԿՄԱՆ ՀԱՄԱՐ ՀԻՄՔ ՀԱՆԴԻՍԱՑՈՂ ԻՐԱՎԱԿԱՆ ԱԿՏԵՐԻ ՄԱՍԻՆ</w:t>
      </w:r>
    </w:p>
    <w:p w:rsidR="007D2D1F" w:rsidRDefault="007D2D1F" w:rsidP="00FC7805">
      <w:pPr>
        <w:ind w:left="-450" w:right="-720" w:firstLine="619"/>
        <w:rPr>
          <w:rFonts w:ascii="GHEA Grapalat" w:hAnsi="GHEA Grapalat"/>
          <w:i/>
          <w:color w:val="000000"/>
          <w:shd w:val="clear" w:color="auto" w:fill="FFFFFF"/>
          <w:lang w:val="fr-FR"/>
        </w:rPr>
      </w:pPr>
    </w:p>
    <w:p w:rsidR="00FC7805" w:rsidRDefault="00FC7805" w:rsidP="00FC7805">
      <w:pPr>
        <w:ind w:left="-450" w:right="-720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lang w:val="af-ZA"/>
        </w:rPr>
        <w:t>Բաժնետիրական ընկերությունների մասին</w:t>
      </w:r>
      <w:r>
        <w:rPr>
          <w:rFonts w:ascii="GHEA Grapalat" w:hAnsi="GHEA Grapalat"/>
          <w:color w:val="000000"/>
          <w:lang w:val="hy-AM"/>
        </w:rPr>
        <w:t>»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hy-AM"/>
        </w:rPr>
        <w:t>ՀՀ</w:t>
      </w:r>
      <w:r>
        <w:rPr>
          <w:rFonts w:ascii="GHEA Grapalat" w:hAnsi="GHEA Grapalat"/>
          <w:color w:val="000000"/>
          <w:lang w:val="af-ZA"/>
        </w:rPr>
        <w:t xml:space="preserve"> օրենք,</w:t>
      </w:r>
    </w:p>
    <w:p w:rsidR="001F6604" w:rsidRDefault="00FC7805" w:rsidP="00FC7805">
      <w:pPr>
        <w:ind w:left="-450" w:right="-720"/>
        <w:rPr>
          <w:rFonts w:ascii="GHEA Grapalat" w:hAnsi="GHEA Grapalat" w:cs="Arial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/>
        </w:rPr>
        <w:t>«Կառավարչական իրավահարաբերությունների կարգավորման մասին»</w:t>
      </w:r>
      <w:r>
        <w:rPr>
          <w:rFonts w:ascii="GHEA Grapalat" w:hAnsi="GHEA Grapalat"/>
          <w:i/>
          <w:color w:val="000000"/>
          <w:shd w:val="clear" w:color="auto" w:fill="FFFFFF"/>
          <w:lang w:val="hy-AM"/>
        </w:rPr>
        <w:t xml:space="preserve"> </w:t>
      </w:r>
      <w:r w:rsidR="007D2D1F">
        <w:rPr>
          <w:rFonts w:ascii="GHEA Grapalat" w:hAnsi="GHEA Grapalat"/>
          <w:color w:val="000000"/>
          <w:shd w:val="clear" w:color="auto" w:fill="FFFFFF"/>
          <w:lang w:val="hy-AM"/>
        </w:rPr>
        <w:t>ՀՀ</w:t>
      </w:r>
      <w:r w:rsidR="007D2D1F">
        <w:rPr>
          <w:rFonts w:ascii="GHEA Grapalat" w:hAnsi="GHEA Grapalat" w:cs="Arial"/>
          <w:color w:val="000000"/>
          <w:shd w:val="clear" w:color="auto" w:fill="FFFFFF"/>
          <w:lang w:val="fr-FR"/>
        </w:rPr>
        <w:t xml:space="preserve"> </w:t>
      </w:r>
      <w:r w:rsidR="007D2D1F">
        <w:rPr>
          <w:rFonts w:ascii="GHEA Grapalat" w:hAnsi="GHEA Grapalat" w:cs="Arial"/>
          <w:color w:val="000000"/>
          <w:shd w:val="clear" w:color="auto" w:fill="FFFFFF"/>
          <w:lang w:val="hy-AM"/>
        </w:rPr>
        <w:t>օրենք։</w:t>
      </w:r>
    </w:p>
    <w:p w:rsidR="009D7B54" w:rsidRDefault="009D7B54" w:rsidP="009D7B54">
      <w:pPr>
        <w:ind w:left="-720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>«ՄԵՂՐՈՒ ՏԱՐԱԾԱՇՐՋԱՆԱՅԻՆ ԲԺՇԿԱԿԱՆ ԿԵՆՏՐՈՆ»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FC7805">
        <w:rPr>
          <w:rFonts w:ascii="GHEA Grapalat" w:hAnsi="GHEA Grapalat"/>
          <w:b/>
          <w:lang w:val="hy-AM"/>
        </w:rPr>
        <w:t>ՓԱԿ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FC7805">
        <w:rPr>
          <w:rFonts w:ascii="GHEA Grapalat" w:hAnsi="GHEA Grapalat"/>
          <w:b/>
          <w:lang w:val="hy-AM"/>
        </w:rPr>
        <w:t>ԲԱԺՆԵՏԻՐԱԿԱՆ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FC7805">
        <w:rPr>
          <w:rFonts w:ascii="GHEA Grapalat" w:hAnsi="GHEA Grapalat"/>
          <w:b/>
          <w:lang w:val="hy-AM"/>
        </w:rPr>
        <w:t>ԸՆԿԵՐՈՒԹՅԱՆ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FC7805">
        <w:rPr>
          <w:rFonts w:ascii="GHEA Grapalat" w:hAnsi="GHEA Grapalat"/>
          <w:b/>
          <w:lang w:val="hy-AM"/>
        </w:rPr>
        <w:t>ԿԱՆՈՆԱԴՐԱԿԱՆ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FC7805">
        <w:rPr>
          <w:rFonts w:ascii="GHEA Grapalat" w:hAnsi="GHEA Grapalat"/>
          <w:b/>
          <w:lang w:val="hy-AM"/>
        </w:rPr>
        <w:t>ԿԱՊԻՏԱԼԸ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FC7805">
        <w:rPr>
          <w:rFonts w:ascii="GHEA Grapalat" w:hAnsi="GHEA Grapalat"/>
          <w:b/>
          <w:lang w:val="hy-AM"/>
        </w:rPr>
        <w:t>ՆՎԱԶԵՑՆԵԼՈՒ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FC7805">
        <w:rPr>
          <w:rFonts w:ascii="GHEA Grapalat" w:hAnsi="GHEA Grapalat"/>
          <w:b/>
          <w:lang w:val="hy-AM"/>
        </w:rPr>
        <w:t>ԵՎ</w:t>
      </w:r>
      <w:r w:rsidRPr="00C46A84">
        <w:rPr>
          <w:rFonts w:ascii="GHEA Grapalat" w:hAnsi="GHEA Grapalat"/>
          <w:b/>
          <w:lang w:val="af-ZA"/>
        </w:rPr>
        <w:t xml:space="preserve"> </w:t>
      </w:r>
      <w:r w:rsidRPr="00FC7805">
        <w:rPr>
          <w:rFonts w:ascii="GHEA Grapalat" w:hAnsi="GHEA Grapalat"/>
          <w:b/>
          <w:lang w:val="hy-AM"/>
        </w:rPr>
        <w:t>ԳՈՒՅՔ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ԱՄՐԱՑՆԵԼ</w:t>
      </w:r>
      <w:r w:rsidRPr="00FC7805">
        <w:rPr>
          <w:rFonts w:ascii="GHEA Grapalat" w:hAnsi="GHEA Grapalat"/>
          <w:b/>
          <w:lang w:val="hy-AM"/>
        </w:rPr>
        <w:t>ՈՒ</w:t>
      </w:r>
      <w:r>
        <w:rPr>
          <w:rFonts w:ascii="GHEA Grapalat" w:hAnsi="GHEA Grapalat"/>
          <w:b/>
          <w:lang w:val="af-ZA"/>
        </w:rPr>
        <w:t xml:space="preserve"> </w:t>
      </w:r>
      <w:r w:rsidRPr="00FC7805">
        <w:rPr>
          <w:rFonts w:ascii="GHEA Grapalat" w:hAnsi="GHEA Grapalat"/>
          <w:b/>
          <w:lang w:val="hy-AM"/>
        </w:rPr>
        <w:t>ՄԱՍԻՆ</w:t>
      </w:r>
      <w:r w:rsidRPr="00E34564">
        <w:rPr>
          <w:rFonts w:ascii="GHEA Grapalat" w:hAnsi="GHEA Grapalat"/>
          <w:b/>
          <w:color w:val="000000"/>
          <w:lang w:val="hy-AM"/>
        </w:rPr>
        <w:t xml:space="preserve"> </w:t>
      </w:r>
    </w:p>
    <w:p w:rsidR="009D7B54" w:rsidRDefault="009D7B54" w:rsidP="009D7B54">
      <w:pPr>
        <w:ind w:left="-720"/>
        <w:jc w:val="center"/>
        <w:rPr>
          <w:rFonts w:ascii="GHEA Grapalat" w:hAnsi="GHEA Grapalat"/>
          <w:b/>
          <w:i/>
          <w:color w:val="000000"/>
          <w:lang w:val="hy-AM"/>
        </w:rPr>
      </w:pPr>
      <w:r w:rsidRPr="00E34564">
        <w:rPr>
          <w:rFonts w:ascii="GHEA Grapalat" w:hAnsi="GHEA Grapalat"/>
          <w:b/>
          <w:color w:val="000000"/>
          <w:lang w:val="hy-AM"/>
        </w:rPr>
        <w:t>ՀՀ կառավարության որոշման նախագծի վերաբերյալ շահագրգիռ  մարմիններից ստացված առարկությունների և առաջարկությունների ամփոփման վերաբերյալ</w:t>
      </w:r>
    </w:p>
    <w:p w:rsidR="009D7B54" w:rsidRDefault="009D7B54" w:rsidP="009D7B54">
      <w:pPr>
        <w:ind w:left="-720"/>
        <w:jc w:val="center"/>
        <w:rPr>
          <w:rFonts w:ascii="GHEA Grapalat" w:hAnsi="GHEA Grapalat"/>
          <w:b/>
          <w:i/>
          <w:color w:val="000000"/>
          <w:lang w:val="hy-AM"/>
        </w:rPr>
      </w:pPr>
    </w:p>
    <w:tbl>
      <w:tblPr>
        <w:tblpPr w:leftFromText="180" w:rightFromText="180" w:bottomFromText="200" w:vertAnchor="text" w:horzAnchor="margin" w:tblpXSpec="center" w:tblpY="581"/>
        <w:tblW w:w="10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53"/>
        <w:gridCol w:w="3780"/>
        <w:gridCol w:w="2132"/>
        <w:gridCol w:w="1890"/>
      </w:tblGrid>
      <w:tr w:rsidR="009D7B54" w:rsidTr="00222530">
        <w:trPr>
          <w:trHeight w:val="1343"/>
        </w:trPr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B54" w:rsidRPr="00E34564" w:rsidRDefault="009D7B54" w:rsidP="00222530">
            <w:pPr>
              <w:jc w:val="center"/>
              <w:rPr>
                <w:rFonts w:ascii="GHEA Grapalat" w:hAnsi="GHEA Grapalat" w:cs="Arial Unicode"/>
                <w:b/>
                <w:i/>
                <w:iCs/>
                <w:color w:val="000000"/>
                <w:sz w:val="20"/>
                <w:szCs w:val="22"/>
                <w:lang w:val="fr-FR"/>
              </w:rPr>
            </w:pPr>
            <w:proofErr w:type="spellStart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Առարկության</w:t>
            </w:r>
            <w:proofErr w:type="spellEnd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, </w:t>
            </w:r>
            <w:proofErr w:type="spellStart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առաջարկության</w:t>
            </w:r>
            <w:proofErr w:type="spellEnd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  <w:proofErr w:type="spellStart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հեղինակը</w:t>
            </w:r>
            <w:proofErr w:type="spellEnd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,</w:t>
            </w:r>
            <w:r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  <w:proofErr w:type="spellStart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գրության</w:t>
            </w:r>
            <w:proofErr w:type="spellEnd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  <w:proofErr w:type="spellStart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ստացման</w:t>
            </w:r>
            <w:proofErr w:type="spellEnd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  <w:proofErr w:type="spellStart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ամսաթիվը</w:t>
            </w:r>
            <w:proofErr w:type="spellEnd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, </w:t>
            </w:r>
            <w:proofErr w:type="spellStart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գրության</w:t>
            </w:r>
            <w:proofErr w:type="spellEnd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  <w:proofErr w:type="spellStart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համարը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B54" w:rsidRPr="00E34564" w:rsidRDefault="009D7B54" w:rsidP="00222530">
            <w:pPr>
              <w:ind w:left="-108" w:right="-108"/>
              <w:jc w:val="center"/>
              <w:rPr>
                <w:rFonts w:ascii="GHEA Grapalat" w:hAnsi="GHEA Grapalat" w:cs="Arial Unicode"/>
                <w:b/>
                <w:i/>
                <w:iCs/>
                <w:color w:val="000000"/>
                <w:sz w:val="20"/>
                <w:szCs w:val="22"/>
                <w:lang w:val="fr-FR"/>
              </w:rPr>
            </w:pPr>
            <w:proofErr w:type="spellStart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Առարկության.առաջարկության</w:t>
            </w:r>
            <w:proofErr w:type="spellEnd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  <w:proofErr w:type="spellStart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բովանդակությունը</w:t>
            </w:r>
            <w:proofErr w:type="spellEnd"/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B54" w:rsidRPr="00E34564" w:rsidRDefault="009D7B54" w:rsidP="00222530">
            <w:pPr>
              <w:ind w:left="-108" w:right="-153"/>
              <w:jc w:val="center"/>
              <w:rPr>
                <w:rFonts w:ascii="GHEA Grapalat" w:hAnsi="GHEA Grapalat" w:cs="Arial Unicode"/>
                <w:b/>
                <w:i/>
                <w:iCs/>
                <w:color w:val="000000"/>
                <w:sz w:val="20"/>
                <w:szCs w:val="22"/>
                <w:lang w:val="fr-FR"/>
              </w:rPr>
            </w:pPr>
            <w:proofErr w:type="spellStart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Եզրակացություն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B54" w:rsidRPr="00E34564" w:rsidRDefault="009D7B54" w:rsidP="00222530">
            <w:pPr>
              <w:ind w:left="-115" w:right="-115"/>
              <w:jc w:val="center"/>
              <w:rPr>
                <w:rFonts w:ascii="GHEA Grapalat" w:hAnsi="GHEA Grapalat" w:cs="Times New Roman"/>
                <w:i/>
                <w:color w:val="000000"/>
                <w:sz w:val="20"/>
                <w:szCs w:val="22"/>
              </w:rPr>
            </w:pPr>
            <w:proofErr w:type="spellStart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Կատարված</w:t>
            </w:r>
            <w:proofErr w:type="spellEnd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 xml:space="preserve"> </w:t>
            </w:r>
            <w:proofErr w:type="spellStart"/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0"/>
                <w:szCs w:val="22"/>
                <w:lang w:val="fr-FR"/>
              </w:rPr>
              <w:t>փոփոխությունները</w:t>
            </w:r>
            <w:proofErr w:type="spellEnd"/>
          </w:p>
        </w:tc>
      </w:tr>
      <w:tr w:rsidR="009D7B54" w:rsidTr="00222530">
        <w:trPr>
          <w:trHeight w:val="350"/>
        </w:trPr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B54" w:rsidRPr="00E34564" w:rsidRDefault="009D7B54" w:rsidP="00222530">
            <w:pPr>
              <w:jc w:val="center"/>
              <w:rPr>
                <w:rFonts w:ascii="GHEA Grapalat" w:hAnsi="GHEA Grapalat" w:cs="Arial Unicode"/>
                <w:i/>
                <w:iCs/>
                <w:color w:val="000000"/>
                <w:sz w:val="22"/>
                <w:szCs w:val="22"/>
                <w:lang w:val="fr-FR"/>
              </w:rPr>
            </w:pPr>
            <w:r w:rsidRPr="00E34564">
              <w:rPr>
                <w:rFonts w:ascii="GHEA Grapalat" w:hAnsi="GHEA Grapalat" w:cs="Arial Unicode"/>
                <w:iCs/>
                <w:color w:val="000000"/>
                <w:sz w:val="22"/>
                <w:szCs w:val="22"/>
                <w:lang w:val="fr-FR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B54" w:rsidRPr="00E34564" w:rsidRDefault="009D7B54" w:rsidP="00222530">
            <w:pPr>
              <w:jc w:val="center"/>
              <w:rPr>
                <w:rFonts w:ascii="GHEA Grapalat" w:hAnsi="GHEA Grapalat" w:cs="Arial Unicode"/>
                <w:b/>
                <w:i/>
                <w:iCs/>
                <w:color w:val="000000"/>
                <w:sz w:val="22"/>
                <w:szCs w:val="22"/>
                <w:lang w:val="fr-FR"/>
              </w:rPr>
            </w:pPr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2"/>
                <w:szCs w:val="22"/>
                <w:lang w:val="fr-FR"/>
              </w:rPr>
              <w:t>2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B54" w:rsidRPr="00E34564" w:rsidRDefault="009D7B54" w:rsidP="00222530">
            <w:pPr>
              <w:jc w:val="center"/>
              <w:rPr>
                <w:rFonts w:ascii="GHEA Grapalat" w:hAnsi="GHEA Grapalat" w:cs="Arial Unicode"/>
                <w:b/>
                <w:i/>
                <w:iCs/>
                <w:color w:val="000000"/>
                <w:sz w:val="22"/>
                <w:szCs w:val="22"/>
                <w:lang w:val="fr-FR"/>
              </w:rPr>
            </w:pPr>
            <w:r w:rsidRPr="00E34564">
              <w:rPr>
                <w:rFonts w:ascii="GHEA Grapalat" w:hAnsi="GHEA Grapalat" w:cs="Arial Unicode"/>
                <w:b/>
                <w:iCs/>
                <w:color w:val="000000"/>
                <w:sz w:val="22"/>
                <w:szCs w:val="22"/>
                <w:lang w:val="fr-FR"/>
              </w:rPr>
              <w:t>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B54" w:rsidRPr="00E34564" w:rsidRDefault="009D7B54" w:rsidP="00222530">
            <w:pPr>
              <w:ind w:right="324"/>
              <w:jc w:val="center"/>
              <w:rPr>
                <w:rFonts w:ascii="GHEA Grapalat" w:hAnsi="GHEA Grapalat" w:cs="Times New Roman"/>
                <w:i/>
                <w:color w:val="000000"/>
                <w:sz w:val="22"/>
                <w:szCs w:val="22"/>
              </w:rPr>
            </w:pPr>
            <w:r w:rsidRPr="00E34564">
              <w:rPr>
                <w:rFonts w:ascii="GHEA Grapalat" w:hAnsi="GHEA Grapalat"/>
                <w:color w:val="000000"/>
                <w:sz w:val="22"/>
                <w:szCs w:val="22"/>
              </w:rPr>
              <w:t>4</w:t>
            </w:r>
          </w:p>
        </w:tc>
      </w:tr>
      <w:tr w:rsidR="008B616C" w:rsidTr="004B74A5">
        <w:trPr>
          <w:trHeight w:val="350"/>
        </w:trPr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16C" w:rsidRPr="00737E44" w:rsidRDefault="008B616C" w:rsidP="008B616C">
            <w:pPr>
              <w:jc w:val="center"/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</w:pPr>
            <w:r w:rsidRPr="00737E44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hy-AM"/>
              </w:rPr>
              <w:t xml:space="preserve">ՀՀ տարածքային կառավարման և ենթակառուցվածքների  նախարարություն 11.08.2020թ. </w:t>
            </w:r>
            <w:r w:rsidRPr="00737E44">
              <w:rPr>
                <w:rFonts w:ascii="GHEA Grapalat" w:hAnsi="GHEA Grapalat" w:cs="Arial Unicode"/>
                <w:iCs/>
                <w:color w:val="000000"/>
                <w:sz w:val="20"/>
                <w:szCs w:val="20"/>
                <w:lang w:val="en-US"/>
              </w:rPr>
              <w:t>N</w:t>
            </w:r>
            <w:r w:rsidRPr="00737E4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ՍՊ/21.1/22472-2020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16C" w:rsidRPr="008B616C" w:rsidRDefault="008B616C" w:rsidP="008B616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8B616C" w:rsidRPr="008B616C" w:rsidRDefault="008B616C" w:rsidP="008B616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8B616C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Հանձնարարվել է նախագծին սահմանված կարգով ընթացք տալ։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16C" w:rsidRPr="008B616C" w:rsidRDefault="008B616C" w:rsidP="008B616C">
            <w:pPr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</w:p>
          <w:p w:rsidR="008B616C" w:rsidRPr="008B616C" w:rsidRDefault="008B616C" w:rsidP="008B616C">
            <w:pPr>
              <w:ind w:left="-194" w:right="-180"/>
              <w:jc w:val="center"/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</w:pPr>
            <w:r w:rsidRPr="008B616C">
              <w:rPr>
                <w:rFonts w:ascii="GHEA Grapalat" w:hAnsi="GHEA Grapalat" w:cs="Arial Unicode"/>
                <w:iCs/>
                <w:sz w:val="20"/>
                <w:szCs w:val="20"/>
                <w:lang w:val="hy-AM"/>
              </w:rPr>
              <w:t>Քննարկվել է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16C" w:rsidRPr="008B616C" w:rsidRDefault="008B616C" w:rsidP="008B616C">
            <w:pPr>
              <w:jc w:val="center"/>
              <w:rPr>
                <w:rFonts w:ascii="GHEA Grapalat" w:hAnsi="GHEA Grapalat" w:cs="Cambria"/>
                <w:sz w:val="20"/>
                <w:szCs w:val="20"/>
                <w:lang w:val="hy-AM"/>
              </w:rPr>
            </w:pPr>
          </w:p>
          <w:p w:rsidR="008B616C" w:rsidRPr="008B616C" w:rsidRDefault="008B616C" w:rsidP="008B616C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B616C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</w:tr>
      <w:tr w:rsidR="009D7B54" w:rsidTr="00222530">
        <w:trPr>
          <w:trHeight w:val="1148"/>
        </w:trPr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B54" w:rsidRDefault="009D7B54" w:rsidP="00222530">
            <w:pPr>
              <w:jc w:val="center"/>
              <w:rPr>
                <w:rFonts w:ascii="GHEA Grapalat" w:hAnsi="GHEA Grapalat"/>
                <w:i/>
                <w:color w:val="000000"/>
                <w:sz w:val="20"/>
                <w:lang w:val="hy-AM"/>
              </w:rPr>
            </w:pPr>
            <w:r w:rsidRPr="00E34564">
              <w:rPr>
                <w:rFonts w:ascii="GHEA Grapalat" w:hAnsi="GHEA Grapalat"/>
                <w:color w:val="000000"/>
                <w:sz w:val="20"/>
                <w:lang w:val="hy-AM"/>
              </w:rPr>
              <w:t>ՀՀ ֆինանսների նախարարություն</w:t>
            </w:r>
          </w:p>
          <w:p w:rsidR="009D7B54" w:rsidRPr="002B0332" w:rsidRDefault="009D7B54" w:rsidP="00222530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  <w:r w:rsidRPr="002B0332">
              <w:rPr>
                <w:rFonts w:ascii="GHEA Grapalat" w:hAnsi="GHEA Grapalat"/>
                <w:color w:val="000000"/>
                <w:sz w:val="20"/>
                <w:lang w:val="hy-AM"/>
              </w:rPr>
              <w:t>1</w:t>
            </w:r>
            <w:r w:rsidR="002B0332">
              <w:rPr>
                <w:rFonts w:ascii="GHEA Grapalat" w:hAnsi="GHEA Grapalat"/>
                <w:color w:val="000000"/>
                <w:sz w:val="20"/>
                <w:lang w:val="hy-AM"/>
              </w:rPr>
              <w:t>7</w:t>
            </w:r>
            <w:r w:rsidRPr="00E34564">
              <w:rPr>
                <w:rFonts w:ascii="GHEA Grapalat" w:hAnsi="GHEA Grapalat"/>
                <w:color w:val="000000"/>
                <w:sz w:val="20"/>
                <w:lang w:val="hy-AM"/>
              </w:rPr>
              <w:t>.0</w:t>
            </w:r>
            <w:r w:rsidR="002B0332">
              <w:rPr>
                <w:rFonts w:ascii="GHEA Grapalat" w:hAnsi="GHEA Grapalat"/>
                <w:color w:val="000000"/>
                <w:sz w:val="20"/>
                <w:lang w:val="hy-AM"/>
              </w:rPr>
              <w:t>8</w:t>
            </w:r>
            <w:r w:rsidRPr="00E34564">
              <w:rPr>
                <w:rFonts w:ascii="GHEA Grapalat" w:hAnsi="GHEA Grapalat"/>
                <w:color w:val="000000"/>
                <w:sz w:val="20"/>
                <w:lang w:val="hy-AM"/>
              </w:rPr>
              <w:t>.2020թ.</w:t>
            </w:r>
            <w:r w:rsidRPr="002B0332">
              <w:rPr>
                <w:rFonts w:ascii="GHEA Grapalat" w:hAnsi="GHEA Grapalat"/>
                <w:color w:val="000000"/>
                <w:sz w:val="20"/>
                <w:lang w:val="hy-AM"/>
              </w:rPr>
              <w:br/>
              <w:t xml:space="preserve"> </w:t>
            </w:r>
            <w:r w:rsidR="002B0332" w:rsidRPr="002B0332">
              <w:rPr>
                <w:rFonts w:ascii="GHEA Grapalat" w:hAnsi="GHEA Grapalat"/>
                <w:color w:val="000000"/>
                <w:sz w:val="20"/>
                <w:lang w:val="hy-AM"/>
              </w:rPr>
              <w:t>01/11-1/12266-2020</w:t>
            </w:r>
          </w:p>
          <w:p w:rsidR="009D7B54" w:rsidRPr="00E34564" w:rsidRDefault="009D7B54" w:rsidP="00222530">
            <w:pPr>
              <w:jc w:val="center"/>
              <w:rPr>
                <w:rFonts w:ascii="GHEA Grapalat" w:hAnsi="GHEA Grapalat"/>
                <w:i/>
                <w:color w:val="000000"/>
                <w:sz w:val="20"/>
                <w:lang w:val="hy-AM"/>
              </w:rPr>
            </w:pPr>
          </w:p>
        </w:tc>
        <w:tc>
          <w:tcPr>
            <w:tcW w:w="78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B54" w:rsidRPr="00E34564" w:rsidRDefault="009D7B54" w:rsidP="00222530">
            <w:pPr>
              <w:ind w:hanging="126"/>
              <w:jc w:val="center"/>
              <w:rPr>
                <w:rFonts w:ascii="GHEA Grapalat" w:hAnsi="GHEA Grapalat"/>
                <w:i/>
                <w:color w:val="000000"/>
                <w:sz w:val="20"/>
                <w:lang w:val="hy-AM"/>
              </w:rPr>
            </w:pPr>
            <w:r w:rsidRPr="00E34564">
              <w:rPr>
                <w:rFonts w:ascii="GHEA Grapalat" w:hAnsi="GHEA Grapalat"/>
                <w:color w:val="000000"/>
                <w:sz w:val="20"/>
                <w:lang w:val="hy-AM"/>
              </w:rPr>
              <w:t>Առաջարկություններ և դիտողություններ չունի:</w:t>
            </w:r>
          </w:p>
        </w:tc>
      </w:tr>
      <w:tr w:rsidR="009D7B54" w:rsidTr="00222530">
        <w:trPr>
          <w:trHeight w:val="887"/>
        </w:trPr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B54" w:rsidRPr="00E34564" w:rsidRDefault="009D7B54" w:rsidP="00222530">
            <w:pPr>
              <w:jc w:val="center"/>
              <w:rPr>
                <w:rFonts w:ascii="GHEA Grapalat" w:hAnsi="GHEA Grapalat"/>
                <w:i/>
                <w:color w:val="000000"/>
                <w:sz w:val="20"/>
                <w:lang w:val="hy-AM"/>
              </w:rPr>
            </w:pPr>
            <w:r w:rsidRPr="00E34564">
              <w:rPr>
                <w:rFonts w:ascii="GHEA Grapalat" w:hAnsi="GHEA Grapalat"/>
                <w:color w:val="000000"/>
                <w:sz w:val="20"/>
                <w:lang w:val="hy-AM"/>
              </w:rPr>
              <w:t>Կադաստրի կոմիտե</w:t>
            </w:r>
          </w:p>
          <w:p w:rsidR="009D7B54" w:rsidRPr="00E34564" w:rsidRDefault="009D7B54" w:rsidP="002B0332">
            <w:pPr>
              <w:jc w:val="center"/>
              <w:rPr>
                <w:rFonts w:ascii="GHEA Grapalat" w:hAnsi="GHEA Grapalat"/>
                <w:i/>
                <w:color w:val="000000"/>
                <w:sz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lang w:val="hy-AM"/>
              </w:rPr>
              <w:t>08</w:t>
            </w:r>
            <w:r w:rsidRPr="00E34564">
              <w:rPr>
                <w:rFonts w:ascii="GHEA Grapalat" w:hAnsi="GHEA Grapalat"/>
                <w:color w:val="000000"/>
                <w:sz w:val="20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  <w:sz w:val="20"/>
                <w:lang w:val="hy-AM"/>
              </w:rPr>
              <w:t>7</w:t>
            </w:r>
            <w:r w:rsidRPr="00E34564">
              <w:rPr>
                <w:rFonts w:ascii="GHEA Grapalat" w:hAnsi="GHEA Grapalat"/>
                <w:color w:val="000000"/>
                <w:sz w:val="20"/>
                <w:lang w:val="hy-AM"/>
              </w:rPr>
              <w:t>.2020թ.</w:t>
            </w:r>
            <w:r w:rsidRPr="00E34564">
              <w:rPr>
                <w:rFonts w:ascii="GHEA Grapalat" w:hAnsi="GHEA Grapalat"/>
                <w:color w:val="000000"/>
                <w:sz w:val="20"/>
                <w:lang w:val="hy-AM"/>
              </w:rPr>
              <w:br/>
              <w:t>ՍԹ/</w:t>
            </w:r>
            <w:r w:rsidR="002B0332">
              <w:rPr>
                <w:rFonts w:ascii="GHEA Grapalat" w:hAnsi="GHEA Grapalat"/>
                <w:color w:val="000000"/>
                <w:sz w:val="20"/>
                <w:lang w:val="hy-AM"/>
              </w:rPr>
              <w:t>4896</w:t>
            </w:r>
            <w:r w:rsidRPr="00E34564">
              <w:rPr>
                <w:rFonts w:ascii="GHEA Grapalat" w:hAnsi="GHEA Grapalat"/>
                <w:color w:val="000000"/>
                <w:sz w:val="20"/>
                <w:lang w:val="hy-AM"/>
              </w:rPr>
              <w:t>-2020</w:t>
            </w:r>
          </w:p>
        </w:tc>
        <w:tc>
          <w:tcPr>
            <w:tcW w:w="78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B54" w:rsidRPr="00E34564" w:rsidRDefault="009D7B54" w:rsidP="00222530">
            <w:pPr>
              <w:ind w:hanging="126"/>
              <w:jc w:val="center"/>
              <w:rPr>
                <w:rFonts w:ascii="GHEA Grapalat" w:hAnsi="GHEA Grapalat"/>
                <w:i/>
                <w:color w:val="000000"/>
                <w:sz w:val="20"/>
                <w:lang w:val="hy-AM"/>
              </w:rPr>
            </w:pPr>
          </w:p>
          <w:p w:rsidR="009D7B54" w:rsidRPr="00E34564" w:rsidRDefault="009D7B54" w:rsidP="00222530">
            <w:pPr>
              <w:ind w:hanging="126"/>
              <w:jc w:val="center"/>
              <w:rPr>
                <w:rFonts w:ascii="GHEA Grapalat" w:hAnsi="GHEA Grapalat"/>
                <w:i/>
                <w:color w:val="000000"/>
                <w:sz w:val="20"/>
                <w:lang w:val="hy-AM"/>
              </w:rPr>
            </w:pPr>
            <w:r w:rsidRPr="00E34564">
              <w:rPr>
                <w:rFonts w:ascii="GHEA Grapalat" w:hAnsi="GHEA Grapalat"/>
                <w:color w:val="000000"/>
                <w:sz w:val="20"/>
                <w:lang w:val="hy-AM"/>
              </w:rPr>
              <w:t>Առաջարկություններ և դիտողություններ չունի:</w:t>
            </w:r>
          </w:p>
          <w:p w:rsidR="009D7B54" w:rsidRPr="00E34564" w:rsidRDefault="009D7B54" w:rsidP="00222530">
            <w:pPr>
              <w:ind w:hanging="126"/>
              <w:jc w:val="center"/>
              <w:rPr>
                <w:rFonts w:ascii="GHEA Grapalat" w:hAnsi="GHEA Grapalat"/>
                <w:i/>
                <w:color w:val="000000"/>
                <w:sz w:val="20"/>
                <w:lang w:val="hy-AM"/>
              </w:rPr>
            </w:pPr>
          </w:p>
        </w:tc>
      </w:tr>
      <w:tr w:rsidR="002B0332" w:rsidTr="00222530">
        <w:trPr>
          <w:trHeight w:val="887"/>
        </w:trPr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332" w:rsidRDefault="002B0332" w:rsidP="00222530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lang w:val="hy-AM"/>
              </w:rPr>
              <w:t>ՀՀ Սյունիքի մարզպետարան</w:t>
            </w:r>
          </w:p>
          <w:p w:rsidR="00A82BA3" w:rsidRPr="00A82BA3" w:rsidRDefault="00A82BA3" w:rsidP="00222530">
            <w:pPr>
              <w:jc w:val="center"/>
              <w:rPr>
                <w:rFonts w:ascii="GHEA Grapalat" w:hAnsi="GHEA Grapalat"/>
                <w:color w:val="000000"/>
                <w:sz w:val="20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lang w:val="en-US"/>
              </w:rPr>
              <w:t>27.08.2020</w:t>
            </w:r>
            <w:r>
              <w:rPr>
                <w:rFonts w:ascii="GHEA Grapalat" w:hAnsi="GHEA Grapalat"/>
                <w:color w:val="000000"/>
                <w:sz w:val="20"/>
                <w:lang w:val="hy-AM"/>
              </w:rPr>
              <w:t>թ.</w:t>
            </w:r>
          </w:p>
        </w:tc>
        <w:tc>
          <w:tcPr>
            <w:tcW w:w="78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BA3" w:rsidRPr="00E34564" w:rsidRDefault="00A82BA3" w:rsidP="00A82BA3">
            <w:pPr>
              <w:ind w:hanging="126"/>
              <w:jc w:val="center"/>
              <w:rPr>
                <w:rFonts w:ascii="GHEA Grapalat" w:hAnsi="GHEA Grapalat"/>
                <w:i/>
                <w:color w:val="000000"/>
                <w:sz w:val="20"/>
                <w:lang w:val="hy-AM"/>
              </w:rPr>
            </w:pPr>
            <w:r w:rsidRPr="00E34564">
              <w:rPr>
                <w:rFonts w:ascii="GHEA Grapalat" w:hAnsi="GHEA Grapalat"/>
                <w:color w:val="000000"/>
                <w:sz w:val="20"/>
                <w:lang w:val="hy-AM"/>
              </w:rPr>
              <w:t>Առաջարկություններ և դիտողություններ չունի:</w:t>
            </w:r>
          </w:p>
          <w:p w:rsidR="002B0332" w:rsidRPr="00E34564" w:rsidRDefault="002B0332" w:rsidP="00222530">
            <w:pPr>
              <w:ind w:hanging="126"/>
              <w:jc w:val="center"/>
              <w:rPr>
                <w:rFonts w:ascii="GHEA Grapalat" w:hAnsi="GHEA Grapalat"/>
                <w:i/>
                <w:color w:val="000000"/>
                <w:sz w:val="20"/>
                <w:lang w:val="hy-AM"/>
              </w:rPr>
            </w:pPr>
          </w:p>
        </w:tc>
      </w:tr>
      <w:tr w:rsidR="009D7B54" w:rsidRPr="00E34564" w:rsidTr="00222530">
        <w:trPr>
          <w:trHeight w:val="1877"/>
        </w:trPr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B54" w:rsidRPr="00D525CA" w:rsidRDefault="009D7B54" w:rsidP="00222530">
            <w:pPr>
              <w:jc w:val="center"/>
              <w:rPr>
                <w:rFonts w:ascii="GHEA Grapalat" w:hAnsi="GHEA Grapalat"/>
                <w:i/>
                <w:color w:val="000000"/>
                <w:sz w:val="20"/>
                <w:lang w:val="hy-AM"/>
              </w:rPr>
            </w:pPr>
            <w:r w:rsidRPr="00D525CA">
              <w:rPr>
                <w:rFonts w:ascii="GHEA Grapalat" w:hAnsi="GHEA Grapalat"/>
                <w:color w:val="000000"/>
                <w:sz w:val="20"/>
                <w:lang w:val="hy-AM"/>
              </w:rPr>
              <w:t>ՀՀ արդարադատության նախարարություն</w:t>
            </w:r>
            <w:r w:rsidR="004E575A" w:rsidRPr="00D525CA">
              <w:rPr>
                <w:rFonts w:ascii="GHEA Grapalat" w:hAnsi="GHEA Grapalat"/>
                <w:color w:val="000000"/>
                <w:sz w:val="20"/>
                <w:lang w:val="hy-AM"/>
              </w:rPr>
              <w:t xml:space="preserve"> 15.09.2020թ.    </w:t>
            </w:r>
            <w:r w:rsidR="004E575A" w:rsidRPr="00D525CA">
              <w:rPr>
                <w:rFonts w:ascii="GHEA Grapalat" w:hAnsi="GHEA Grapalat"/>
                <w:color w:val="000000"/>
                <w:sz w:val="20"/>
                <w:lang w:val="en-US"/>
              </w:rPr>
              <w:t>N</w:t>
            </w:r>
            <w:r w:rsidR="004E575A" w:rsidRPr="00D525CA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01/27.1/20912-2020</w:t>
            </w:r>
          </w:p>
          <w:p w:rsidR="009D7B54" w:rsidRPr="00E34564" w:rsidRDefault="009D7B54" w:rsidP="002B0332">
            <w:pPr>
              <w:jc w:val="center"/>
              <w:rPr>
                <w:rFonts w:ascii="GHEA Grapalat" w:hAnsi="GHEA Grapalat"/>
                <w:i/>
                <w:color w:val="000000"/>
                <w:lang w:val="hy-AM"/>
              </w:rPr>
            </w:pPr>
          </w:p>
        </w:tc>
        <w:tc>
          <w:tcPr>
            <w:tcW w:w="78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B54" w:rsidRPr="004E575A" w:rsidRDefault="004E575A" w:rsidP="004E575A">
            <w:pPr>
              <w:ind w:hanging="126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E575A">
              <w:rPr>
                <w:rFonts w:ascii="GHEA Grapalat" w:hAnsi="GHEA Grapalat"/>
                <w:color w:val="000000"/>
                <w:sz w:val="20"/>
                <w:lang w:val="hy-AM"/>
              </w:rPr>
              <w:t>Առաջարկություններ</w:t>
            </w:r>
            <w:r w:rsidRPr="004E575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E575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և</w:t>
            </w:r>
            <w:r w:rsidRPr="004E575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E575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դիտողություններ չունի:</w:t>
            </w:r>
          </w:p>
        </w:tc>
      </w:tr>
    </w:tbl>
    <w:p w:rsidR="009D7B54" w:rsidRPr="00C46A84" w:rsidRDefault="009D7B54" w:rsidP="00FC7805">
      <w:pPr>
        <w:ind w:left="-450" w:right="-720"/>
        <w:rPr>
          <w:lang w:val="af-ZA"/>
        </w:rPr>
      </w:pPr>
      <w:bookmarkStart w:id="0" w:name="_GoBack"/>
      <w:bookmarkEnd w:id="0"/>
    </w:p>
    <w:sectPr w:rsidR="009D7B54" w:rsidRPr="00C46A84" w:rsidSect="00C46A84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214"/>
    <w:rsid w:val="0006206A"/>
    <w:rsid w:val="00074EB5"/>
    <w:rsid w:val="00075E97"/>
    <w:rsid w:val="000B5089"/>
    <w:rsid w:val="00113527"/>
    <w:rsid w:val="00171A1B"/>
    <w:rsid w:val="00197CDB"/>
    <w:rsid w:val="001F6604"/>
    <w:rsid w:val="00205947"/>
    <w:rsid w:val="00235598"/>
    <w:rsid w:val="0024655E"/>
    <w:rsid w:val="002B0332"/>
    <w:rsid w:val="002E709E"/>
    <w:rsid w:val="00390FEC"/>
    <w:rsid w:val="003E71F7"/>
    <w:rsid w:val="00496191"/>
    <w:rsid w:val="004E575A"/>
    <w:rsid w:val="005B687A"/>
    <w:rsid w:val="005C3755"/>
    <w:rsid w:val="006C33B7"/>
    <w:rsid w:val="00707071"/>
    <w:rsid w:val="00737E44"/>
    <w:rsid w:val="007D2D1F"/>
    <w:rsid w:val="008324EF"/>
    <w:rsid w:val="0087697F"/>
    <w:rsid w:val="008B616C"/>
    <w:rsid w:val="0090755A"/>
    <w:rsid w:val="0098493A"/>
    <w:rsid w:val="009C0D6C"/>
    <w:rsid w:val="009D7B54"/>
    <w:rsid w:val="00A57214"/>
    <w:rsid w:val="00A82BA3"/>
    <w:rsid w:val="00A8602E"/>
    <w:rsid w:val="00B32527"/>
    <w:rsid w:val="00C46A84"/>
    <w:rsid w:val="00C8141F"/>
    <w:rsid w:val="00C9322B"/>
    <w:rsid w:val="00CF52EE"/>
    <w:rsid w:val="00D359B0"/>
    <w:rsid w:val="00D525CA"/>
    <w:rsid w:val="00E73BCC"/>
    <w:rsid w:val="00E74D18"/>
    <w:rsid w:val="00F86C22"/>
    <w:rsid w:val="00FC7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1091F4-EFC0-4AF5-A0AB-FC9D29683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6A84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6A84"/>
    <w:pPr>
      <w:spacing w:after="200" w:line="276" w:lineRule="auto"/>
      <w:ind w:left="720"/>
      <w:contextualSpacing/>
    </w:pPr>
    <w:rPr>
      <w:rFonts w:ascii="GHEA Grapalat" w:eastAsia="Calibri" w:hAnsi="GHEA Grapalat" w:cs="Times New Roman"/>
      <w:sz w:val="22"/>
      <w:szCs w:val="22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B32527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qFormat/>
    <w:rsid w:val="007D2D1F"/>
    <w:rPr>
      <w:b/>
      <w:bCs/>
    </w:rPr>
  </w:style>
  <w:style w:type="paragraph" w:styleId="Header">
    <w:name w:val="header"/>
    <w:aliases w:val="Header Char Char Char Char,Header Char Char Char,Header Char Char,h"/>
    <w:basedOn w:val="Normal"/>
    <w:link w:val="HeaderChar"/>
    <w:unhideWhenUsed/>
    <w:rsid w:val="007D2D1F"/>
    <w:pPr>
      <w:tabs>
        <w:tab w:val="center" w:pos="4844"/>
        <w:tab w:val="right" w:pos="9689"/>
      </w:tabs>
    </w:pPr>
    <w:rPr>
      <w:rFonts w:ascii="Times New Roman" w:hAnsi="Times New Roman" w:cs="Times New Roman"/>
    </w:rPr>
  </w:style>
  <w:style w:type="character" w:customStyle="1" w:styleId="HeaderChar">
    <w:name w:val="Header Char"/>
    <w:aliases w:val="Header Char Char Char Char Char,Header Char Char Char Char1,Header Char Char Char1,h Char"/>
    <w:basedOn w:val="DefaultParagraphFont"/>
    <w:link w:val="Header"/>
    <w:rsid w:val="007D2D1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56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1233</Words>
  <Characters>7033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https://mul2-spm.gov.am/tasks/8244/oneclick/naxagic.docx?token=fadc94fa173b6bfc7e8c6e14f72bd8ca</cp:keywords>
  <dc:description/>
  <cp:lastModifiedBy>Windows User</cp:lastModifiedBy>
  <cp:revision>42</cp:revision>
  <dcterms:created xsi:type="dcterms:W3CDTF">2020-07-15T05:57:00Z</dcterms:created>
  <dcterms:modified xsi:type="dcterms:W3CDTF">2020-09-16T11:11:00Z</dcterms:modified>
</cp:coreProperties>
</file>