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D1" w:rsidRPr="00952BE6" w:rsidRDefault="007D3ED1" w:rsidP="007D3ED1">
      <w:pPr>
        <w:spacing w:line="360" w:lineRule="auto"/>
        <w:ind w:firstLine="720"/>
        <w:jc w:val="right"/>
        <w:rPr>
          <w:rFonts w:ascii="GHEA Grapalat" w:hAnsi="GHEA Grapalat" w:cs="Sylfaen"/>
          <w:b/>
          <w:u w:val="single"/>
          <w:lang w:val="hy-AM"/>
        </w:rPr>
      </w:pPr>
      <w:r w:rsidRPr="00952BE6">
        <w:rPr>
          <w:rFonts w:ascii="GHEA Grapalat" w:hAnsi="GHEA Grapalat" w:cs="Sylfaen"/>
          <w:b/>
          <w:u w:val="single"/>
          <w:lang w:val="hy-AM"/>
        </w:rPr>
        <w:t>ՆԱԽԱԳԻԾ</w:t>
      </w:r>
    </w:p>
    <w:p w:rsidR="007D3ED1" w:rsidRPr="00952BE6" w:rsidRDefault="007D3ED1" w:rsidP="007D3ED1">
      <w:pPr>
        <w:tabs>
          <w:tab w:val="left" w:pos="1080"/>
        </w:tabs>
        <w:spacing w:line="360" w:lineRule="auto"/>
        <w:jc w:val="center"/>
        <w:rPr>
          <w:rFonts w:ascii="GHEA Grapalat" w:hAnsi="GHEA Grapalat" w:cs="Sylfaen"/>
          <w:b/>
          <w:lang w:val="hy-AM"/>
        </w:rPr>
      </w:pPr>
    </w:p>
    <w:p w:rsidR="007D3ED1" w:rsidRPr="00952BE6" w:rsidRDefault="007D3ED1" w:rsidP="007D3ED1">
      <w:pPr>
        <w:tabs>
          <w:tab w:val="left" w:pos="-2268"/>
        </w:tabs>
        <w:spacing w:line="360" w:lineRule="auto"/>
        <w:jc w:val="center"/>
        <w:rPr>
          <w:rFonts w:ascii="GHEA Grapalat" w:hAnsi="GHEA Grapalat"/>
          <w:b/>
          <w:lang w:val="af-ZA"/>
        </w:rPr>
      </w:pPr>
      <w:r w:rsidRPr="00952BE6">
        <w:rPr>
          <w:rFonts w:ascii="GHEA Grapalat" w:hAnsi="GHEA Grapalat" w:cs="Sylfaen"/>
          <w:b/>
          <w:lang w:val="hy-AM"/>
        </w:rPr>
        <w:t>ՀԱՅԱՍՏԱՆԻ</w:t>
      </w:r>
      <w:r w:rsidRPr="00952BE6">
        <w:rPr>
          <w:rFonts w:ascii="GHEA Grapalat" w:hAnsi="GHEA Grapalat"/>
          <w:b/>
          <w:lang w:val="af-ZA"/>
        </w:rPr>
        <w:t xml:space="preserve"> </w:t>
      </w:r>
      <w:r w:rsidRPr="00952BE6">
        <w:rPr>
          <w:rFonts w:ascii="GHEA Grapalat" w:hAnsi="GHEA Grapalat" w:cs="Sylfaen"/>
          <w:b/>
          <w:lang w:val="hy-AM"/>
        </w:rPr>
        <w:t>ՀԱՆՐԱՊԵՏՈՒԹՅԱՆ</w:t>
      </w:r>
      <w:r w:rsidRPr="00952BE6">
        <w:rPr>
          <w:rFonts w:ascii="GHEA Grapalat" w:hAnsi="GHEA Grapalat"/>
          <w:b/>
          <w:lang w:val="af-ZA"/>
        </w:rPr>
        <w:t xml:space="preserve"> </w:t>
      </w:r>
      <w:r w:rsidRPr="00952BE6">
        <w:rPr>
          <w:rFonts w:ascii="GHEA Grapalat" w:hAnsi="GHEA Grapalat" w:cs="Sylfaen"/>
          <w:b/>
          <w:lang w:val="hy-AM"/>
        </w:rPr>
        <w:t>ԿԱՌԱՎԱՐՈՒԹՅՈՒՆ</w:t>
      </w:r>
    </w:p>
    <w:p w:rsidR="007D3ED1" w:rsidRPr="00952BE6" w:rsidRDefault="007D3ED1" w:rsidP="007D3ED1">
      <w:pPr>
        <w:tabs>
          <w:tab w:val="left" w:pos="-2268"/>
        </w:tabs>
        <w:spacing w:line="360" w:lineRule="auto"/>
        <w:jc w:val="center"/>
        <w:rPr>
          <w:rFonts w:ascii="GHEA Grapalat" w:hAnsi="GHEA Grapalat"/>
          <w:b/>
          <w:lang w:val="af-ZA"/>
        </w:rPr>
      </w:pPr>
      <w:r w:rsidRPr="00952BE6">
        <w:rPr>
          <w:rFonts w:ascii="GHEA Grapalat" w:hAnsi="GHEA Grapalat" w:cs="Sylfaen"/>
          <w:b/>
          <w:lang w:val="hy-AM"/>
        </w:rPr>
        <w:t>Ո</w:t>
      </w:r>
      <w:r w:rsidRPr="00952BE6">
        <w:rPr>
          <w:rFonts w:ascii="GHEA Grapalat" w:hAnsi="GHEA Grapalat"/>
          <w:b/>
          <w:lang w:val="af-ZA"/>
        </w:rPr>
        <w:t xml:space="preserve"> </w:t>
      </w:r>
      <w:r w:rsidRPr="00952BE6">
        <w:rPr>
          <w:rFonts w:ascii="GHEA Grapalat" w:hAnsi="GHEA Grapalat" w:cs="Sylfaen"/>
          <w:b/>
          <w:lang w:val="hy-AM"/>
        </w:rPr>
        <w:t>Ր</w:t>
      </w:r>
      <w:r w:rsidRPr="00952BE6">
        <w:rPr>
          <w:rFonts w:ascii="GHEA Grapalat" w:hAnsi="GHEA Grapalat"/>
          <w:b/>
          <w:lang w:val="af-ZA"/>
        </w:rPr>
        <w:t xml:space="preserve"> </w:t>
      </w:r>
      <w:r w:rsidRPr="00952BE6">
        <w:rPr>
          <w:rFonts w:ascii="GHEA Grapalat" w:hAnsi="GHEA Grapalat" w:cs="Sylfaen"/>
          <w:b/>
          <w:lang w:val="hy-AM"/>
        </w:rPr>
        <w:t>Ո</w:t>
      </w:r>
      <w:r w:rsidRPr="00952BE6">
        <w:rPr>
          <w:rFonts w:ascii="GHEA Grapalat" w:hAnsi="GHEA Grapalat"/>
          <w:b/>
          <w:lang w:val="af-ZA"/>
        </w:rPr>
        <w:t xml:space="preserve"> </w:t>
      </w:r>
      <w:r w:rsidRPr="00952BE6">
        <w:rPr>
          <w:rFonts w:ascii="GHEA Grapalat" w:hAnsi="GHEA Grapalat" w:cs="Sylfaen"/>
          <w:b/>
          <w:lang w:val="hy-AM"/>
        </w:rPr>
        <w:t>Շ</w:t>
      </w:r>
      <w:r w:rsidRPr="00952BE6">
        <w:rPr>
          <w:rFonts w:ascii="GHEA Grapalat" w:hAnsi="GHEA Grapalat"/>
          <w:b/>
          <w:lang w:val="af-ZA"/>
        </w:rPr>
        <w:t xml:space="preserve"> </w:t>
      </w:r>
      <w:r w:rsidRPr="00952BE6">
        <w:rPr>
          <w:rFonts w:ascii="GHEA Grapalat" w:hAnsi="GHEA Grapalat" w:cs="Sylfaen"/>
          <w:b/>
          <w:lang w:val="hy-AM"/>
        </w:rPr>
        <w:t>ՈՒ</w:t>
      </w:r>
      <w:r w:rsidRPr="00952BE6">
        <w:rPr>
          <w:rFonts w:ascii="GHEA Grapalat" w:hAnsi="GHEA Grapalat"/>
          <w:b/>
          <w:lang w:val="af-ZA"/>
        </w:rPr>
        <w:t xml:space="preserve"> </w:t>
      </w:r>
      <w:r w:rsidRPr="00952BE6">
        <w:rPr>
          <w:rFonts w:ascii="GHEA Grapalat" w:hAnsi="GHEA Grapalat" w:cs="Sylfaen"/>
          <w:b/>
          <w:lang w:val="hy-AM"/>
        </w:rPr>
        <w:t>Մ</w:t>
      </w:r>
    </w:p>
    <w:p w:rsidR="007D3ED1" w:rsidRPr="00952BE6" w:rsidRDefault="007D3ED1" w:rsidP="007D3ED1">
      <w:pPr>
        <w:tabs>
          <w:tab w:val="left" w:pos="-2268"/>
        </w:tabs>
        <w:spacing w:line="360" w:lineRule="auto"/>
        <w:jc w:val="center"/>
        <w:rPr>
          <w:rFonts w:ascii="GHEA Grapalat" w:hAnsi="GHEA Grapalat" w:cs="Sylfaen"/>
          <w:b/>
          <w:lang w:val="hy-AM"/>
        </w:rPr>
      </w:pPr>
      <w:r w:rsidRPr="00952BE6">
        <w:rPr>
          <w:rFonts w:ascii="GHEA Grapalat" w:hAnsi="GHEA Grapalat"/>
          <w:b/>
          <w:lang w:val="af-ZA"/>
        </w:rPr>
        <w:t>___________________ 20</w:t>
      </w:r>
      <w:r w:rsidRPr="00952BE6">
        <w:rPr>
          <w:rFonts w:ascii="GHEA Grapalat" w:hAnsi="GHEA Grapalat"/>
          <w:b/>
          <w:lang w:val="hy-AM"/>
        </w:rPr>
        <w:t>20</w:t>
      </w:r>
      <w:r w:rsidRPr="00952BE6">
        <w:rPr>
          <w:rFonts w:ascii="GHEA Grapalat" w:hAnsi="GHEA Grapalat"/>
          <w:b/>
          <w:lang w:val="af-ZA"/>
        </w:rPr>
        <w:t xml:space="preserve"> </w:t>
      </w:r>
      <w:proofErr w:type="spellStart"/>
      <w:r w:rsidRPr="00952BE6">
        <w:rPr>
          <w:rFonts w:ascii="GHEA Grapalat" w:hAnsi="GHEA Grapalat" w:cs="Sylfaen"/>
          <w:b/>
        </w:rPr>
        <w:t>թվականի</w:t>
      </w:r>
      <w:proofErr w:type="spellEnd"/>
      <w:r w:rsidRPr="00952BE6">
        <w:rPr>
          <w:rFonts w:ascii="GHEA Grapalat" w:hAnsi="GHEA Grapalat" w:cs="Sylfaen"/>
          <w:b/>
          <w:lang w:val="af-ZA"/>
        </w:rPr>
        <w:t xml:space="preserve"> </w:t>
      </w:r>
      <w:r w:rsidRPr="00952BE6">
        <w:rPr>
          <w:rFonts w:ascii="GHEA Grapalat" w:hAnsi="GHEA Grapalat"/>
          <w:b/>
          <w:lang w:val="af-ZA"/>
        </w:rPr>
        <w:t>N</w:t>
      </w:r>
      <w:r w:rsidRPr="00952BE6">
        <w:rPr>
          <w:rFonts w:ascii="GHEA Grapalat" w:hAnsi="GHEA Grapalat"/>
          <w:b/>
          <w:lang w:val="hy-AM"/>
        </w:rPr>
        <w:tab/>
        <w:t>-</w:t>
      </w:r>
      <w:r w:rsidRPr="00952BE6">
        <w:rPr>
          <w:rFonts w:ascii="GHEA Grapalat" w:hAnsi="GHEA Grapalat" w:cs="Sylfaen"/>
          <w:b/>
        </w:rPr>
        <w:t>Ն</w:t>
      </w:r>
    </w:p>
    <w:p w:rsidR="007D3ED1" w:rsidRPr="00952BE6" w:rsidRDefault="007D3ED1" w:rsidP="007D3ED1">
      <w:pPr>
        <w:tabs>
          <w:tab w:val="left" w:pos="-2268"/>
        </w:tabs>
        <w:spacing w:line="360" w:lineRule="auto"/>
        <w:jc w:val="center"/>
        <w:rPr>
          <w:rFonts w:ascii="GHEA Grapalat" w:hAnsi="GHEA Grapalat"/>
          <w:b/>
          <w:lang w:val="hy-AM"/>
        </w:rPr>
      </w:pPr>
    </w:p>
    <w:p w:rsidR="007D3ED1" w:rsidRPr="00952BE6" w:rsidRDefault="007D3ED1" w:rsidP="007D3ED1">
      <w:pPr>
        <w:tabs>
          <w:tab w:val="left" w:pos="-2268"/>
        </w:tabs>
        <w:spacing w:line="360" w:lineRule="auto"/>
        <w:jc w:val="center"/>
        <w:rPr>
          <w:rFonts w:ascii="GHEA Grapalat" w:hAnsi="GHEA Grapalat" w:cs="Sylfaen"/>
          <w:lang w:val="af-ZA"/>
        </w:rPr>
      </w:pPr>
      <w:r w:rsidRPr="00952BE6">
        <w:rPr>
          <w:rFonts w:ascii="GHEA Grapalat" w:hAnsi="GHEA Grapalat"/>
          <w:b/>
          <w:lang w:val="hy-AM"/>
        </w:rPr>
        <w:t xml:space="preserve">ՀԱՅԱՍՏԱՆԻ ՀԱՆՐԱՊԵՏՈՒԹՅԱՆ ԿԱՌԱՎԱՐՈՒԹՅԱՆ 2020 ԹՎԱԿԱՆԻ ՄԱՐՏԻ 12-Ի N 284-Ն </w:t>
      </w:r>
      <w:r w:rsidRPr="00952BE6">
        <w:rPr>
          <w:rFonts w:ascii="GHEA Grapalat" w:hAnsi="GHEA Grapalat"/>
          <w:b/>
          <w:lang w:val="en-US"/>
        </w:rPr>
        <w:t>ԵՎ</w:t>
      </w:r>
      <w:r w:rsidRPr="00952BE6">
        <w:rPr>
          <w:rFonts w:ascii="GHEA Grapalat" w:hAnsi="GHEA Grapalat"/>
          <w:b/>
          <w:lang w:val="hy-AM"/>
        </w:rPr>
        <w:t xml:space="preserve"> ՀԱՅԱՍՏԱՆԻ ՀԱՆՐԱՊԵՏՈՒԹՅԱՆ ԿԱՌԱՎԱՐՈՒԹՅԱՆ 2020 ԹՎԱԿԱՆԻ ՄԱՐՏԻ 12-Ի N 287-Ն ՈՐՈՇՈՒՄՆԵՐՈՒՄ ԼՐԱՑՈՒՄՆԵՐ </w:t>
      </w:r>
      <w:r w:rsidRPr="00952BE6">
        <w:rPr>
          <w:rFonts w:ascii="GHEA Grapalat" w:hAnsi="GHEA Grapalat"/>
          <w:b/>
          <w:lang w:val="en-US"/>
        </w:rPr>
        <w:t>ԵՎ</w:t>
      </w:r>
      <w:r w:rsidRPr="00952BE6">
        <w:rPr>
          <w:rFonts w:ascii="GHEA Grapalat" w:hAnsi="GHEA Grapalat"/>
          <w:b/>
          <w:lang w:val="hy-AM"/>
        </w:rPr>
        <w:t xml:space="preserve"> ՓՈՓՈԽՈՒԹՅՈՒՆ ԿԱՏԱՐԵԼՈՒ ՄԱՍԻՆ</w:t>
      </w:r>
    </w:p>
    <w:p w:rsidR="007D3ED1" w:rsidRPr="00952BE6" w:rsidRDefault="007D3ED1" w:rsidP="007D3ED1">
      <w:pPr>
        <w:tabs>
          <w:tab w:val="left" w:pos="1080"/>
        </w:tabs>
        <w:spacing w:line="360" w:lineRule="auto"/>
        <w:ind w:firstLine="720"/>
        <w:jc w:val="both"/>
        <w:rPr>
          <w:rFonts w:ascii="GHEA Grapalat" w:hAnsi="GHEA Grapalat" w:cs="Sylfaen"/>
          <w:b/>
          <w:lang w:val="af-ZA"/>
        </w:rPr>
      </w:pPr>
    </w:p>
    <w:p w:rsidR="007D3ED1" w:rsidRPr="00952BE6" w:rsidRDefault="007D3ED1" w:rsidP="007D3ED1">
      <w:pPr>
        <w:spacing w:line="360" w:lineRule="auto"/>
        <w:ind w:firstLine="720"/>
        <w:jc w:val="both"/>
        <w:rPr>
          <w:rFonts w:ascii="GHEA Grapalat" w:hAnsi="GHEA Grapalat"/>
          <w:b/>
          <w:bCs/>
          <w:i/>
          <w:iCs/>
          <w:color w:val="000000"/>
          <w:lang w:val="af-ZA"/>
        </w:rPr>
      </w:pPr>
      <w:r w:rsidRPr="00952BE6">
        <w:rPr>
          <w:rFonts w:ascii="GHEA Grapalat" w:hAnsi="GHEA Grapalat" w:cs="Sylfaen"/>
          <w:lang w:val="hy-AM"/>
        </w:rPr>
        <w:t>Ղեկավարվելով «Նորմատիվ իրավական ակտերի մասին» օրենքի 34-րդ հոդվածի 1-ին</w:t>
      </w:r>
      <w:r w:rsidR="00602324">
        <w:rPr>
          <w:rFonts w:ascii="GHEA Grapalat" w:hAnsi="GHEA Grapalat" w:cs="Sylfaen"/>
          <w:lang w:val="hy-AM"/>
        </w:rPr>
        <w:t xml:space="preserve">, </w:t>
      </w:r>
      <w:r w:rsidR="00602324" w:rsidRPr="00602324">
        <w:rPr>
          <w:rFonts w:ascii="GHEA Grapalat" w:hAnsi="GHEA Grapalat" w:cs="Sylfaen"/>
          <w:lang w:val="hy-AM"/>
        </w:rPr>
        <w:t>««Պետական կենսաթոշակների</w:t>
      </w:r>
      <w:r w:rsidR="00602324" w:rsidRPr="00952BE6">
        <w:rPr>
          <w:rFonts w:ascii="GHEA Grapalat" w:hAnsi="GHEA Grapalat" w:cs="Sylfaen"/>
          <w:lang w:val="hy-AM"/>
        </w:rPr>
        <w:t xml:space="preserve"> մասին» օրենք</w:t>
      </w:r>
      <w:r w:rsidR="00602324">
        <w:rPr>
          <w:rFonts w:ascii="GHEA Grapalat" w:hAnsi="GHEA Grapalat" w:cs="Sylfaen"/>
          <w:lang w:val="hy-AM"/>
        </w:rPr>
        <w:t xml:space="preserve">ի </w:t>
      </w:r>
      <w:r w:rsidR="009C1027" w:rsidRPr="009C1027">
        <w:rPr>
          <w:rFonts w:ascii="GHEA Grapalat" w:hAnsi="GHEA Grapalat" w:cs="Sylfaen"/>
          <w:lang w:val="hy-AM"/>
        </w:rPr>
        <w:t xml:space="preserve">35-րդ հոդվածի 6-րդ </w:t>
      </w:r>
      <w:r w:rsidR="00602324">
        <w:rPr>
          <w:rFonts w:ascii="GHEA Grapalat" w:hAnsi="GHEA Grapalat" w:cs="Sylfaen"/>
          <w:lang w:val="hy-AM"/>
        </w:rPr>
        <w:t xml:space="preserve">և </w:t>
      </w:r>
      <w:r w:rsidR="00602324" w:rsidRPr="00602324">
        <w:rPr>
          <w:rFonts w:ascii="GHEA Grapalat" w:hAnsi="GHEA Grapalat" w:cs="Sylfaen"/>
          <w:lang w:val="hy-AM"/>
        </w:rPr>
        <w:t>Հայաստանի</w:t>
      </w:r>
      <w:r w:rsidR="00602324" w:rsidRPr="00602324">
        <w:rPr>
          <w:rFonts w:ascii="Calibri" w:hAnsi="Calibri" w:cs="Calibri"/>
          <w:lang w:val="hy-AM"/>
        </w:rPr>
        <w:t> </w:t>
      </w:r>
      <w:r w:rsidR="00602324" w:rsidRPr="00602324">
        <w:rPr>
          <w:rFonts w:ascii="GHEA Grapalat" w:hAnsi="GHEA Grapalat" w:cs="GHEA Grapalat"/>
          <w:lang w:val="hy-AM"/>
        </w:rPr>
        <w:t>Հանրապետության</w:t>
      </w:r>
      <w:r w:rsidR="00602324" w:rsidRPr="00602324">
        <w:rPr>
          <w:rFonts w:ascii="Calibri" w:hAnsi="Calibri" w:cs="Calibri"/>
          <w:lang w:val="hy-AM"/>
        </w:rPr>
        <w:t> </w:t>
      </w:r>
      <w:r w:rsidR="00602324" w:rsidRPr="00602324">
        <w:rPr>
          <w:rFonts w:ascii="GHEA Grapalat" w:hAnsi="GHEA Grapalat" w:cs="Sylfaen"/>
          <w:lang w:val="hy-AM"/>
        </w:rPr>
        <w:t>քաղաքացիական</w:t>
      </w:r>
      <w:r w:rsidR="00602324" w:rsidRPr="00602324">
        <w:rPr>
          <w:rFonts w:ascii="Calibri" w:hAnsi="Calibri" w:cs="Calibri"/>
          <w:lang w:val="hy-AM"/>
        </w:rPr>
        <w:t> </w:t>
      </w:r>
      <w:r w:rsidR="00602324" w:rsidRPr="00602324">
        <w:rPr>
          <w:rFonts w:ascii="GHEA Grapalat" w:hAnsi="GHEA Grapalat" w:cs="GHEA Grapalat"/>
          <w:lang w:val="hy-AM"/>
        </w:rPr>
        <w:t>օրենսգրք</w:t>
      </w:r>
      <w:r w:rsidR="00602324">
        <w:rPr>
          <w:rFonts w:ascii="GHEA Grapalat" w:hAnsi="GHEA Grapalat" w:cs="GHEA Grapalat"/>
          <w:lang w:val="hy-AM"/>
        </w:rPr>
        <w:t>ի</w:t>
      </w:r>
      <w:r w:rsidR="009C1027">
        <w:rPr>
          <w:rFonts w:ascii="GHEA Grapalat" w:hAnsi="GHEA Grapalat" w:cs="GHEA Grapalat"/>
          <w:lang w:val="hy-AM"/>
        </w:rPr>
        <w:t xml:space="preserve"> </w:t>
      </w:r>
      <w:r w:rsidR="009C1027" w:rsidRPr="009C1027">
        <w:rPr>
          <w:rFonts w:ascii="GHEA Grapalat" w:hAnsi="GHEA Grapalat"/>
          <w:color w:val="000000"/>
          <w:shd w:val="clear" w:color="auto" w:fill="FFFFFF"/>
          <w:lang w:val="af-ZA"/>
        </w:rPr>
        <w:t>928.9-</w:t>
      </w:r>
      <w:proofErr w:type="spellStart"/>
      <w:r w:rsidR="009C1027" w:rsidRPr="009C1027">
        <w:rPr>
          <w:rFonts w:ascii="GHEA Grapalat" w:hAnsi="GHEA Grapalat"/>
          <w:color w:val="000000"/>
          <w:shd w:val="clear" w:color="auto" w:fill="FFFFFF"/>
        </w:rPr>
        <w:t>րդ</w:t>
      </w:r>
      <w:proofErr w:type="spellEnd"/>
      <w:r w:rsidR="009C1027" w:rsidRPr="009C1027">
        <w:rPr>
          <w:rFonts w:ascii="GHEA Grapalat" w:hAnsi="GHEA Grapalat"/>
          <w:color w:val="000000"/>
          <w:shd w:val="clear" w:color="auto" w:fill="FFFFFF"/>
          <w:lang w:val="af-ZA"/>
        </w:rPr>
        <w:t xml:space="preserve"> </w:t>
      </w:r>
      <w:proofErr w:type="spellStart"/>
      <w:r w:rsidR="009C1027" w:rsidRPr="009C1027">
        <w:rPr>
          <w:rFonts w:ascii="GHEA Grapalat" w:hAnsi="GHEA Grapalat"/>
          <w:color w:val="000000"/>
          <w:shd w:val="clear" w:color="auto" w:fill="FFFFFF"/>
        </w:rPr>
        <w:t>հոդվածի</w:t>
      </w:r>
      <w:proofErr w:type="spellEnd"/>
      <w:r w:rsidR="009C1027" w:rsidRPr="009C1027">
        <w:rPr>
          <w:rFonts w:ascii="GHEA Grapalat" w:hAnsi="GHEA Grapalat"/>
          <w:color w:val="000000"/>
          <w:shd w:val="clear" w:color="auto" w:fill="FFFFFF"/>
          <w:lang w:val="af-ZA"/>
        </w:rPr>
        <w:t xml:space="preserve"> 4-</w:t>
      </w:r>
      <w:proofErr w:type="spellStart"/>
      <w:r w:rsidR="009C1027" w:rsidRPr="009C1027">
        <w:rPr>
          <w:rFonts w:ascii="GHEA Grapalat" w:hAnsi="GHEA Grapalat"/>
          <w:color w:val="000000"/>
          <w:shd w:val="clear" w:color="auto" w:fill="FFFFFF"/>
        </w:rPr>
        <w:t>րդ</w:t>
      </w:r>
      <w:proofErr w:type="spellEnd"/>
      <w:r w:rsidR="009C1027" w:rsidRPr="009C1027">
        <w:rPr>
          <w:rFonts w:ascii="GHEA Grapalat" w:hAnsi="GHEA Grapalat"/>
          <w:color w:val="000000"/>
          <w:shd w:val="clear" w:color="auto" w:fill="FFFFFF"/>
          <w:lang w:val="af-ZA"/>
        </w:rPr>
        <w:t xml:space="preserve"> </w:t>
      </w:r>
      <w:proofErr w:type="spellStart"/>
      <w:r w:rsidR="009C1027" w:rsidRPr="009C1027">
        <w:rPr>
          <w:rFonts w:ascii="GHEA Grapalat" w:hAnsi="GHEA Grapalat"/>
          <w:color w:val="000000"/>
          <w:shd w:val="clear" w:color="auto" w:fill="FFFFFF"/>
        </w:rPr>
        <w:t>մաս</w:t>
      </w:r>
      <w:r w:rsidR="009C1027">
        <w:rPr>
          <w:rFonts w:ascii="GHEA Grapalat" w:hAnsi="GHEA Grapalat"/>
          <w:color w:val="000000"/>
          <w:shd w:val="clear" w:color="auto" w:fill="FFFFFF"/>
          <w:lang w:val="hy-AM"/>
        </w:rPr>
        <w:t>եր</w:t>
      </w:r>
      <w:r w:rsidR="009C1027">
        <w:rPr>
          <w:rFonts w:ascii="GHEA Grapalat" w:hAnsi="GHEA Grapalat" w:cs="Sylfaen"/>
          <w:lang w:val="hy-AM"/>
        </w:rPr>
        <w:t>ով</w:t>
      </w:r>
      <w:proofErr w:type="spellEnd"/>
      <w:r w:rsidRPr="009C1027">
        <w:rPr>
          <w:rFonts w:ascii="GHEA Grapalat" w:hAnsi="GHEA Grapalat" w:cs="Sylfaen"/>
          <w:lang w:val="hy-AM"/>
        </w:rPr>
        <w:t>՝</w:t>
      </w:r>
      <w:r w:rsidRPr="00952BE6">
        <w:rPr>
          <w:rFonts w:ascii="GHEA Grapalat" w:hAnsi="GHEA Grapalat" w:cs="Sylfaen"/>
          <w:lang w:val="hy-AM"/>
        </w:rPr>
        <w:t xml:space="preserve"> Հայաստանի Հանրապետության կառավարությունը</w:t>
      </w:r>
      <w:r w:rsidRPr="00952BE6">
        <w:rPr>
          <w:rFonts w:ascii="Courier New" w:hAnsi="Courier New" w:cs="Courier New"/>
          <w:b/>
          <w:lang w:val="hy-AM"/>
        </w:rPr>
        <w:t> </w:t>
      </w:r>
      <w:r w:rsidRPr="00952BE6">
        <w:rPr>
          <w:rFonts w:ascii="GHEA Grapalat" w:hAnsi="GHEA Grapalat" w:cs="Sylfaen"/>
          <w:b/>
          <w:lang w:val="hy-AM"/>
        </w:rPr>
        <w:t>որոշում</w:t>
      </w:r>
      <w:r w:rsidRPr="00952BE6">
        <w:rPr>
          <w:rFonts w:ascii="GHEA Grapalat" w:hAnsi="GHEA Grapalat"/>
          <w:b/>
          <w:bCs/>
          <w:iCs/>
          <w:color w:val="000000"/>
          <w:lang w:val="hy-AM"/>
        </w:rPr>
        <w:t xml:space="preserve"> է.</w:t>
      </w:r>
    </w:p>
    <w:p w:rsidR="007D3ED1" w:rsidRPr="00952BE6" w:rsidRDefault="007D3ED1" w:rsidP="007D3ED1">
      <w:pPr>
        <w:pStyle w:val="ListParagraph"/>
        <w:numPr>
          <w:ilvl w:val="0"/>
          <w:numId w:val="1"/>
        </w:numPr>
        <w:spacing w:line="360" w:lineRule="auto"/>
        <w:ind w:left="0" w:firstLine="720"/>
        <w:jc w:val="both"/>
        <w:rPr>
          <w:rFonts w:ascii="GHEA Grapalat" w:hAnsi="GHEA Grapalat"/>
          <w:lang w:val="hy-AM"/>
        </w:rPr>
      </w:pPr>
      <w:r w:rsidRPr="00952BE6">
        <w:rPr>
          <w:rFonts w:ascii="GHEA Grapalat" w:hAnsi="GHEA Grapalat" w:cs="Sylfaen"/>
          <w:lang w:val="hy-AM"/>
        </w:rPr>
        <w:t>Հայաստանի</w:t>
      </w:r>
      <w:r w:rsidRPr="00952BE6">
        <w:rPr>
          <w:rFonts w:ascii="GHEA Grapalat" w:hAnsi="GHEA Grapalat"/>
          <w:lang w:val="hy-AM"/>
        </w:rPr>
        <w:t xml:space="preserve"> </w:t>
      </w:r>
      <w:r w:rsidRPr="00952BE6">
        <w:rPr>
          <w:rFonts w:ascii="GHEA Grapalat" w:hAnsi="GHEA Grapalat" w:cs="Sylfaen"/>
          <w:lang w:val="hy-AM"/>
        </w:rPr>
        <w:t>Հանրապետության</w:t>
      </w:r>
      <w:r w:rsidRPr="00952BE6">
        <w:rPr>
          <w:rFonts w:ascii="GHEA Grapalat" w:hAnsi="GHEA Grapalat"/>
          <w:lang w:val="hy-AM"/>
        </w:rPr>
        <w:t xml:space="preserve"> </w:t>
      </w:r>
      <w:r w:rsidRPr="00952BE6">
        <w:rPr>
          <w:rFonts w:ascii="GHEA Grapalat" w:hAnsi="GHEA Grapalat" w:cs="Sylfaen"/>
          <w:lang w:val="hy-AM"/>
        </w:rPr>
        <w:t>կառավարության</w:t>
      </w:r>
      <w:r w:rsidRPr="00952BE6">
        <w:rPr>
          <w:rFonts w:ascii="GHEA Grapalat" w:hAnsi="GHEA Grapalat"/>
          <w:lang w:val="hy-AM"/>
        </w:rPr>
        <w:t xml:space="preserve"> 2020 թվականի մարտի 12-ի «Լիազորած պետական մարմին ճանաչելու, սոցիալական ապահովության հաշվի պայմանագրի օրինակելի </w:t>
      </w:r>
      <w:proofErr w:type="spellStart"/>
      <w:r w:rsidRPr="00952BE6">
        <w:rPr>
          <w:rFonts w:ascii="GHEA Grapalat" w:hAnsi="GHEA Grapalat"/>
          <w:lang w:val="hy-AM"/>
        </w:rPr>
        <w:t>ձևը</w:t>
      </w:r>
      <w:proofErr w:type="spellEnd"/>
      <w:r w:rsidRPr="00952BE6">
        <w:rPr>
          <w:rFonts w:ascii="GHEA Grapalat" w:hAnsi="GHEA Grapalat"/>
          <w:lang w:val="hy-AM"/>
        </w:rPr>
        <w:t>, սոցիալական ապահովության հաշիվ բացելու համար անհրաժեշտ տվյալների ցանկը և սոցիալական ապահովության հաշվին մուտքագրելու միջոցով վճարվող գումարները սահմանելու մասին» N 284-Ն որոշման</w:t>
      </w:r>
      <w:r w:rsidRPr="00952BE6">
        <w:rPr>
          <w:rFonts w:ascii="GHEA Grapalat" w:hAnsi="GHEA Grapalat"/>
          <w:lang w:val="af-ZA"/>
        </w:rPr>
        <w:t xml:space="preserve"> </w:t>
      </w:r>
      <w:r w:rsidRPr="00952BE6">
        <w:rPr>
          <w:rFonts w:ascii="GHEA Grapalat" w:hAnsi="GHEA Grapalat" w:cs="Sylfaen"/>
          <w:lang w:val="hy-AM"/>
        </w:rPr>
        <w:t>(այսուհետ` որոշում)</w:t>
      </w:r>
      <w:r w:rsidR="00F70937" w:rsidRPr="00952BE6">
        <w:rPr>
          <w:rFonts w:ascii="GHEA Grapalat" w:hAnsi="GHEA Grapalat" w:cs="Sylfaen"/>
          <w:lang w:val="af-ZA"/>
        </w:rPr>
        <w:t xml:space="preserve"> </w:t>
      </w:r>
      <w:proofErr w:type="spellStart"/>
      <w:r w:rsidRPr="00952BE6">
        <w:rPr>
          <w:rFonts w:ascii="GHEA Grapalat" w:hAnsi="GHEA Grapalat"/>
          <w:lang w:val="en-US"/>
        </w:rPr>
        <w:t>մեջ</w:t>
      </w:r>
      <w:proofErr w:type="spellEnd"/>
      <w:r w:rsidRPr="00952BE6">
        <w:rPr>
          <w:rFonts w:ascii="GHEA Grapalat" w:hAnsi="GHEA Grapalat"/>
          <w:lang w:val="af-ZA"/>
        </w:rPr>
        <w:t xml:space="preserve"> </w:t>
      </w:r>
      <w:proofErr w:type="spellStart"/>
      <w:r w:rsidRPr="00952BE6">
        <w:rPr>
          <w:rFonts w:ascii="GHEA Grapalat" w:hAnsi="GHEA Grapalat"/>
          <w:lang w:val="en-US"/>
        </w:rPr>
        <w:t>կատարել</w:t>
      </w:r>
      <w:proofErr w:type="spellEnd"/>
      <w:r w:rsidRPr="00952BE6">
        <w:rPr>
          <w:rFonts w:ascii="GHEA Grapalat" w:hAnsi="GHEA Grapalat"/>
          <w:lang w:val="af-ZA"/>
        </w:rPr>
        <w:t xml:space="preserve"> </w:t>
      </w:r>
      <w:proofErr w:type="spellStart"/>
      <w:r w:rsidRPr="00952BE6">
        <w:rPr>
          <w:rFonts w:ascii="GHEA Grapalat" w:hAnsi="GHEA Grapalat"/>
          <w:lang w:val="en-US"/>
        </w:rPr>
        <w:t>հետևյալ</w:t>
      </w:r>
      <w:proofErr w:type="spellEnd"/>
      <w:r w:rsidRPr="00952BE6">
        <w:rPr>
          <w:rFonts w:ascii="GHEA Grapalat" w:hAnsi="GHEA Grapalat"/>
          <w:lang w:val="af-ZA"/>
        </w:rPr>
        <w:t xml:space="preserve"> </w:t>
      </w:r>
      <w:proofErr w:type="spellStart"/>
      <w:r w:rsidRPr="00952BE6">
        <w:rPr>
          <w:rFonts w:ascii="GHEA Grapalat" w:hAnsi="GHEA Grapalat"/>
          <w:lang w:val="en-US"/>
        </w:rPr>
        <w:t>լրացումներն</w:t>
      </w:r>
      <w:proofErr w:type="spellEnd"/>
      <w:r w:rsidRPr="00952BE6">
        <w:rPr>
          <w:rFonts w:ascii="GHEA Grapalat" w:hAnsi="GHEA Grapalat"/>
          <w:lang w:val="af-ZA"/>
        </w:rPr>
        <w:t xml:space="preserve"> </w:t>
      </w:r>
      <w:proofErr w:type="spellStart"/>
      <w:r w:rsidRPr="00952BE6">
        <w:rPr>
          <w:rFonts w:ascii="GHEA Grapalat" w:hAnsi="GHEA Grapalat"/>
          <w:lang w:val="en-US"/>
        </w:rPr>
        <w:t>ու</w:t>
      </w:r>
      <w:proofErr w:type="spellEnd"/>
      <w:r w:rsidRPr="00952BE6">
        <w:rPr>
          <w:rFonts w:ascii="GHEA Grapalat" w:hAnsi="GHEA Grapalat"/>
          <w:lang w:val="af-ZA"/>
        </w:rPr>
        <w:t xml:space="preserve"> </w:t>
      </w:r>
      <w:proofErr w:type="spellStart"/>
      <w:r w:rsidRPr="00952BE6">
        <w:rPr>
          <w:rFonts w:ascii="GHEA Grapalat" w:hAnsi="GHEA Grapalat"/>
          <w:lang w:val="en-US"/>
        </w:rPr>
        <w:t>փոփոխությունը</w:t>
      </w:r>
      <w:proofErr w:type="spellEnd"/>
      <w:r w:rsidR="00F70937" w:rsidRPr="00952BE6">
        <w:rPr>
          <w:rFonts w:ascii="GHEA Grapalat" w:hAnsi="GHEA Grapalat"/>
          <w:lang w:val="af-ZA"/>
        </w:rPr>
        <w:t>.</w:t>
      </w:r>
    </w:p>
    <w:p w:rsidR="007D3ED1" w:rsidRPr="00952BE6" w:rsidRDefault="007D3ED1" w:rsidP="007D3ED1">
      <w:pPr>
        <w:pStyle w:val="ListParagraph"/>
        <w:numPr>
          <w:ilvl w:val="0"/>
          <w:numId w:val="2"/>
        </w:numPr>
        <w:spacing w:line="360" w:lineRule="auto"/>
        <w:ind w:left="0" w:firstLine="720"/>
        <w:jc w:val="both"/>
        <w:rPr>
          <w:rFonts w:ascii="GHEA Grapalat" w:hAnsi="GHEA Grapalat"/>
          <w:lang w:val="hy-AM"/>
        </w:rPr>
      </w:pPr>
      <w:r w:rsidRPr="00952BE6">
        <w:rPr>
          <w:rFonts w:ascii="GHEA Grapalat" w:hAnsi="GHEA Grapalat"/>
          <w:lang w:val="hy-AM"/>
        </w:rPr>
        <w:t>6-րդ կետը «միջոցով» բառից հետո լրացնել «</w:t>
      </w:r>
      <w:r w:rsidR="00952BE6" w:rsidRPr="007D163F">
        <w:rPr>
          <w:rFonts w:ascii="GHEA Grapalat" w:hAnsi="GHEA Grapalat"/>
          <w:lang w:val="hy-AM"/>
        </w:rPr>
        <w:t xml:space="preserve">, </w:t>
      </w:r>
      <w:r w:rsidRPr="00952BE6">
        <w:rPr>
          <w:rFonts w:ascii="GHEA Grapalat" w:hAnsi="GHEA Grapalat"/>
          <w:lang w:val="hy-AM"/>
        </w:rPr>
        <w:t xml:space="preserve">բացառությամբ 3-րդ կետի 1-ի ենթակետում նշված գումարների, որոնք անկանխիկ եղանակով՝ սույն որոշմամբ սահմանված կարգով վճարվում են 2021 թվականի </w:t>
      </w:r>
      <w:r w:rsidR="001B12D4" w:rsidRPr="00952BE6">
        <w:rPr>
          <w:rFonts w:ascii="GHEA Grapalat" w:hAnsi="GHEA Grapalat"/>
          <w:lang w:val="hy-AM"/>
        </w:rPr>
        <w:t>հուլիսի</w:t>
      </w:r>
      <w:r w:rsidRPr="00952BE6">
        <w:rPr>
          <w:rFonts w:ascii="GHEA Grapalat" w:hAnsi="GHEA Grapalat"/>
          <w:lang w:val="hy-AM"/>
        </w:rPr>
        <w:t xml:space="preserve"> 1-ից» բառերը.</w:t>
      </w:r>
    </w:p>
    <w:p w:rsidR="007D3ED1" w:rsidRPr="00952BE6" w:rsidRDefault="007D3ED1" w:rsidP="007D3ED1">
      <w:pPr>
        <w:pStyle w:val="ListParagraph"/>
        <w:numPr>
          <w:ilvl w:val="0"/>
          <w:numId w:val="2"/>
        </w:numPr>
        <w:spacing w:line="360" w:lineRule="auto"/>
        <w:ind w:left="0" w:firstLine="720"/>
        <w:jc w:val="both"/>
        <w:rPr>
          <w:rFonts w:ascii="GHEA Grapalat" w:hAnsi="GHEA Grapalat"/>
          <w:lang w:val="en-US"/>
        </w:rPr>
      </w:pPr>
      <w:proofErr w:type="spellStart"/>
      <w:r w:rsidRPr="00952BE6">
        <w:rPr>
          <w:rFonts w:ascii="GHEA Grapalat" w:hAnsi="GHEA Grapalat"/>
          <w:lang w:val="en-US"/>
        </w:rPr>
        <w:t>որոշման</w:t>
      </w:r>
      <w:proofErr w:type="spellEnd"/>
      <w:r w:rsidRPr="00952BE6">
        <w:rPr>
          <w:rFonts w:ascii="GHEA Grapalat" w:hAnsi="GHEA Grapalat"/>
          <w:lang w:val="en-US"/>
        </w:rPr>
        <w:t xml:space="preserve"> </w:t>
      </w:r>
      <w:proofErr w:type="spellStart"/>
      <w:r w:rsidRPr="00952BE6">
        <w:rPr>
          <w:rFonts w:ascii="GHEA Grapalat" w:hAnsi="GHEA Grapalat"/>
          <w:lang w:val="en-US"/>
        </w:rPr>
        <w:t>հավելվածում</w:t>
      </w:r>
      <w:proofErr w:type="spellEnd"/>
      <w:r w:rsidRPr="00952BE6">
        <w:rPr>
          <w:rFonts w:ascii="GHEA Grapalat" w:hAnsi="GHEA Grapalat"/>
          <w:lang w:val="en-US"/>
        </w:rPr>
        <w:t>.</w:t>
      </w:r>
    </w:p>
    <w:p w:rsidR="007D3ED1" w:rsidRPr="00952BE6" w:rsidRDefault="007D3ED1" w:rsidP="007D3ED1">
      <w:pPr>
        <w:pStyle w:val="ListParagraph"/>
        <w:spacing w:line="360" w:lineRule="auto"/>
        <w:ind w:left="0" w:firstLine="720"/>
        <w:jc w:val="both"/>
        <w:rPr>
          <w:rFonts w:ascii="GHEA Grapalat" w:hAnsi="GHEA Grapalat"/>
          <w:lang w:val="hy-AM"/>
        </w:rPr>
      </w:pPr>
      <w:r w:rsidRPr="00952BE6">
        <w:rPr>
          <w:rFonts w:ascii="GHEA Grapalat" w:hAnsi="GHEA Grapalat"/>
          <w:lang w:val="hy-AM"/>
        </w:rPr>
        <w:t>ա. 3-րդ կետի 4-րդ ենթակետը «փաստաթուղթ բառից հետո լրացնել «կամ շահառուի`</w:t>
      </w:r>
      <w:r w:rsidRPr="00952BE6">
        <w:rPr>
          <w:rFonts w:ascii="Courier New" w:hAnsi="Courier New" w:cs="Courier New"/>
          <w:lang w:val="hy-AM"/>
        </w:rPr>
        <w:t> </w:t>
      </w:r>
      <w:r w:rsidRPr="00952BE6">
        <w:rPr>
          <w:rFonts w:ascii="GHEA Grapalat" w:hAnsi="GHEA Grapalat" w:cs="GHEA Grapalat"/>
          <w:lang w:val="hy-AM"/>
        </w:rPr>
        <w:t>Հայաստանի</w:t>
      </w:r>
      <w:r w:rsidRPr="00952BE6">
        <w:rPr>
          <w:rFonts w:ascii="GHEA Grapalat" w:hAnsi="GHEA Grapalat"/>
          <w:lang w:val="hy-AM"/>
        </w:rPr>
        <w:t xml:space="preserve"> </w:t>
      </w:r>
      <w:r w:rsidRPr="00952BE6">
        <w:rPr>
          <w:rFonts w:ascii="GHEA Grapalat" w:hAnsi="GHEA Grapalat" w:cs="GHEA Grapalat"/>
          <w:lang w:val="hy-AM"/>
        </w:rPr>
        <w:t>Հանրապետությունում</w:t>
      </w:r>
      <w:r w:rsidRPr="00952BE6">
        <w:rPr>
          <w:rFonts w:ascii="GHEA Grapalat" w:hAnsi="GHEA Grapalat"/>
          <w:lang w:val="hy-AM"/>
        </w:rPr>
        <w:t xml:space="preserve"> </w:t>
      </w:r>
      <w:r w:rsidRPr="00952BE6">
        <w:rPr>
          <w:rFonts w:ascii="GHEA Grapalat" w:hAnsi="GHEA Grapalat" w:cs="GHEA Grapalat"/>
          <w:lang w:val="hy-AM"/>
        </w:rPr>
        <w:t>լինելը</w:t>
      </w:r>
      <w:r w:rsidRPr="00952BE6">
        <w:rPr>
          <w:rFonts w:ascii="GHEA Grapalat" w:hAnsi="GHEA Grapalat"/>
          <w:lang w:val="hy-AM"/>
        </w:rPr>
        <w:t xml:space="preserve"> </w:t>
      </w:r>
      <w:r w:rsidRPr="00952BE6">
        <w:rPr>
          <w:rFonts w:ascii="GHEA Grapalat" w:hAnsi="GHEA Grapalat" w:cs="GHEA Grapalat"/>
          <w:lang w:val="hy-AM"/>
        </w:rPr>
        <w:t>հավաստել</w:t>
      </w:r>
      <w:r w:rsidRPr="00952BE6">
        <w:rPr>
          <w:rFonts w:ascii="GHEA Grapalat" w:hAnsi="GHEA Grapalat"/>
          <w:lang w:val="hy-AM"/>
        </w:rPr>
        <w:t xml:space="preserve"> </w:t>
      </w:r>
      <w:r w:rsidRPr="00952BE6">
        <w:rPr>
          <w:rFonts w:ascii="GHEA Grapalat" w:hAnsi="GHEA Grapalat" w:cs="GHEA Grapalat"/>
          <w:lang w:val="hy-AM"/>
        </w:rPr>
        <w:t>է</w:t>
      </w:r>
      <w:r w:rsidRPr="00952BE6">
        <w:rPr>
          <w:rFonts w:ascii="GHEA Grapalat" w:hAnsi="GHEA Grapalat"/>
          <w:lang w:val="hy-AM"/>
        </w:rPr>
        <w:t xml:space="preserve"> </w:t>
      </w:r>
      <w:r w:rsidRPr="00952BE6">
        <w:rPr>
          <w:rFonts w:ascii="GHEA Grapalat" w:hAnsi="GHEA Grapalat" w:cs="GHEA Grapalat"/>
          <w:lang w:val="hy-AM"/>
        </w:rPr>
        <w:t>բանկը</w:t>
      </w:r>
      <w:r w:rsidRPr="00952BE6">
        <w:rPr>
          <w:rFonts w:ascii="GHEA Grapalat" w:hAnsi="GHEA Grapalat"/>
          <w:lang w:val="hy-AM"/>
        </w:rPr>
        <w:t xml:space="preserve"> </w:t>
      </w:r>
      <w:r w:rsidRPr="00952BE6">
        <w:rPr>
          <w:rFonts w:ascii="GHEA Grapalat" w:hAnsi="GHEA Grapalat" w:cs="GHEA Grapalat"/>
          <w:lang w:val="hy-AM"/>
        </w:rPr>
        <w:t>բառերով</w:t>
      </w:r>
      <w:r w:rsidRPr="00952BE6">
        <w:rPr>
          <w:rFonts w:ascii="GHEA Grapalat" w:hAnsi="GHEA Grapalat"/>
          <w:lang w:val="hy-AM"/>
        </w:rPr>
        <w:t>.</w:t>
      </w:r>
    </w:p>
    <w:p w:rsidR="007D3ED1" w:rsidRPr="00952BE6" w:rsidRDefault="007D3ED1" w:rsidP="007D3ED1">
      <w:pPr>
        <w:pStyle w:val="ListParagraph"/>
        <w:spacing w:line="360" w:lineRule="auto"/>
        <w:ind w:left="0" w:firstLine="720"/>
        <w:jc w:val="both"/>
        <w:rPr>
          <w:rFonts w:ascii="GHEA Grapalat" w:hAnsi="GHEA Grapalat"/>
          <w:lang w:val="hy-AM"/>
        </w:rPr>
      </w:pPr>
      <w:r w:rsidRPr="00952BE6">
        <w:rPr>
          <w:rFonts w:ascii="GHEA Grapalat" w:hAnsi="GHEA Grapalat"/>
          <w:lang w:val="hy-AM"/>
        </w:rPr>
        <w:lastRenderedPageBreak/>
        <w:t>բ. 3-րդ կետի 5-րդ ենթակետը «ներկայանալու միջոցով բառերից հետո լրացնել «կամ սույն պայմանագրի 3.1-ին կետով սահմանված կարգով բառեր</w:t>
      </w:r>
      <w:r w:rsidR="00952BE6" w:rsidRPr="007D163F">
        <w:rPr>
          <w:rFonts w:ascii="GHEA Grapalat" w:hAnsi="GHEA Grapalat"/>
          <w:lang w:val="hy-AM"/>
        </w:rPr>
        <w:t>ով</w:t>
      </w:r>
      <w:r w:rsidRPr="00952BE6">
        <w:rPr>
          <w:rFonts w:ascii="GHEA Grapalat" w:hAnsi="GHEA Grapalat"/>
          <w:lang w:val="hy-AM"/>
        </w:rPr>
        <w:t xml:space="preserve">. </w:t>
      </w:r>
    </w:p>
    <w:p w:rsidR="007D3ED1" w:rsidRPr="00952BE6" w:rsidRDefault="007D3ED1" w:rsidP="007D3ED1">
      <w:pPr>
        <w:pStyle w:val="ListParagraph"/>
        <w:spacing w:line="360" w:lineRule="auto"/>
        <w:ind w:left="0" w:firstLine="720"/>
        <w:jc w:val="both"/>
        <w:rPr>
          <w:rFonts w:ascii="GHEA Grapalat" w:hAnsi="GHEA Grapalat"/>
          <w:lang w:val="hy-AM"/>
        </w:rPr>
      </w:pPr>
      <w:r w:rsidRPr="00952BE6">
        <w:rPr>
          <w:rFonts w:ascii="GHEA Grapalat" w:hAnsi="GHEA Grapalat"/>
          <w:lang w:val="hy-AM"/>
        </w:rPr>
        <w:t xml:space="preserve">գ. 3-րդ կետից հետո լրացնել </w:t>
      </w:r>
      <w:proofErr w:type="spellStart"/>
      <w:r w:rsidRPr="00952BE6">
        <w:rPr>
          <w:rFonts w:ascii="GHEA Grapalat" w:hAnsi="GHEA Grapalat"/>
          <w:lang w:val="hy-AM"/>
        </w:rPr>
        <w:t>հետևյալ</w:t>
      </w:r>
      <w:proofErr w:type="spellEnd"/>
      <w:r w:rsidRPr="00952BE6">
        <w:rPr>
          <w:rFonts w:ascii="GHEA Grapalat" w:hAnsi="GHEA Grapalat"/>
          <w:lang w:val="hy-AM"/>
        </w:rPr>
        <w:t xml:space="preserve"> բովանդակությամբ 3.1-ին կետով.</w:t>
      </w:r>
    </w:p>
    <w:p w:rsidR="001B12D4" w:rsidRPr="00952BE6" w:rsidRDefault="007D3ED1" w:rsidP="001B12D4">
      <w:pPr>
        <w:pStyle w:val="ListParagraph"/>
        <w:spacing w:line="360" w:lineRule="auto"/>
        <w:ind w:left="0" w:firstLine="720"/>
        <w:jc w:val="both"/>
        <w:rPr>
          <w:rFonts w:ascii="GHEA Grapalat" w:hAnsi="GHEA Grapalat"/>
          <w:lang w:val="hy-AM"/>
        </w:rPr>
      </w:pPr>
      <w:r w:rsidRPr="00952BE6">
        <w:rPr>
          <w:rFonts w:ascii="GHEA Grapalat" w:hAnsi="GHEA Grapalat"/>
          <w:lang w:val="hy-AM"/>
        </w:rPr>
        <w:t>«</w:t>
      </w:r>
      <w:r w:rsidR="001B12D4" w:rsidRPr="00952BE6">
        <w:rPr>
          <w:rFonts w:ascii="GHEA Grapalat" w:hAnsi="GHEA Grapalat"/>
          <w:lang w:val="hy-AM"/>
        </w:rPr>
        <w:t>3.1. Շահառուի` Հայաստանի Հանրապետությունում լինելը բանկի կողմից կարող է հաստատվել նաև առանց նրա բանկ ներկայանալու, եթե շահառուի` Հայաստանի Հանրապետությունում լինելը բանկը հաստատել է՝</w:t>
      </w:r>
    </w:p>
    <w:p w:rsidR="001B12D4" w:rsidRPr="00952BE6" w:rsidRDefault="001B12D4" w:rsidP="001B12D4">
      <w:pPr>
        <w:pStyle w:val="ListParagraph"/>
        <w:spacing w:line="360" w:lineRule="auto"/>
        <w:ind w:left="0" w:firstLine="720"/>
        <w:jc w:val="both"/>
        <w:rPr>
          <w:rFonts w:ascii="GHEA Grapalat" w:hAnsi="GHEA Grapalat"/>
          <w:lang w:val="hy-AM"/>
        </w:rPr>
      </w:pPr>
      <w:r w:rsidRPr="00952BE6">
        <w:rPr>
          <w:rFonts w:ascii="GHEA Grapalat" w:hAnsi="GHEA Grapalat"/>
          <w:lang w:val="hy-AM"/>
        </w:rPr>
        <w:t>1) բանկի աշխատակցի՝ Հայաստանի Հանրապետությունում շահառուի գտնվելու վայր այցելությամբ,</w:t>
      </w:r>
    </w:p>
    <w:p w:rsidR="001B12D4" w:rsidRPr="00952BE6" w:rsidRDefault="001B12D4" w:rsidP="001B12D4">
      <w:pPr>
        <w:pStyle w:val="ListParagraph"/>
        <w:tabs>
          <w:tab w:val="left" w:pos="0"/>
        </w:tabs>
        <w:spacing w:line="360" w:lineRule="auto"/>
        <w:ind w:left="0" w:firstLine="720"/>
        <w:jc w:val="both"/>
        <w:rPr>
          <w:rFonts w:ascii="GHEA Grapalat" w:hAnsi="GHEA Grapalat" w:cs="GHEA Grapalat"/>
          <w:lang w:val="hy-AM"/>
        </w:rPr>
      </w:pPr>
      <w:r w:rsidRPr="00952BE6">
        <w:rPr>
          <w:rFonts w:ascii="GHEA Grapalat" w:hAnsi="GHEA Grapalat"/>
          <w:lang w:val="hy-AM"/>
        </w:rPr>
        <w:t xml:space="preserve">2) իր ներքին </w:t>
      </w:r>
      <w:proofErr w:type="spellStart"/>
      <w:r w:rsidRPr="00952BE6">
        <w:rPr>
          <w:rFonts w:ascii="GHEA Grapalat" w:hAnsi="GHEA Grapalat"/>
          <w:lang w:val="hy-AM"/>
        </w:rPr>
        <w:t>ընթացակարգերին</w:t>
      </w:r>
      <w:proofErr w:type="spellEnd"/>
      <w:r w:rsidRPr="00952BE6">
        <w:rPr>
          <w:rFonts w:ascii="GHEA Grapalat" w:hAnsi="GHEA Grapalat"/>
          <w:lang w:val="hy-AM"/>
        </w:rPr>
        <w:t xml:space="preserve"> համապատասխան՝ </w:t>
      </w:r>
      <w:proofErr w:type="spellStart"/>
      <w:r w:rsidRPr="00952BE6">
        <w:rPr>
          <w:rFonts w:ascii="GHEA Grapalat" w:hAnsi="GHEA Grapalat"/>
          <w:lang w:val="hy-AM"/>
        </w:rPr>
        <w:t>տեղեկատվատեխնիկական</w:t>
      </w:r>
      <w:proofErr w:type="spellEnd"/>
      <w:r w:rsidRPr="00952BE6">
        <w:rPr>
          <w:rFonts w:ascii="GHEA Grapalat" w:hAnsi="GHEA Grapalat"/>
          <w:lang w:val="hy-AM"/>
        </w:rPr>
        <w:t xml:space="preserve"> միջոցների </w:t>
      </w:r>
      <w:r w:rsidRPr="00952BE6">
        <w:rPr>
          <w:rFonts w:ascii="GHEA Grapalat" w:hAnsi="GHEA Grapalat" w:cs="GHEA Grapalat"/>
          <w:lang w:val="hy-AM"/>
        </w:rPr>
        <w:t>կիրառմամբ (</w:t>
      </w:r>
      <w:r w:rsidR="00952BE6" w:rsidRPr="00952BE6">
        <w:rPr>
          <w:rFonts w:ascii="GHEA Grapalat" w:hAnsi="GHEA Grapalat"/>
          <w:lang w:val="hy-AM"/>
        </w:rPr>
        <w:t>հաստատել</w:t>
      </w:r>
      <w:r w:rsidR="00952BE6" w:rsidRPr="007D163F">
        <w:rPr>
          <w:rFonts w:ascii="GHEA Grapalat" w:hAnsi="GHEA Grapalat"/>
          <w:lang w:val="hy-AM"/>
        </w:rPr>
        <w:t xml:space="preserve">ով </w:t>
      </w:r>
      <w:r w:rsidRPr="00952BE6">
        <w:rPr>
          <w:rFonts w:ascii="GHEA Grapalat" w:hAnsi="GHEA Grapalat" w:cs="GHEA Grapalat"/>
          <w:lang w:val="hy-AM"/>
        </w:rPr>
        <w:t xml:space="preserve">շահառուի՝ Հայաստանի Հանրապետությունում լինելը): </w:t>
      </w:r>
    </w:p>
    <w:p w:rsidR="007D3ED1" w:rsidRPr="007D163F" w:rsidRDefault="001B12D4" w:rsidP="001B12D4">
      <w:pPr>
        <w:pStyle w:val="ListParagraph"/>
        <w:spacing w:line="360" w:lineRule="auto"/>
        <w:ind w:left="0" w:firstLine="720"/>
        <w:jc w:val="both"/>
        <w:rPr>
          <w:rFonts w:ascii="GHEA Grapalat" w:hAnsi="GHEA Grapalat"/>
          <w:lang w:val="hy-AM"/>
        </w:rPr>
      </w:pPr>
      <w:r w:rsidRPr="00952BE6">
        <w:rPr>
          <w:rFonts w:ascii="GHEA Grapalat" w:hAnsi="GHEA Grapalat"/>
          <w:lang w:val="hy-AM"/>
        </w:rPr>
        <w:t xml:space="preserve">Սույն </w:t>
      </w:r>
      <w:proofErr w:type="spellStart"/>
      <w:r w:rsidRPr="00952BE6">
        <w:rPr>
          <w:rFonts w:ascii="GHEA Grapalat" w:hAnsi="GHEA Grapalat"/>
          <w:lang w:val="hy-AM"/>
        </w:rPr>
        <w:t>կետում</w:t>
      </w:r>
      <w:proofErr w:type="spellEnd"/>
      <w:r w:rsidRPr="00952BE6">
        <w:rPr>
          <w:rFonts w:ascii="GHEA Grapalat" w:hAnsi="GHEA Grapalat"/>
          <w:lang w:val="hy-AM"/>
        </w:rPr>
        <w:t xml:space="preserve"> նշված՝ շահառուի` Հայաստանի Հանրապետությունում լինելը հաստատելու հետ կապված հարաբերությունները կարգավորվում են շահառուի և բանկի </w:t>
      </w:r>
      <w:proofErr w:type="spellStart"/>
      <w:r w:rsidRPr="00952BE6">
        <w:rPr>
          <w:rFonts w:ascii="GHEA Grapalat" w:hAnsi="GHEA Grapalat"/>
          <w:lang w:val="hy-AM"/>
        </w:rPr>
        <w:t>միջև</w:t>
      </w:r>
      <w:proofErr w:type="spellEnd"/>
      <w:r w:rsidRPr="00952BE6">
        <w:rPr>
          <w:rFonts w:ascii="GHEA Grapalat" w:hAnsi="GHEA Grapalat"/>
          <w:lang w:val="hy-AM"/>
        </w:rPr>
        <w:t xml:space="preserve"> կնքված բանկային հաշվի պայմանագրով:»</w:t>
      </w:r>
      <w:r w:rsidR="00952BE6" w:rsidRPr="007D163F">
        <w:rPr>
          <w:rFonts w:ascii="MS Mincho" w:eastAsia="MS Mincho" w:hAnsi="MS Mincho" w:cs="MS Mincho"/>
          <w:lang w:val="hy-AM"/>
        </w:rPr>
        <w:t>.</w:t>
      </w:r>
    </w:p>
    <w:p w:rsidR="007D3ED1" w:rsidRPr="00952BE6" w:rsidRDefault="007D3ED1" w:rsidP="007D3ED1">
      <w:pPr>
        <w:pStyle w:val="ListParagraph"/>
        <w:spacing w:line="360" w:lineRule="auto"/>
        <w:ind w:left="0" w:firstLine="720"/>
        <w:jc w:val="both"/>
        <w:rPr>
          <w:rFonts w:ascii="GHEA Grapalat" w:hAnsi="GHEA Grapalat"/>
          <w:lang w:val="hy-AM"/>
        </w:rPr>
      </w:pPr>
      <w:r w:rsidRPr="00952BE6">
        <w:rPr>
          <w:rFonts w:ascii="GHEA Grapalat" w:hAnsi="GHEA Grapalat"/>
          <w:lang w:val="hy-AM"/>
        </w:rPr>
        <w:t xml:space="preserve">դ. N 6 </w:t>
      </w:r>
      <w:proofErr w:type="spellStart"/>
      <w:r w:rsidRPr="00952BE6">
        <w:rPr>
          <w:rFonts w:ascii="GHEA Grapalat" w:hAnsi="GHEA Grapalat"/>
          <w:lang w:val="hy-AM"/>
        </w:rPr>
        <w:t>ձևի</w:t>
      </w:r>
      <w:proofErr w:type="spellEnd"/>
      <w:r w:rsidRPr="00952BE6">
        <w:rPr>
          <w:rFonts w:ascii="GHEA Grapalat" w:hAnsi="GHEA Grapalat"/>
          <w:lang w:val="hy-AM"/>
        </w:rPr>
        <w:t xml:space="preserve"> վերնագրում «ԱՆՁԱՄԲ ԲԱՆԿ ՆԵՐԿԱՅԱՆԱԼՈՒ ՄԻՋՈՑՈՎ ՀԱՅԱՍՏԱՆԻ ՀԱՆՐԱՊԵՏՈՒԹՅՈՒՆՈՒՄ ԻՐԵՆՑ ԼԻՆԵԼԸ ՀԱՎԱՍՏԱԾ բառերը փոխարինել «ԿԱՏԱՐԱԾ բառով.</w:t>
      </w:r>
    </w:p>
    <w:p w:rsidR="007D3ED1" w:rsidRPr="00952BE6" w:rsidRDefault="007D3ED1" w:rsidP="007D3ED1">
      <w:pPr>
        <w:pStyle w:val="ListParagraph"/>
        <w:tabs>
          <w:tab w:val="left" w:pos="993"/>
        </w:tabs>
        <w:spacing w:line="360" w:lineRule="auto"/>
        <w:ind w:left="0" w:firstLine="720"/>
        <w:jc w:val="both"/>
        <w:rPr>
          <w:rFonts w:ascii="GHEA Grapalat" w:hAnsi="GHEA Grapalat"/>
          <w:lang w:val="hy-AM"/>
        </w:rPr>
      </w:pPr>
      <w:r w:rsidRPr="00952BE6">
        <w:rPr>
          <w:rFonts w:ascii="GHEA Grapalat" w:hAnsi="GHEA Grapalat"/>
          <w:lang w:val="hy-AM"/>
        </w:rPr>
        <w:t xml:space="preserve">ե. N 6 </w:t>
      </w:r>
      <w:proofErr w:type="spellStart"/>
      <w:r w:rsidRPr="00952BE6">
        <w:rPr>
          <w:rFonts w:ascii="GHEA Grapalat" w:hAnsi="GHEA Grapalat"/>
          <w:lang w:val="hy-AM"/>
        </w:rPr>
        <w:t>ձևով</w:t>
      </w:r>
      <w:proofErr w:type="spellEnd"/>
      <w:r w:rsidRPr="00952BE6">
        <w:rPr>
          <w:rFonts w:ascii="GHEA Grapalat" w:hAnsi="GHEA Grapalat"/>
          <w:lang w:val="hy-AM"/>
        </w:rPr>
        <w:t xml:space="preserve"> սահմանված ցանկի 5-րդ կետը «անվանումը բառից հետո լրացնել «</w:t>
      </w:r>
      <w:r w:rsidR="001B12D4" w:rsidRPr="00952BE6">
        <w:rPr>
          <w:rFonts w:ascii="GHEA Grapalat" w:hAnsi="GHEA Grapalat"/>
          <w:lang w:val="hy-AM"/>
        </w:rPr>
        <w:t xml:space="preserve">կամ նշում շահառուի՝ Հայաստանի Հանրապետությունում լինելը բանկի կողմից </w:t>
      </w:r>
      <w:proofErr w:type="spellStart"/>
      <w:r w:rsidR="001B12D4" w:rsidRPr="00952BE6">
        <w:rPr>
          <w:rFonts w:ascii="GHEA Grapalat" w:hAnsi="GHEA Grapalat"/>
          <w:lang w:val="hy-AM"/>
        </w:rPr>
        <w:t>տեղեկատվատեխնիկական</w:t>
      </w:r>
      <w:proofErr w:type="spellEnd"/>
      <w:r w:rsidR="001B12D4" w:rsidRPr="00952BE6">
        <w:rPr>
          <w:rFonts w:ascii="GHEA Grapalat" w:hAnsi="GHEA Grapalat"/>
          <w:lang w:val="hy-AM"/>
        </w:rPr>
        <w:t xml:space="preserve"> միջոցների կիրառմամբ կամ բանկի աշխատակցի՝ Հայաստանի Հանրապետությունում շահառուի գտնվելու վայր այցելելու միջոցով հաստատելու վերաբերյալ</w:t>
      </w:r>
      <w:r w:rsidRPr="00952BE6">
        <w:rPr>
          <w:rFonts w:ascii="GHEA Grapalat" w:hAnsi="GHEA Grapalat"/>
          <w:lang w:val="hy-AM"/>
        </w:rPr>
        <w:t> բառերով:</w:t>
      </w:r>
    </w:p>
    <w:p w:rsidR="007D3ED1" w:rsidRPr="00952BE6" w:rsidRDefault="007D3ED1" w:rsidP="007D3ED1">
      <w:pPr>
        <w:pStyle w:val="ListParagraph"/>
        <w:tabs>
          <w:tab w:val="left" w:pos="993"/>
        </w:tabs>
        <w:spacing w:line="360" w:lineRule="auto"/>
        <w:ind w:left="0" w:firstLine="720"/>
        <w:jc w:val="both"/>
        <w:rPr>
          <w:rFonts w:ascii="GHEA Grapalat" w:hAnsi="GHEA Grapalat"/>
          <w:lang w:val="hy-AM"/>
        </w:rPr>
      </w:pPr>
      <w:r w:rsidRPr="00952BE6">
        <w:rPr>
          <w:rFonts w:ascii="GHEA Grapalat" w:hAnsi="GHEA Grapalat"/>
          <w:lang w:val="hy-AM"/>
        </w:rPr>
        <w:t xml:space="preserve">2. Հայաստանի Հանրապետության կառավարության 2020 թվականի մարտի 12-ի «Լիազորած պետական մարմին ճանաչելու, միանվագ դրամական վճարների հաշվի պայմանագրի օրինակելի </w:t>
      </w:r>
      <w:proofErr w:type="spellStart"/>
      <w:r w:rsidRPr="00952BE6">
        <w:rPr>
          <w:rFonts w:ascii="GHEA Grapalat" w:hAnsi="GHEA Grapalat"/>
          <w:lang w:val="hy-AM"/>
        </w:rPr>
        <w:t>ձևը</w:t>
      </w:r>
      <w:proofErr w:type="spellEnd"/>
      <w:r w:rsidRPr="00952BE6">
        <w:rPr>
          <w:rFonts w:ascii="GHEA Grapalat" w:hAnsi="GHEA Grapalat"/>
          <w:lang w:val="hy-AM"/>
        </w:rPr>
        <w:t xml:space="preserve">, միանվագ դրամական վճարների հաշիվ բացելու համար անհրաժեշտ տվյալների ցանկը և միանվագ դրամական վճարների հաշվին մուտքագրելու միջոցով վճարվող գումարները սահմանելու մասին» N 287-Ն որոշման 6-րդ կետը «միջոցով» բառից հետո լրացնել «բացառությամբ 3-րդ կետի 1-ին և 11-րդ ենթակետերում </w:t>
      </w:r>
      <w:r w:rsidRPr="00952BE6">
        <w:rPr>
          <w:rFonts w:ascii="GHEA Grapalat" w:hAnsi="GHEA Grapalat"/>
          <w:lang w:val="hy-AM"/>
        </w:rPr>
        <w:lastRenderedPageBreak/>
        <w:t xml:space="preserve">նշված գումարների, որոնք անկանխիկ եղանակով՝ սույն որոշմամբ սահմանված կարգով վճարվում են 2021 թվականի </w:t>
      </w:r>
      <w:r w:rsidR="001B12D4" w:rsidRPr="00952BE6">
        <w:rPr>
          <w:rFonts w:ascii="GHEA Grapalat" w:hAnsi="GHEA Grapalat"/>
          <w:lang w:val="hy-AM"/>
        </w:rPr>
        <w:t>հուլիսի</w:t>
      </w:r>
      <w:r w:rsidRPr="00952BE6">
        <w:rPr>
          <w:rFonts w:ascii="GHEA Grapalat" w:hAnsi="GHEA Grapalat"/>
          <w:lang w:val="hy-AM"/>
        </w:rPr>
        <w:t xml:space="preserve"> 1-ից» բառեր</w:t>
      </w:r>
      <w:r w:rsidR="00952BE6" w:rsidRPr="007D163F">
        <w:rPr>
          <w:rFonts w:ascii="GHEA Grapalat" w:hAnsi="GHEA Grapalat"/>
          <w:lang w:val="hy-AM"/>
        </w:rPr>
        <w:t>ով</w:t>
      </w:r>
      <w:r w:rsidRPr="00952BE6">
        <w:rPr>
          <w:rFonts w:ascii="GHEA Grapalat" w:hAnsi="GHEA Grapalat"/>
          <w:lang w:val="hy-AM"/>
        </w:rPr>
        <w:t>:</w:t>
      </w:r>
    </w:p>
    <w:p w:rsidR="007D3ED1" w:rsidRPr="00952BE6" w:rsidRDefault="007D3ED1" w:rsidP="007D163F">
      <w:pPr>
        <w:pStyle w:val="ListParagraph"/>
        <w:spacing w:line="360" w:lineRule="auto"/>
        <w:ind w:left="0" w:firstLine="720"/>
        <w:jc w:val="both"/>
        <w:rPr>
          <w:rFonts w:ascii="GHEA Grapalat" w:hAnsi="GHEA Grapalat"/>
          <w:lang w:val="hy-AM"/>
        </w:rPr>
      </w:pPr>
      <w:r w:rsidRPr="00952BE6">
        <w:rPr>
          <w:rFonts w:ascii="GHEA Grapalat" w:hAnsi="GHEA Grapalat"/>
          <w:lang w:val="hy-AM"/>
        </w:rPr>
        <w:t xml:space="preserve">3. Սույն որոշումն ուժի մեջ է </w:t>
      </w:r>
      <w:r w:rsidR="00952BE6" w:rsidRPr="007D163F">
        <w:rPr>
          <w:rFonts w:ascii="GHEA Grapalat" w:hAnsi="GHEA Grapalat"/>
          <w:lang w:val="hy-AM"/>
        </w:rPr>
        <w:t xml:space="preserve"> մտնում </w:t>
      </w:r>
      <w:r w:rsidR="00952BE6">
        <w:rPr>
          <w:rFonts w:ascii="GHEA Grapalat" w:hAnsi="GHEA Grapalat" w:cs="Sylfaen"/>
          <w:lang w:val="hy-AM"/>
        </w:rPr>
        <w:t>2020 թվականի սեպտեմբերի 29-</w:t>
      </w:r>
      <w:r w:rsidRPr="00952BE6">
        <w:rPr>
          <w:rFonts w:ascii="GHEA Grapalat" w:hAnsi="GHEA Grapalat"/>
          <w:lang w:val="hy-AM"/>
        </w:rPr>
        <w:t xml:space="preserve">ից: </w:t>
      </w:r>
      <w:r w:rsidRPr="00952BE6">
        <w:rPr>
          <w:rFonts w:ascii="GHEA Grapalat" w:hAnsi="GHEA Grapalat"/>
          <w:lang w:val="hy-AM"/>
        </w:rPr>
        <w:br w:type="page"/>
      </w:r>
    </w:p>
    <w:p w:rsidR="007D3ED1" w:rsidRPr="00952BE6" w:rsidRDefault="007D3ED1" w:rsidP="007D3ED1">
      <w:pPr>
        <w:pStyle w:val="ListParagraph"/>
        <w:spacing w:line="360" w:lineRule="auto"/>
        <w:ind w:left="0"/>
        <w:jc w:val="center"/>
        <w:rPr>
          <w:rFonts w:ascii="GHEA Grapalat" w:hAnsi="GHEA Grapalat" w:cs="Sylfaen"/>
          <w:b/>
          <w:lang w:val="hy-AM"/>
        </w:rPr>
      </w:pPr>
      <w:r w:rsidRPr="00952BE6">
        <w:rPr>
          <w:rFonts w:ascii="GHEA Grapalat" w:hAnsi="GHEA Grapalat" w:cs="Sylfaen"/>
          <w:b/>
          <w:lang w:val="hy-AM"/>
        </w:rPr>
        <w:lastRenderedPageBreak/>
        <w:t>ՀԻՄՆԱՎՈՐՈՒՄ</w:t>
      </w:r>
    </w:p>
    <w:p w:rsidR="007D3ED1" w:rsidRPr="00952BE6" w:rsidRDefault="007D3ED1" w:rsidP="007D3ED1">
      <w:pPr>
        <w:jc w:val="center"/>
        <w:rPr>
          <w:rFonts w:ascii="GHEA Grapalat" w:hAnsi="GHEA Grapalat" w:cs="Sylfaen"/>
          <w:b/>
          <w:lang w:val="hy-AM"/>
        </w:rPr>
      </w:pPr>
    </w:p>
    <w:p w:rsidR="007D3ED1" w:rsidRPr="00952BE6" w:rsidRDefault="007D3ED1" w:rsidP="007D3ED1">
      <w:pPr>
        <w:tabs>
          <w:tab w:val="left" w:pos="1080"/>
        </w:tabs>
        <w:spacing w:line="360" w:lineRule="auto"/>
        <w:jc w:val="center"/>
        <w:rPr>
          <w:rFonts w:ascii="GHEA Grapalat" w:hAnsi="GHEA Grapalat" w:cs="Sylfaen"/>
          <w:b/>
          <w:lang w:val="hy-AM"/>
        </w:rPr>
      </w:pPr>
      <w:r w:rsidRPr="00952BE6">
        <w:rPr>
          <w:rFonts w:ascii="GHEA Grapalat" w:hAnsi="GHEA Grapalat" w:cs="Sylfaen"/>
          <w:b/>
          <w:lang w:val="hy-AM"/>
        </w:rPr>
        <w:t>«Հայաստանի Հանրապետության կառավարության 2020 թվականի մարտի 12-ի N 284-Ն և Հայաստանի Հանրապետության կառավարության 2020 թվականի մարտի 12-ի N 287-Ն որոշումներում լրացումներ և</w:t>
      </w:r>
      <w:r w:rsidR="007D163F">
        <w:rPr>
          <w:rFonts w:ascii="GHEA Grapalat" w:hAnsi="GHEA Grapalat" w:cs="Sylfaen"/>
          <w:b/>
          <w:lang w:val="hy-AM"/>
        </w:rPr>
        <w:t xml:space="preserve"> </w:t>
      </w:r>
      <w:r w:rsidRPr="00952BE6">
        <w:rPr>
          <w:rFonts w:ascii="GHEA Grapalat" w:hAnsi="GHEA Grapalat" w:cs="Sylfaen"/>
          <w:b/>
          <w:lang w:val="hy-AM"/>
        </w:rPr>
        <w:t>փոփոխություն կատարելու մասին ՀՀ կառավարության որոշման նախագծի ընդունման վերաբերյալ</w:t>
      </w:r>
    </w:p>
    <w:p w:rsidR="007D3ED1" w:rsidRPr="00952BE6" w:rsidRDefault="007D3ED1" w:rsidP="007D3ED1">
      <w:pPr>
        <w:tabs>
          <w:tab w:val="left" w:pos="1080"/>
        </w:tabs>
        <w:spacing w:line="360" w:lineRule="auto"/>
        <w:ind w:firstLine="720"/>
        <w:jc w:val="both"/>
        <w:rPr>
          <w:rFonts w:ascii="GHEA Grapalat" w:hAnsi="GHEA Grapalat" w:cs="Sylfaen"/>
          <w:lang w:val="hy-AM"/>
        </w:rPr>
      </w:pPr>
    </w:p>
    <w:p w:rsidR="007D3ED1" w:rsidRPr="00952BE6" w:rsidRDefault="007D3ED1" w:rsidP="007D3ED1">
      <w:pPr>
        <w:spacing w:line="360" w:lineRule="auto"/>
        <w:ind w:firstLine="720"/>
        <w:jc w:val="both"/>
        <w:rPr>
          <w:rFonts w:ascii="GHEA Grapalat" w:hAnsi="GHEA Grapalat" w:cs="Sylfaen"/>
          <w:b/>
          <w:lang w:val="hy-AM"/>
        </w:rPr>
      </w:pPr>
      <w:r w:rsidRPr="00952BE6">
        <w:rPr>
          <w:rFonts w:ascii="GHEA Grapalat" w:hAnsi="GHEA Grapalat" w:cs="Sylfaen"/>
          <w:b/>
          <w:lang w:val="hy-AM"/>
        </w:rPr>
        <w:t>1. Իրավական ակտի անհրաժեշտությունը (նպատակը)</w:t>
      </w:r>
    </w:p>
    <w:p w:rsidR="007D3ED1" w:rsidRPr="00602324" w:rsidRDefault="007D163F" w:rsidP="007D3ED1">
      <w:pPr>
        <w:spacing w:line="360" w:lineRule="auto"/>
        <w:ind w:firstLine="720"/>
        <w:jc w:val="both"/>
        <w:rPr>
          <w:rFonts w:ascii="GHEA Grapalat" w:hAnsi="GHEA Grapalat" w:cs="Sylfaen"/>
          <w:lang w:val="hy-AM"/>
        </w:rPr>
      </w:pPr>
      <w:r w:rsidRPr="009C1027">
        <w:rPr>
          <w:rFonts w:ascii="GHEA Grapalat" w:hAnsi="GHEA Grapalat" w:cs="Sylfaen"/>
          <w:lang w:val="hy-AM"/>
        </w:rPr>
        <w:t xml:space="preserve">«Հայաստանի Հանրապետության կառավարության 2020 թվականի մարտի 12-ի N 284-Ն և Հայաստանի Հանրապետության կառավարության 2020 թվականի մարտի 12-ի N 287-Ն որոշումներում լրացումներ և փոփոխություն կատարելու մասին </w:t>
      </w:r>
      <w:r w:rsidR="0061429B">
        <w:rPr>
          <w:rFonts w:ascii="GHEA Grapalat" w:hAnsi="GHEA Grapalat" w:cs="Sylfaen"/>
          <w:lang w:val="hy-AM"/>
        </w:rPr>
        <w:t>կառավարության որոշման նախագծ</w:t>
      </w:r>
      <w:bookmarkStart w:id="0" w:name="_GoBack"/>
      <w:bookmarkEnd w:id="0"/>
      <w:r w:rsidR="007D3ED1" w:rsidRPr="009C1027">
        <w:rPr>
          <w:rFonts w:ascii="GHEA Grapalat" w:hAnsi="GHEA Grapalat" w:cs="Sylfaen"/>
          <w:lang w:val="hy-AM"/>
        </w:rPr>
        <w:t>ի ընդուն</w:t>
      </w:r>
      <w:r w:rsidR="009C1027">
        <w:rPr>
          <w:rFonts w:ascii="GHEA Grapalat" w:hAnsi="GHEA Grapalat" w:cs="Sylfaen"/>
          <w:lang w:val="hy-AM"/>
        </w:rPr>
        <w:t>ումը</w:t>
      </w:r>
      <w:r w:rsidR="007D3ED1" w:rsidRPr="009C1027">
        <w:rPr>
          <w:rFonts w:ascii="GHEA Grapalat" w:hAnsi="GHEA Grapalat" w:cs="Sylfaen"/>
          <w:lang w:val="hy-AM"/>
        </w:rPr>
        <w:t xml:space="preserve"> </w:t>
      </w:r>
      <w:r w:rsidR="0061429B">
        <w:rPr>
          <w:rFonts w:ascii="GHEA Grapalat" w:hAnsi="GHEA Grapalat" w:cs="Sylfaen"/>
          <w:lang w:val="hy-AM"/>
        </w:rPr>
        <w:t>պայմանավորված է «</w:t>
      </w:r>
      <w:r w:rsidR="007D3ED1" w:rsidRPr="00602324">
        <w:rPr>
          <w:rFonts w:ascii="GHEA Grapalat" w:hAnsi="GHEA Grapalat" w:cs="Sylfaen"/>
          <w:lang w:val="hy-AM"/>
        </w:rPr>
        <w:t>Պետական կենսաթոշակների</w:t>
      </w:r>
      <w:r w:rsidR="007D3ED1" w:rsidRPr="00952BE6">
        <w:rPr>
          <w:rFonts w:ascii="GHEA Grapalat" w:hAnsi="GHEA Grapalat" w:cs="Sylfaen"/>
          <w:lang w:val="hy-AM"/>
        </w:rPr>
        <w:t xml:space="preserve"> մասին» օրենքում լրացում կատարելու մասին» Հայաստանի Հանրապետության 2020 թվականի մարտի 4</w:t>
      </w:r>
      <w:r w:rsidR="007D3ED1" w:rsidRPr="00952BE6">
        <w:rPr>
          <w:rFonts w:ascii="GHEA Grapalat" w:hAnsi="GHEA Grapalat" w:cs="Sylfaen"/>
          <w:lang w:val="hy-AM"/>
        </w:rPr>
        <w:noBreakHyphen/>
        <w:t xml:space="preserve">ի ՀՕ-109-Ն օրենքի </w:t>
      </w:r>
      <w:r w:rsidR="009D1DF0">
        <w:rPr>
          <w:rFonts w:ascii="GHEA Grapalat" w:hAnsi="GHEA Grapalat" w:cs="Sylfaen"/>
          <w:lang w:val="hy-AM"/>
        </w:rPr>
        <w:t>(ուժի մեջ է մտ</w:t>
      </w:r>
      <w:r w:rsidR="007D3ED1" w:rsidRPr="00602324">
        <w:rPr>
          <w:rFonts w:ascii="GHEA Grapalat" w:hAnsi="GHEA Grapalat" w:cs="Sylfaen"/>
          <w:lang w:val="hy-AM"/>
        </w:rPr>
        <w:t>ել 2020 թվականի հունիսի 25-ին)</w:t>
      </w:r>
      <w:r w:rsidR="00602324">
        <w:rPr>
          <w:rFonts w:ascii="GHEA Grapalat" w:hAnsi="GHEA Grapalat" w:cs="Sylfaen"/>
          <w:lang w:val="hy-AM"/>
        </w:rPr>
        <w:t xml:space="preserve"> </w:t>
      </w:r>
      <w:r w:rsidR="00602324" w:rsidRPr="00602324">
        <w:rPr>
          <w:rFonts w:ascii="GHEA Grapalat" w:hAnsi="GHEA Grapalat" w:cs="Sylfaen"/>
          <w:lang w:val="hy-AM"/>
        </w:rPr>
        <w:t xml:space="preserve">և </w:t>
      </w:r>
      <w:r w:rsidR="00602324">
        <w:rPr>
          <w:rFonts w:ascii="GHEA Grapalat" w:hAnsi="GHEA Grapalat" w:cs="Sylfaen"/>
          <w:lang w:val="hy-AM"/>
        </w:rPr>
        <w:t>«</w:t>
      </w:r>
      <w:r w:rsidR="00602324" w:rsidRPr="00602324">
        <w:rPr>
          <w:rFonts w:ascii="GHEA Grapalat" w:hAnsi="GHEA Grapalat" w:cs="Sylfaen"/>
          <w:lang w:val="hy-AM"/>
        </w:rPr>
        <w:t>Հայաստանի</w:t>
      </w:r>
      <w:r w:rsidR="009C1027">
        <w:rPr>
          <w:rFonts w:ascii="Calibri" w:hAnsi="Calibri" w:cs="Calibri"/>
          <w:lang w:val="hy-AM"/>
        </w:rPr>
        <w:t xml:space="preserve"> </w:t>
      </w:r>
      <w:r w:rsidR="00602324" w:rsidRPr="009C1027">
        <w:rPr>
          <w:rFonts w:ascii="GHEA Grapalat" w:hAnsi="GHEA Grapalat" w:cs="GHEA Grapalat"/>
          <w:lang w:val="hy-AM"/>
        </w:rPr>
        <w:t>Հանրապետության</w:t>
      </w:r>
      <w:r w:rsidR="009C1027">
        <w:rPr>
          <w:rFonts w:ascii="Calibri" w:hAnsi="Calibri" w:cs="Calibri"/>
          <w:lang w:val="hy-AM"/>
        </w:rPr>
        <w:t xml:space="preserve"> </w:t>
      </w:r>
      <w:r w:rsidR="00602324" w:rsidRPr="00602324">
        <w:rPr>
          <w:rFonts w:ascii="GHEA Grapalat" w:hAnsi="GHEA Grapalat" w:cs="Sylfaen"/>
          <w:lang w:val="hy-AM"/>
        </w:rPr>
        <w:t>քաղաքացիական</w:t>
      </w:r>
      <w:r w:rsidR="009C1027">
        <w:rPr>
          <w:rFonts w:ascii="Calibri" w:hAnsi="Calibri" w:cs="Calibri"/>
          <w:lang w:val="hy-AM"/>
        </w:rPr>
        <w:t xml:space="preserve"> </w:t>
      </w:r>
      <w:r w:rsidR="00602324" w:rsidRPr="009C1027">
        <w:rPr>
          <w:rFonts w:ascii="GHEA Grapalat" w:hAnsi="GHEA Grapalat" w:cs="GHEA Grapalat"/>
          <w:lang w:val="hy-AM"/>
        </w:rPr>
        <w:t>օրենսգրքում</w:t>
      </w:r>
      <w:r w:rsidR="009C1027">
        <w:rPr>
          <w:rFonts w:ascii="Calibri" w:hAnsi="Calibri" w:cs="Calibri"/>
          <w:lang w:val="hy-AM"/>
        </w:rPr>
        <w:t xml:space="preserve"> </w:t>
      </w:r>
      <w:r w:rsidR="00602324" w:rsidRPr="009C1027">
        <w:rPr>
          <w:rFonts w:ascii="GHEA Grapalat" w:hAnsi="GHEA Grapalat" w:cs="GHEA Grapalat"/>
          <w:lang w:val="hy-AM"/>
        </w:rPr>
        <w:t>լրացում</w:t>
      </w:r>
      <w:r w:rsidR="00602324" w:rsidRPr="009C1027">
        <w:rPr>
          <w:rFonts w:ascii="Calibri" w:hAnsi="Calibri" w:cs="Calibri"/>
          <w:lang w:val="hy-AM"/>
        </w:rPr>
        <w:t> </w:t>
      </w:r>
      <w:r w:rsidR="00602324" w:rsidRPr="009C1027">
        <w:rPr>
          <w:rFonts w:ascii="GHEA Grapalat" w:hAnsi="GHEA Grapalat" w:cs="GHEA Grapalat"/>
          <w:lang w:val="hy-AM"/>
        </w:rPr>
        <w:t>կատար</w:t>
      </w:r>
      <w:r w:rsidR="00602324" w:rsidRPr="00602324">
        <w:rPr>
          <w:rFonts w:ascii="GHEA Grapalat" w:hAnsi="GHEA Grapalat" w:cs="Sylfaen"/>
          <w:lang w:val="hy-AM"/>
        </w:rPr>
        <w:t>ելու</w:t>
      </w:r>
      <w:r w:rsidR="00602324">
        <w:rPr>
          <w:rFonts w:ascii="GHEA Grapalat" w:hAnsi="GHEA Grapalat" w:cs="Sylfaen"/>
          <w:lang w:val="hy-AM"/>
        </w:rPr>
        <w:t xml:space="preserve"> մասին</w:t>
      </w:r>
      <w:r w:rsidR="00602324" w:rsidRPr="00602324">
        <w:rPr>
          <w:rFonts w:ascii="GHEA Grapalat" w:hAnsi="GHEA Grapalat" w:cs="Sylfaen"/>
          <w:lang w:val="hy-AM"/>
        </w:rPr>
        <w:t xml:space="preserve">» </w:t>
      </w:r>
      <w:r w:rsidR="009C1027">
        <w:rPr>
          <w:rFonts w:ascii="GHEA Grapalat" w:hAnsi="GHEA Grapalat" w:cs="Sylfaen"/>
          <w:lang w:val="hy-AM"/>
        </w:rPr>
        <w:t xml:space="preserve">Հայաստանի Հանրապետության </w:t>
      </w:r>
      <w:r w:rsidR="00602324" w:rsidRPr="00952BE6">
        <w:rPr>
          <w:rFonts w:ascii="GHEA Grapalat" w:hAnsi="GHEA Grapalat" w:cs="Sylfaen"/>
          <w:lang w:val="hy-AM"/>
        </w:rPr>
        <w:t xml:space="preserve">2020 թվականի </w:t>
      </w:r>
      <w:r w:rsidR="00602324">
        <w:rPr>
          <w:rFonts w:ascii="GHEA Grapalat" w:hAnsi="GHEA Grapalat" w:cs="Sylfaen"/>
          <w:lang w:val="hy-AM"/>
        </w:rPr>
        <w:t>հունիսի</w:t>
      </w:r>
      <w:r w:rsidR="00602324" w:rsidRPr="00952BE6">
        <w:rPr>
          <w:rFonts w:ascii="GHEA Grapalat" w:hAnsi="GHEA Grapalat" w:cs="Sylfaen"/>
          <w:lang w:val="hy-AM"/>
        </w:rPr>
        <w:t xml:space="preserve"> </w:t>
      </w:r>
      <w:r w:rsidR="00602324">
        <w:rPr>
          <w:rFonts w:ascii="GHEA Grapalat" w:hAnsi="GHEA Grapalat" w:cs="Sylfaen"/>
          <w:lang w:val="hy-AM"/>
        </w:rPr>
        <w:t>18</w:t>
      </w:r>
      <w:r w:rsidR="00602324" w:rsidRPr="00952BE6">
        <w:rPr>
          <w:rFonts w:ascii="GHEA Grapalat" w:hAnsi="GHEA Grapalat" w:cs="Sylfaen"/>
          <w:lang w:val="hy-AM"/>
        </w:rPr>
        <w:noBreakHyphen/>
        <w:t>ի</w:t>
      </w:r>
      <w:r w:rsidR="00602324" w:rsidRPr="00602324">
        <w:rPr>
          <w:rFonts w:ascii="GHEA Grapalat" w:hAnsi="GHEA Grapalat" w:cs="Sylfaen"/>
          <w:lang w:val="hy-AM"/>
        </w:rPr>
        <w:t xml:space="preserve"> ՀՕ-324-Ն</w:t>
      </w:r>
      <w:r w:rsidR="00602324">
        <w:rPr>
          <w:rFonts w:ascii="GHEA Grapalat" w:hAnsi="GHEA Grapalat" w:cs="Sylfaen"/>
          <w:lang w:val="hy-AM"/>
        </w:rPr>
        <w:t xml:space="preserve"> օրենքի </w:t>
      </w:r>
      <w:r w:rsidR="00602324" w:rsidRPr="00602324">
        <w:rPr>
          <w:rFonts w:ascii="GHEA Grapalat" w:hAnsi="GHEA Grapalat" w:cs="Sylfaen"/>
          <w:lang w:val="hy-AM"/>
        </w:rPr>
        <w:t>(ուժի մեջ է մտնել</w:t>
      </w:r>
      <w:r w:rsidR="00602324">
        <w:rPr>
          <w:rFonts w:ascii="GHEA Grapalat" w:hAnsi="GHEA Grapalat" w:cs="Sylfaen"/>
          <w:lang w:val="hy-AM"/>
        </w:rPr>
        <w:t>ու</w:t>
      </w:r>
      <w:r w:rsidR="00602324" w:rsidRPr="00602324">
        <w:rPr>
          <w:rFonts w:ascii="GHEA Grapalat" w:hAnsi="GHEA Grapalat" w:cs="Sylfaen"/>
          <w:lang w:val="hy-AM"/>
        </w:rPr>
        <w:t xml:space="preserve"> 2020 թվականի </w:t>
      </w:r>
      <w:r w:rsidR="00602324">
        <w:rPr>
          <w:rFonts w:ascii="GHEA Grapalat" w:hAnsi="GHEA Grapalat" w:cs="Sylfaen"/>
          <w:lang w:val="hy-AM"/>
        </w:rPr>
        <w:t>սեպտեմբերի</w:t>
      </w:r>
      <w:r w:rsidR="00602324" w:rsidRPr="00602324">
        <w:rPr>
          <w:rFonts w:ascii="GHEA Grapalat" w:hAnsi="GHEA Grapalat" w:cs="Sylfaen"/>
          <w:lang w:val="hy-AM"/>
        </w:rPr>
        <w:t xml:space="preserve"> 2</w:t>
      </w:r>
      <w:r w:rsidR="00602324">
        <w:rPr>
          <w:rFonts w:ascii="GHEA Grapalat" w:hAnsi="GHEA Grapalat" w:cs="Sylfaen"/>
          <w:lang w:val="hy-AM"/>
        </w:rPr>
        <w:t>9</w:t>
      </w:r>
      <w:r w:rsidR="00602324" w:rsidRPr="00602324">
        <w:rPr>
          <w:rFonts w:ascii="GHEA Grapalat" w:hAnsi="GHEA Grapalat" w:cs="Sylfaen"/>
          <w:lang w:val="hy-AM"/>
        </w:rPr>
        <w:t>-ին)</w:t>
      </w:r>
      <w:r w:rsidR="00602324">
        <w:rPr>
          <w:rFonts w:ascii="GHEA Grapalat" w:hAnsi="GHEA Grapalat" w:cs="Sylfaen"/>
          <w:lang w:val="hy-AM"/>
        </w:rPr>
        <w:t xml:space="preserve"> </w:t>
      </w:r>
      <w:proofErr w:type="spellStart"/>
      <w:r w:rsidR="007D3ED1" w:rsidRPr="00602324">
        <w:rPr>
          <w:rFonts w:ascii="GHEA Grapalat" w:hAnsi="GHEA Grapalat" w:cs="Sylfaen"/>
          <w:lang w:val="hy-AM"/>
        </w:rPr>
        <w:t>ընդունմամբ</w:t>
      </w:r>
      <w:proofErr w:type="spellEnd"/>
      <w:r w:rsidRPr="00602324">
        <w:rPr>
          <w:rFonts w:ascii="GHEA Grapalat" w:hAnsi="GHEA Grapalat" w:cs="Sylfaen"/>
          <w:lang w:val="hy-AM"/>
        </w:rPr>
        <w:t xml:space="preserve">, ինչպես նաև </w:t>
      </w:r>
      <w:proofErr w:type="spellStart"/>
      <w:r w:rsidRPr="00602324">
        <w:rPr>
          <w:rFonts w:ascii="GHEA Grapalat" w:hAnsi="GHEA Grapalat" w:cs="Sylfaen"/>
          <w:lang w:val="hy-AM"/>
        </w:rPr>
        <w:t>իրավակիրառ</w:t>
      </w:r>
      <w:proofErr w:type="spellEnd"/>
      <w:r w:rsidRPr="00602324">
        <w:rPr>
          <w:rFonts w:ascii="GHEA Grapalat" w:hAnsi="GHEA Grapalat" w:cs="Sylfaen"/>
          <w:lang w:val="hy-AM"/>
        </w:rPr>
        <w:t xml:space="preserve"> պրակտիկայում առաջացած խնդիրների լուծման անհրաժեշտությամբ</w:t>
      </w:r>
      <w:r w:rsidR="007D3ED1" w:rsidRPr="00602324">
        <w:rPr>
          <w:rFonts w:ascii="GHEA Grapalat" w:hAnsi="GHEA Grapalat" w:cs="Sylfaen"/>
          <w:lang w:val="hy-AM"/>
        </w:rPr>
        <w:t>:</w:t>
      </w:r>
    </w:p>
    <w:p w:rsidR="007D3ED1" w:rsidRPr="00952BE6" w:rsidRDefault="007D3ED1" w:rsidP="007D3ED1">
      <w:pPr>
        <w:spacing w:line="360" w:lineRule="auto"/>
        <w:ind w:firstLine="720"/>
        <w:jc w:val="both"/>
        <w:rPr>
          <w:rFonts w:ascii="GHEA Grapalat" w:hAnsi="GHEA Grapalat" w:cs="Sylfaen"/>
          <w:lang w:val="hy-AM"/>
        </w:rPr>
      </w:pPr>
    </w:p>
    <w:p w:rsidR="007D3ED1" w:rsidRPr="00952BE6" w:rsidRDefault="007D3ED1" w:rsidP="007D3ED1">
      <w:pPr>
        <w:spacing w:line="360" w:lineRule="auto"/>
        <w:ind w:firstLine="720"/>
        <w:jc w:val="both"/>
        <w:rPr>
          <w:rFonts w:ascii="GHEA Grapalat" w:hAnsi="GHEA Grapalat" w:cs="Sylfaen"/>
          <w:b/>
          <w:lang w:val="hy-AM"/>
        </w:rPr>
      </w:pPr>
      <w:r w:rsidRPr="00952BE6">
        <w:rPr>
          <w:rFonts w:ascii="GHEA Grapalat" w:hAnsi="GHEA Grapalat" w:cs="Sylfaen"/>
          <w:b/>
          <w:lang w:val="hy-AM"/>
        </w:rPr>
        <w:t xml:space="preserve">1.1. Կարգավորման հարաբերությունների ներկա վիճակը և առկա խնդիրները </w:t>
      </w:r>
    </w:p>
    <w:p w:rsidR="009C1027" w:rsidRDefault="009C1027" w:rsidP="007D3ED1">
      <w:pPr>
        <w:spacing w:line="360" w:lineRule="auto"/>
        <w:ind w:firstLine="720"/>
        <w:jc w:val="both"/>
        <w:rPr>
          <w:rFonts w:ascii="GHEA Grapalat" w:hAnsi="GHEA Grapalat" w:cs="Sylfaen"/>
          <w:bCs/>
          <w:lang w:val="hy-AM"/>
        </w:rPr>
      </w:pPr>
    </w:p>
    <w:p w:rsidR="007D3ED1" w:rsidRDefault="007D3ED1" w:rsidP="007D3ED1">
      <w:pPr>
        <w:spacing w:line="360" w:lineRule="auto"/>
        <w:ind w:firstLine="720"/>
        <w:jc w:val="both"/>
        <w:rPr>
          <w:rFonts w:ascii="GHEA Grapalat" w:hAnsi="GHEA Grapalat" w:cs="Sylfaen"/>
          <w:lang w:val="hy-AM"/>
        </w:rPr>
      </w:pPr>
      <w:r w:rsidRPr="00952BE6">
        <w:rPr>
          <w:rFonts w:ascii="GHEA Grapalat" w:hAnsi="GHEA Grapalat" w:cs="Sylfaen"/>
          <w:bCs/>
          <w:lang w:val="hy-AM"/>
        </w:rPr>
        <w:t>««</w:t>
      </w:r>
      <w:r w:rsidRPr="00952BE6">
        <w:rPr>
          <w:rFonts w:ascii="GHEA Grapalat" w:hAnsi="GHEA Grapalat" w:cs="Sylfaen"/>
          <w:lang w:val="hy-AM"/>
        </w:rPr>
        <w:t>Պետական կենսաթոշակների մասին» օրենքում լրացում կատարելու մասին» Հայաստանի Հանրապետության 2020 թվականի մարտի 4</w:t>
      </w:r>
      <w:r w:rsidRPr="00952BE6">
        <w:rPr>
          <w:rFonts w:ascii="GHEA Grapalat" w:hAnsi="GHEA Grapalat" w:cs="Sylfaen"/>
          <w:lang w:val="hy-AM"/>
        </w:rPr>
        <w:noBreakHyphen/>
        <w:t>ի ՀՕ-109-Ն օրենքով սահմանվել է, որ կենսաթոշակը անկանխիկ եղանակով ստացող կենսաթոշակառուի՝ Հայաստանի Հանրապետությունում լինելը բանկի կողմից կարող է հաստատվել նաև առանց կենսաթոշակառուի բանկ ներկայանալու՝ Կառավարության սահմանած կարգով:</w:t>
      </w:r>
    </w:p>
    <w:p w:rsidR="00602324" w:rsidRPr="00952BE6" w:rsidRDefault="00602324" w:rsidP="007D3ED1">
      <w:pPr>
        <w:spacing w:line="360" w:lineRule="auto"/>
        <w:ind w:firstLine="720"/>
        <w:jc w:val="both"/>
        <w:rPr>
          <w:rFonts w:ascii="GHEA Grapalat" w:hAnsi="GHEA Grapalat" w:cs="Sylfaen"/>
          <w:lang w:val="hy-AM"/>
        </w:rPr>
      </w:pPr>
    </w:p>
    <w:p w:rsidR="00602324" w:rsidRDefault="009C1027" w:rsidP="007D3ED1">
      <w:pPr>
        <w:spacing w:line="360" w:lineRule="auto"/>
        <w:ind w:firstLine="720"/>
        <w:jc w:val="both"/>
        <w:rPr>
          <w:rStyle w:val="Strong"/>
          <w:rFonts w:ascii="GHEA Grapalat" w:hAnsi="GHEA Grapalat"/>
          <w:b w:val="0"/>
          <w:lang w:val="hy-AM"/>
        </w:rPr>
      </w:pPr>
      <w:r>
        <w:rPr>
          <w:rFonts w:ascii="GHEA Grapalat" w:hAnsi="GHEA Grapalat" w:cs="Sylfaen"/>
          <w:lang w:val="hy-AM"/>
        </w:rPr>
        <w:lastRenderedPageBreak/>
        <w:t xml:space="preserve">Նույնաբովանդակ կարգավորում սահմանվել է նաև </w:t>
      </w:r>
      <w:r w:rsidR="00602324">
        <w:rPr>
          <w:rFonts w:ascii="GHEA Grapalat" w:hAnsi="GHEA Grapalat" w:cs="Sylfaen"/>
          <w:lang w:val="hy-AM"/>
        </w:rPr>
        <w:t>«</w:t>
      </w:r>
      <w:r w:rsidR="00602324" w:rsidRPr="00602324">
        <w:rPr>
          <w:rFonts w:ascii="GHEA Grapalat" w:hAnsi="GHEA Grapalat" w:cs="Sylfaen"/>
          <w:lang w:val="hy-AM"/>
        </w:rPr>
        <w:t>Հայաստանի</w:t>
      </w:r>
      <w:r>
        <w:rPr>
          <w:rFonts w:ascii="Calibri" w:hAnsi="Calibri" w:cs="Calibri"/>
          <w:lang w:val="hy-AM"/>
        </w:rPr>
        <w:t xml:space="preserve"> </w:t>
      </w:r>
      <w:r w:rsidR="00602324" w:rsidRPr="00602324">
        <w:rPr>
          <w:rFonts w:ascii="GHEA Grapalat" w:hAnsi="GHEA Grapalat" w:cs="GHEA Grapalat"/>
          <w:lang w:val="hy-AM"/>
        </w:rPr>
        <w:t>Հանրապետության</w:t>
      </w:r>
      <w:r>
        <w:rPr>
          <w:rFonts w:ascii="Calibri" w:hAnsi="Calibri" w:cs="Calibri"/>
          <w:lang w:val="hy-AM"/>
        </w:rPr>
        <w:t xml:space="preserve"> </w:t>
      </w:r>
      <w:r w:rsidR="00602324" w:rsidRPr="00602324">
        <w:rPr>
          <w:rFonts w:ascii="GHEA Grapalat" w:hAnsi="GHEA Grapalat" w:cs="Sylfaen"/>
          <w:lang w:val="hy-AM"/>
        </w:rPr>
        <w:t>քաղաքացիական</w:t>
      </w:r>
      <w:r>
        <w:rPr>
          <w:rFonts w:ascii="Calibri" w:hAnsi="Calibri" w:cs="Calibri"/>
          <w:lang w:val="hy-AM"/>
        </w:rPr>
        <w:t xml:space="preserve"> </w:t>
      </w:r>
      <w:r w:rsidR="00602324" w:rsidRPr="00602324">
        <w:rPr>
          <w:rFonts w:ascii="GHEA Grapalat" w:hAnsi="GHEA Grapalat" w:cs="GHEA Grapalat"/>
          <w:lang w:val="hy-AM"/>
        </w:rPr>
        <w:t>օրենսգրքում</w:t>
      </w:r>
      <w:r>
        <w:rPr>
          <w:rFonts w:ascii="GHEA Grapalat" w:hAnsi="GHEA Grapalat" w:cs="GHEA Grapalat"/>
          <w:lang w:val="hy-AM"/>
        </w:rPr>
        <w:t xml:space="preserve"> </w:t>
      </w:r>
      <w:r w:rsidR="00602324" w:rsidRPr="00602324">
        <w:rPr>
          <w:rFonts w:ascii="GHEA Grapalat" w:hAnsi="GHEA Grapalat" w:cs="GHEA Grapalat"/>
          <w:lang w:val="hy-AM"/>
        </w:rPr>
        <w:t>լրացում</w:t>
      </w:r>
      <w:r>
        <w:rPr>
          <w:rFonts w:ascii="GHEA Grapalat" w:hAnsi="GHEA Grapalat" w:cs="GHEA Grapalat"/>
          <w:lang w:val="hy-AM"/>
        </w:rPr>
        <w:t xml:space="preserve"> </w:t>
      </w:r>
      <w:r w:rsidR="00602324" w:rsidRPr="00602324">
        <w:rPr>
          <w:rFonts w:ascii="GHEA Grapalat" w:hAnsi="GHEA Grapalat" w:cs="GHEA Grapalat"/>
          <w:lang w:val="hy-AM"/>
        </w:rPr>
        <w:t>կատար</w:t>
      </w:r>
      <w:r w:rsidR="00602324" w:rsidRPr="00602324">
        <w:rPr>
          <w:rFonts w:ascii="GHEA Grapalat" w:hAnsi="GHEA Grapalat" w:cs="Sylfaen"/>
          <w:lang w:val="hy-AM"/>
        </w:rPr>
        <w:t>ելու</w:t>
      </w:r>
      <w:r>
        <w:rPr>
          <w:rFonts w:ascii="GHEA Grapalat" w:hAnsi="GHEA Grapalat" w:cs="Sylfaen"/>
          <w:lang w:val="hy-AM"/>
        </w:rPr>
        <w:t xml:space="preserve"> </w:t>
      </w:r>
      <w:r w:rsidR="00602324">
        <w:rPr>
          <w:rFonts w:ascii="GHEA Grapalat" w:hAnsi="GHEA Grapalat" w:cs="Sylfaen"/>
          <w:lang w:val="hy-AM"/>
        </w:rPr>
        <w:t>մասին</w:t>
      </w:r>
      <w:r w:rsidR="00602324" w:rsidRPr="00602324">
        <w:rPr>
          <w:rFonts w:ascii="GHEA Grapalat" w:hAnsi="GHEA Grapalat" w:cs="Sylfaen"/>
          <w:lang w:val="hy-AM"/>
        </w:rPr>
        <w:t xml:space="preserve">» </w:t>
      </w:r>
      <w:r w:rsidR="00602324" w:rsidRPr="00952BE6">
        <w:rPr>
          <w:rFonts w:ascii="GHEA Grapalat" w:hAnsi="GHEA Grapalat" w:cs="Sylfaen"/>
          <w:lang w:val="hy-AM"/>
        </w:rPr>
        <w:t xml:space="preserve">2020 թվականի </w:t>
      </w:r>
      <w:r w:rsidR="00602324">
        <w:rPr>
          <w:rFonts w:ascii="GHEA Grapalat" w:hAnsi="GHEA Grapalat" w:cs="Sylfaen"/>
          <w:lang w:val="hy-AM"/>
        </w:rPr>
        <w:t>հունիսի</w:t>
      </w:r>
      <w:r w:rsidR="00602324" w:rsidRPr="00952BE6">
        <w:rPr>
          <w:rFonts w:ascii="GHEA Grapalat" w:hAnsi="GHEA Grapalat" w:cs="Sylfaen"/>
          <w:lang w:val="hy-AM"/>
        </w:rPr>
        <w:t xml:space="preserve"> </w:t>
      </w:r>
      <w:r w:rsidR="00602324">
        <w:rPr>
          <w:rFonts w:ascii="GHEA Grapalat" w:hAnsi="GHEA Grapalat" w:cs="Sylfaen"/>
          <w:lang w:val="hy-AM"/>
        </w:rPr>
        <w:t>18</w:t>
      </w:r>
      <w:r w:rsidR="00602324" w:rsidRPr="00952BE6">
        <w:rPr>
          <w:rFonts w:ascii="GHEA Grapalat" w:hAnsi="GHEA Grapalat" w:cs="Sylfaen"/>
          <w:lang w:val="hy-AM"/>
        </w:rPr>
        <w:noBreakHyphen/>
        <w:t>ի</w:t>
      </w:r>
      <w:r w:rsidR="00602324" w:rsidRPr="00602324">
        <w:rPr>
          <w:rFonts w:ascii="GHEA Grapalat" w:hAnsi="GHEA Grapalat" w:cs="Sylfaen"/>
          <w:lang w:val="hy-AM"/>
        </w:rPr>
        <w:t xml:space="preserve"> ՀՕ-324-Ն</w:t>
      </w:r>
      <w:r w:rsidR="00602324">
        <w:rPr>
          <w:rFonts w:ascii="GHEA Grapalat" w:hAnsi="GHEA Grapalat" w:cs="Sylfaen"/>
          <w:lang w:val="hy-AM"/>
        </w:rPr>
        <w:t xml:space="preserve"> օրենքով</w:t>
      </w:r>
      <w:r>
        <w:rPr>
          <w:rFonts w:ascii="GHEA Grapalat" w:hAnsi="GHEA Grapalat" w:cs="Sylfaen"/>
          <w:lang w:val="hy-AM"/>
        </w:rPr>
        <w:t>։</w:t>
      </w:r>
      <w:r w:rsidR="00602324">
        <w:rPr>
          <w:rFonts w:ascii="GHEA Grapalat" w:hAnsi="GHEA Grapalat" w:cs="Sylfaen"/>
          <w:lang w:val="hy-AM"/>
        </w:rPr>
        <w:t xml:space="preserve"> </w:t>
      </w:r>
      <w:r w:rsidR="00602324" w:rsidRPr="00602324">
        <w:rPr>
          <w:rFonts w:ascii="GHEA Grapalat" w:hAnsi="GHEA Grapalat" w:cs="Sylfaen"/>
          <w:lang w:val="hy-AM"/>
        </w:rPr>
        <w:t xml:space="preserve"> </w:t>
      </w:r>
    </w:p>
    <w:p w:rsidR="007D3ED1" w:rsidRDefault="007D3ED1" w:rsidP="007D3ED1">
      <w:pPr>
        <w:spacing w:line="360" w:lineRule="auto"/>
        <w:ind w:firstLine="720"/>
        <w:jc w:val="both"/>
        <w:rPr>
          <w:rFonts w:ascii="GHEA Grapalat" w:hAnsi="GHEA Grapalat"/>
          <w:lang w:val="hy-AM"/>
        </w:rPr>
      </w:pPr>
      <w:r w:rsidRPr="00602324">
        <w:rPr>
          <w:rStyle w:val="Strong"/>
          <w:rFonts w:ascii="GHEA Grapalat" w:hAnsi="GHEA Grapalat"/>
          <w:b w:val="0"/>
          <w:lang w:val="hy-AM"/>
        </w:rPr>
        <w:t>ՀՀ կառավարության</w:t>
      </w:r>
      <w:r w:rsidRPr="00952BE6">
        <w:rPr>
          <w:rStyle w:val="Strong"/>
          <w:rFonts w:ascii="GHEA Grapalat" w:hAnsi="GHEA Grapalat"/>
          <w:lang w:val="hy-AM"/>
        </w:rPr>
        <w:t xml:space="preserve"> </w:t>
      </w:r>
      <w:r w:rsidRPr="00952BE6">
        <w:rPr>
          <w:rFonts w:ascii="GHEA Grapalat" w:hAnsi="GHEA Grapalat"/>
          <w:lang w:val="hy-AM"/>
        </w:rPr>
        <w:t xml:space="preserve">2020 թվականի մարտի 12-ի N 284-Ն որոշմամբ սահմանված է Սոցիալական ապահովության հաշվի պայմանագրի օրինակելի </w:t>
      </w:r>
      <w:proofErr w:type="spellStart"/>
      <w:r w:rsidRPr="00952BE6">
        <w:rPr>
          <w:rFonts w:ascii="GHEA Grapalat" w:hAnsi="GHEA Grapalat"/>
          <w:lang w:val="hy-AM"/>
        </w:rPr>
        <w:t>ձևը</w:t>
      </w:r>
      <w:proofErr w:type="spellEnd"/>
      <w:r w:rsidRPr="00952BE6">
        <w:rPr>
          <w:rFonts w:ascii="GHEA Grapalat" w:hAnsi="GHEA Grapalat"/>
          <w:lang w:val="hy-AM"/>
        </w:rPr>
        <w:t xml:space="preserve">, որով կանոնակարգվում են Հայաստանի Հանրապետության պետական բյուջեից վճարվող՝ սոցիալական պաշտպանության (ապահովության) ծրագրերով նախատեսված կենսաթոշակների և պարբերական բնույթ կրող դրամական այլ վճարների գումարներն անկանխիկ եղանակով՝ սոցիալական ապահովության հաշվի միջոցով </w:t>
      </w:r>
      <w:proofErr w:type="spellStart"/>
      <w:r w:rsidRPr="00952BE6">
        <w:rPr>
          <w:rFonts w:ascii="GHEA Grapalat" w:hAnsi="GHEA Grapalat"/>
          <w:lang w:val="hy-AM"/>
        </w:rPr>
        <w:t>վճարելուն</w:t>
      </w:r>
      <w:proofErr w:type="spellEnd"/>
      <w:r w:rsidRPr="00952BE6">
        <w:rPr>
          <w:rFonts w:ascii="GHEA Grapalat" w:hAnsi="GHEA Grapalat"/>
          <w:lang w:val="hy-AM"/>
        </w:rPr>
        <w:t xml:space="preserve"> առնչվող հարաբերությունները: </w:t>
      </w:r>
    </w:p>
    <w:p w:rsidR="007D3ED1" w:rsidRPr="00952BE6" w:rsidRDefault="007D3ED1" w:rsidP="007D3ED1">
      <w:pPr>
        <w:spacing w:line="360" w:lineRule="auto"/>
        <w:ind w:firstLine="720"/>
        <w:jc w:val="both"/>
        <w:rPr>
          <w:rFonts w:ascii="GHEA Grapalat" w:hAnsi="GHEA Grapalat" w:cs="Sylfaen"/>
          <w:lang w:val="hy-AM"/>
        </w:rPr>
      </w:pPr>
      <w:r w:rsidRPr="00952BE6">
        <w:rPr>
          <w:rFonts w:ascii="GHEA Grapalat" w:hAnsi="GHEA Grapalat" w:cs="Sylfaen"/>
          <w:lang w:val="hy-AM"/>
        </w:rPr>
        <w:t xml:space="preserve">Ըստ այդմ, անհրաժեշտություն է առաջացել օրենսդրական փոփոխությանը համապատասխան փոփոխություններ կատարել նաև </w:t>
      </w:r>
      <w:r w:rsidRPr="007D163F">
        <w:rPr>
          <w:rStyle w:val="Strong"/>
          <w:rFonts w:ascii="GHEA Grapalat" w:hAnsi="GHEA Grapalat"/>
          <w:b w:val="0"/>
          <w:lang w:val="hy-AM"/>
        </w:rPr>
        <w:t>ՀՀ կառավարության</w:t>
      </w:r>
      <w:r w:rsidRPr="00952BE6">
        <w:rPr>
          <w:rStyle w:val="Strong"/>
          <w:rFonts w:ascii="GHEA Grapalat" w:hAnsi="GHEA Grapalat"/>
          <w:lang w:val="hy-AM"/>
        </w:rPr>
        <w:t xml:space="preserve"> </w:t>
      </w:r>
      <w:r w:rsidRPr="00952BE6">
        <w:rPr>
          <w:rFonts w:ascii="GHEA Grapalat" w:hAnsi="GHEA Grapalat"/>
          <w:lang w:val="hy-AM"/>
        </w:rPr>
        <w:t>2020 թվականի</w:t>
      </w:r>
      <w:r w:rsidR="00FC2C73">
        <w:rPr>
          <w:rFonts w:ascii="GHEA Grapalat" w:hAnsi="GHEA Grapalat"/>
          <w:lang w:val="hy-AM"/>
        </w:rPr>
        <w:t xml:space="preserve"> մարտի 12-ի N 284-Ն որոշման մեջ։</w:t>
      </w:r>
    </w:p>
    <w:p w:rsidR="007D3ED1" w:rsidRPr="00952BE6" w:rsidRDefault="007D3ED1" w:rsidP="007D3ED1">
      <w:pPr>
        <w:spacing w:line="360" w:lineRule="auto"/>
        <w:ind w:firstLine="720"/>
        <w:jc w:val="both"/>
        <w:rPr>
          <w:rFonts w:ascii="GHEA Grapalat" w:hAnsi="GHEA Grapalat" w:cs="Sylfaen"/>
          <w:lang w:val="hy-AM"/>
        </w:rPr>
      </w:pPr>
    </w:p>
    <w:p w:rsidR="007D3ED1" w:rsidRPr="00952BE6" w:rsidRDefault="007D3ED1" w:rsidP="007D3ED1">
      <w:pPr>
        <w:spacing w:line="360" w:lineRule="auto"/>
        <w:ind w:firstLine="720"/>
        <w:jc w:val="both"/>
        <w:rPr>
          <w:rFonts w:ascii="GHEA Grapalat" w:hAnsi="GHEA Grapalat" w:cs="Sylfaen"/>
          <w:b/>
          <w:lang w:val="hy-AM"/>
        </w:rPr>
      </w:pPr>
      <w:r w:rsidRPr="00952BE6">
        <w:rPr>
          <w:rFonts w:ascii="GHEA Grapalat" w:hAnsi="GHEA Grapalat" w:cs="Sylfaen"/>
          <w:b/>
          <w:lang w:val="hy-AM"/>
        </w:rPr>
        <w:t xml:space="preserve">1.2. Առկա խնդրի առաջարկվող լուծումը </w:t>
      </w:r>
    </w:p>
    <w:p w:rsidR="007D3ED1" w:rsidRPr="00952BE6" w:rsidRDefault="007D3ED1" w:rsidP="007D3ED1">
      <w:pPr>
        <w:spacing w:line="360" w:lineRule="auto"/>
        <w:ind w:firstLine="720"/>
        <w:jc w:val="both"/>
        <w:rPr>
          <w:rFonts w:ascii="GHEA Grapalat" w:hAnsi="GHEA Grapalat" w:cs="Sylfaen"/>
          <w:lang w:val="hy-AM"/>
        </w:rPr>
      </w:pPr>
      <w:r w:rsidRPr="00952BE6">
        <w:rPr>
          <w:rFonts w:ascii="GHEA Grapalat" w:hAnsi="GHEA Grapalat" w:cs="Sylfaen"/>
          <w:lang w:val="hy-AM"/>
        </w:rPr>
        <w:t xml:space="preserve">Հաշվի առնելով վերը նշվածը՝ առաջարկվում է համապատասխան լրացումներ և փոփոխություն կատարել </w:t>
      </w:r>
      <w:r w:rsidRPr="00952BE6">
        <w:rPr>
          <w:rStyle w:val="Strong"/>
          <w:rFonts w:ascii="GHEA Grapalat" w:hAnsi="GHEA Grapalat"/>
          <w:b w:val="0"/>
          <w:lang w:val="hy-AM"/>
        </w:rPr>
        <w:t>ՀՀ կառավարության</w:t>
      </w:r>
      <w:r w:rsidRPr="00952BE6">
        <w:rPr>
          <w:rStyle w:val="Strong"/>
          <w:rFonts w:ascii="GHEA Grapalat" w:hAnsi="GHEA Grapalat"/>
          <w:lang w:val="hy-AM"/>
        </w:rPr>
        <w:t xml:space="preserve"> </w:t>
      </w:r>
      <w:r w:rsidRPr="00952BE6">
        <w:rPr>
          <w:rFonts w:ascii="GHEA Grapalat" w:hAnsi="GHEA Grapalat"/>
          <w:lang w:val="hy-AM"/>
        </w:rPr>
        <w:t xml:space="preserve">2020 թվականի մարտի 12-ի N 284-Ն </w:t>
      </w:r>
      <w:r w:rsidR="007D163F">
        <w:rPr>
          <w:rFonts w:ascii="GHEA Grapalat" w:hAnsi="GHEA Grapalat"/>
          <w:lang w:val="hy-AM"/>
        </w:rPr>
        <w:t xml:space="preserve">և </w:t>
      </w:r>
      <w:r w:rsidR="007D163F" w:rsidRPr="00952BE6">
        <w:rPr>
          <w:rStyle w:val="Strong"/>
          <w:rFonts w:ascii="GHEA Grapalat" w:hAnsi="GHEA Grapalat"/>
          <w:b w:val="0"/>
          <w:lang w:val="hy-AM"/>
        </w:rPr>
        <w:t>ՀՀ կառավարության</w:t>
      </w:r>
      <w:r w:rsidR="007D163F" w:rsidRPr="00952BE6">
        <w:rPr>
          <w:rStyle w:val="Strong"/>
          <w:rFonts w:ascii="GHEA Grapalat" w:hAnsi="GHEA Grapalat"/>
          <w:lang w:val="hy-AM"/>
        </w:rPr>
        <w:t xml:space="preserve"> </w:t>
      </w:r>
      <w:r w:rsidR="007D163F" w:rsidRPr="00952BE6">
        <w:rPr>
          <w:rFonts w:ascii="GHEA Grapalat" w:hAnsi="GHEA Grapalat"/>
          <w:lang w:val="hy-AM"/>
        </w:rPr>
        <w:t>2020 թվականի մարտի 12-ի N 28</w:t>
      </w:r>
      <w:r w:rsidR="007D163F">
        <w:rPr>
          <w:rFonts w:ascii="GHEA Grapalat" w:hAnsi="GHEA Grapalat"/>
          <w:lang w:val="hy-AM"/>
        </w:rPr>
        <w:t>7</w:t>
      </w:r>
      <w:r w:rsidR="007D163F" w:rsidRPr="00952BE6">
        <w:rPr>
          <w:rFonts w:ascii="GHEA Grapalat" w:hAnsi="GHEA Grapalat"/>
          <w:lang w:val="hy-AM"/>
        </w:rPr>
        <w:t xml:space="preserve">-Ն </w:t>
      </w:r>
      <w:r w:rsidRPr="00952BE6">
        <w:rPr>
          <w:rFonts w:ascii="GHEA Grapalat" w:hAnsi="GHEA Grapalat" w:cs="Sylfaen"/>
          <w:lang w:val="hy-AM"/>
        </w:rPr>
        <w:t>որոշ</w:t>
      </w:r>
      <w:r w:rsidR="007D163F">
        <w:rPr>
          <w:rFonts w:ascii="GHEA Grapalat" w:hAnsi="GHEA Grapalat" w:cs="Sylfaen"/>
          <w:lang w:val="hy-AM"/>
        </w:rPr>
        <w:t xml:space="preserve">ումների </w:t>
      </w:r>
      <w:r w:rsidRPr="00952BE6">
        <w:rPr>
          <w:rFonts w:ascii="GHEA Grapalat" w:hAnsi="GHEA Grapalat" w:cs="Sylfaen"/>
          <w:lang w:val="hy-AM"/>
        </w:rPr>
        <w:t>մեջ։</w:t>
      </w:r>
    </w:p>
    <w:p w:rsidR="007D3ED1" w:rsidRPr="00952BE6" w:rsidRDefault="007D3ED1" w:rsidP="007D3ED1">
      <w:pPr>
        <w:spacing w:line="360" w:lineRule="auto"/>
        <w:ind w:firstLine="720"/>
        <w:jc w:val="both"/>
        <w:rPr>
          <w:rFonts w:ascii="GHEA Grapalat" w:hAnsi="GHEA Grapalat" w:cs="Sylfaen"/>
          <w:b/>
          <w:lang w:val="hy-AM"/>
        </w:rPr>
      </w:pPr>
    </w:p>
    <w:p w:rsidR="007D3ED1" w:rsidRPr="00952BE6" w:rsidRDefault="007D3ED1" w:rsidP="007D3ED1">
      <w:pPr>
        <w:spacing w:line="360" w:lineRule="auto"/>
        <w:ind w:firstLine="720"/>
        <w:jc w:val="both"/>
        <w:rPr>
          <w:rFonts w:ascii="GHEA Grapalat" w:hAnsi="GHEA Grapalat" w:cs="Sylfaen"/>
          <w:b/>
          <w:lang w:val="hy-AM"/>
        </w:rPr>
      </w:pPr>
      <w:r w:rsidRPr="00952BE6">
        <w:rPr>
          <w:rFonts w:ascii="GHEA Grapalat" w:hAnsi="GHEA Grapalat" w:cs="Sylfaen"/>
          <w:b/>
          <w:lang w:val="hy-AM"/>
        </w:rPr>
        <w:t xml:space="preserve">2. Կարգավորման առարկան </w:t>
      </w:r>
    </w:p>
    <w:p w:rsidR="007D3ED1" w:rsidRPr="00952BE6" w:rsidRDefault="007D3ED1" w:rsidP="007D3ED1">
      <w:pPr>
        <w:spacing w:line="360" w:lineRule="auto"/>
        <w:ind w:firstLine="720"/>
        <w:jc w:val="both"/>
        <w:rPr>
          <w:rFonts w:ascii="GHEA Grapalat" w:hAnsi="GHEA Grapalat" w:cs="Sylfaen"/>
          <w:lang w:val="hy-AM"/>
        </w:rPr>
      </w:pPr>
      <w:r w:rsidRPr="00952BE6">
        <w:rPr>
          <w:rFonts w:ascii="GHEA Grapalat" w:hAnsi="GHEA Grapalat" w:cs="Sylfaen"/>
          <w:lang w:val="hy-AM"/>
        </w:rPr>
        <w:t>Ներկայացվող նախագծով առաջարկվում է հստակեցնել, որ շահառուի`</w:t>
      </w:r>
      <w:r w:rsidRPr="00952BE6">
        <w:rPr>
          <w:rFonts w:ascii="Courier New" w:hAnsi="Courier New" w:cs="Courier New"/>
          <w:lang w:val="hy-AM"/>
        </w:rPr>
        <w:t> </w:t>
      </w:r>
      <w:r w:rsidRPr="00952BE6">
        <w:rPr>
          <w:rFonts w:ascii="GHEA Grapalat" w:hAnsi="GHEA Grapalat" w:cs="GHEA Grapalat"/>
          <w:lang w:val="hy-AM"/>
        </w:rPr>
        <w:t>Հայաստանի</w:t>
      </w:r>
      <w:r w:rsidRPr="00952BE6">
        <w:rPr>
          <w:rFonts w:ascii="GHEA Grapalat" w:hAnsi="GHEA Grapalat" w:cs="Sylfaen"/>
          <w:lang w:val="hy-AM"/>
        </w:rPr>
        <w:t xml:space="preserve"> </w:t>
      </w:r>
      <w:r w:rsidRPr="00952BE6">
        <w:rPr>
          <w:rFonts w:ascii="GHEA Grapalat" w:hAnsi="GHEA Grapalat" w:cs="GHEA Grapalat"/>
          <w:lang w:val="hy-AM"/>
        </w:rPr>
        <w:t>Հանրապետությունում</w:t>
      </w:r>
      <w:r w:rsidRPr="00952BE6">
        <w:rPr>
          <w:rFonts w:ascii="GHEA Grapalat" w:hAnsi="GHEA Grapalat" w:cs="Sylfaen"/>
          <w:lang w:val="hy-AM"/>
        </w:rPr>
        <w:t xml:space="preserve"> </w:t>
      </w:r>
      <w:r w:rsidRPr="00952BE6">
        <w:rPr>
          <w:rFonts w:ascii="GHEA Grapalat" w:hAnsi="GHEA Grapalat" w:cs="GHEA Grapalat"/>
          <w:lang w:val="hy-AM"/>
        </w:rPr>
        <w:t>լինելը</w:t>
      </w:r>
      <w:r w:rsidRPr="00952BE6">
        <w:rPr>
          <w:rFonts w:ascii="GHEA Grapalat" w:hAnsi="GHEA Grapalat" w:cs="Sylfaen"/>
          <w:lang w:val="hy-AM"/>
        </w:rPr>
        <w:t xml:space="preserve"> </w:t>
      </w:r>
      <w:r w:rsidRPr="00952BE6">
        <w:rPr>
          <w:rFonts w:ascii="GHEA Grapalat" w:hAnsi="GHEA Grapalat" w:cs="GHEA Grapalat"/>
          <w:lang w:val="hy-AM"/>
        </w:rPr>
        <w:t>բանկի</w:t>
      </w:r>
      <w:r w:rsidRPr="00952BE6">
        <w:rPr>
          <w:rFonts w:ascii="GHEA Grapalat" w:hAnsi="GHEA Grapalat" w:cs="Sylfaen"/>
          <w:lang w:val="hy-AM"/>
        </w:rPr>
        <w:t xml:space="preserve"> </w:t>
      </w:r>
      <w:r w:rsidRPr="00952BE6">
        <w:rPr>
          <w:rFonts w:ascii="GHEA Grapalat" w:hAnsi="GHEA Grapalat" w:cs="GHEA Grapalat"/>
          <w:lang w:val="hy-AM"/>
        </w:rPr>
        <w:t>կողմից</w:t>
      </w:r>
      <w:r w:rsidRPr="00952BE6">
        <w:rPr>
          <w:rFonts w:ascii="GHEA Grapalat" w:hAnsi="GHEA Grapalat" w:cs="Sylfaen"/>
          <w:lang w:val="hy-AM"/>
        </w:rPr>
        <w:t xml:space="preserve"> </w:t>
      </w:r>
      <w:r w:rsidRPr="00952BE6">
        <w:rPr>
          <w:rFonts w:ascii="GHEA Grapalat" w:hAnsi="GHEA Grapalat" w:cs="GHEA Grapalat"/>
          <w:lang w:val="hy-AM"/>
        </w:rPr>
        <w:t>կարող</w:t>
      </w:r>
      <w:r w:rsidRPr="00952BE6">
        <w:rPr>
          <w:rFonts w:ascii="GHEA Grapalat" w:hAnsi="GHEA Grapalat" w:cs="Sylfaen"/>
          <w:lang w:val="hy-AM"/>
        </w:rPr>
        <w:t xml:space="preserve"> </w:t>
      </w:r>
      <w:r w:rsidRPr="00952BE6">
        <w:rPr>
          <w:rFonts w:ascii="GHEA Grapalat" w:hAnsi="GHEA Grapalat" w:cs="GHEA Grapalat"/>
          <w:lang w:val="hy-AM"/>
        </w:rPr>
        <w:t>է</w:t>
      </w:r>
      <w:r w:rsidRPr="00952BE6">
        <w:rPr>
          <w:rFonts w:ascii="GHEA Grapalat" w:hAnsi="GHEA Grapalat" w:cs="Sylfaen"/>
          <w:lang w:val="hy-AM"/>
        </w:rPr>
        <w:t xml:space="preserve"> </w:t>
      </w:r>
      <w:r w:rsidRPr="00952BE6">
        <w:rPr>
          <w:rFonts w:ascii="GHEA Grapalat" w:hAnsi="GHEA Grapalat" w:cs="GHEA Grapalat"/>
          <w:lang w:val="hy-AM"/>
        </w:rPr>
        <w:t>հաստատվել</w:t>
      </w:r>
      <w:r w:rsidRPr="00952BE6">
        <w:rPr>
          <w:rFonts w:ascii="GHEA Grapalat" w:hAnsi="GHEA Grapalat" w:cs="Sylfaen"/>
          <w:lang w:val="hy-AM"/>
        </w:rPr>
        <w:t xml:space="preserve"> </w:t>
      </w:r>
      <w:r w:rsidRPr="00952BE6">
        <w:rPr>
          <w:rFonts w:ascii="GHEA Grapalat" w:hAnsi="GHEA Grapalat" w:cs="GHEA Grapalat"/>
          <w:lang w:val="hy-AM"/>
        </w:rPr>
        <w:t>նաև</w:t>
      </w:r>
      <w:r w:rsidRPr="00952BE6">
        <w:rPr>
          <w:rFonts w:ascii="GHEA Grapalat" w:hAnsi="GHEA Grapalat" w:cs="Sylfaen"/>
          <w:lang w:val="hy-AM"/>
        </w:rPr>
        <w:t xml:space="preserve"> </w:t>
      </w:r>
      <w:r w:rsidRPr="00952BE6">
        <w:rPr>
          <w:rFonts w:ascii="GHEA Grapalat" w:hAnsi="GHEA Grapalat" w:cs="GHEA Grapalat"/>
          <w:lang w:val="hy-AM"/>
        </w:rPr>
        <w:t>առանց</w:t>
      </w:r>
      <w:r w:rsidRPr="00952BE6">
        <w:rPr>
          <w:rFonts w:ascii="GHEA Grapalat" w:hAnsi="GHEA Grapalat" w:cs="Sylfaen"/>
          <w:lang w:val="hy-AM"/>
        </w:rPr>
        <w:t xml:space="preserve"> </w:t>
      </w:r>
      <w:r w:rsidRPr="00952BE6">
        <w:rPr>
          <w:rFonts w:ascii="GHEA Grapalat" w:hAnsi="GHEA Grapalat" w:cs="GHEA Grapalat"/>
          <w:lang w:val="hy-AM"/>
        </w:rPr>
        <w:t>նրա</w:t>
      </w:r>
      <w:r w:rsidRPr="00952BE6">
        <w:rPr>
          <w:rFonts w:ascii="GHEA Grapalat" w:hAnsi="GHEA Grapalat" w:cs="Sylfaen"/>
          <w:lang w:val="hy-AM"/>
        </w:rPr>
        <w:t xml:space="preserve"> </w:t>
      </w:r>
      <w:r w:rsidRPr="00952BE6">
        <w:rPr>
          <w:rFonts w:ascii="GHEA Grapalat" w:hAnsi="GHEA Grapalat" w:cs="GHEA Grapalat"/>
          <w:lang w:val="hy-AM"/>
        </w:rPr>
        <w:t>բանկ</w:t>
      </w:r>
      <w:r w:rsidRPr="00952BE6">
        <w:rPr>
          <w:rFonts w:ascii="GHEA Grapalat" w:hAnsi="GHEA Grapalat" w:cs="Sylfaen"/>
          <w:lang w:val="hy-AM"/>
        </w:rPr>
        <w:t xml:space="preserve"> </w:t>
      </w:r>
      <w:r w:rsidRPr="00952BE6">
        <w:rPr>
          <w:rFonts w:ascii="GHEA Grapalat" w:hAnsi="GHEA Grapalat" w:cs="GHEA Grapalat"/>
          <w:lang w:val="hy-AM"/>
        </w:rPr>
        <w:t>ներկայանալու</w:t>
      </w:r>
      <w:r w:rsidRPr="00952BE6">
        <w:rPr>
          <w:rFonts w:ascii="GHEA Grapalat" w:hAnsi="GHEA Grapalat" w:cs="Sylfaen"/>
          <w:lang w:val="hy-AM"/>
        </w:rPr>
        <w:t xml:space="preserve">, </w:t>
      </w:r>
      <w:r w:rsidRPr="00952BE6">
        <w:rPr>
          <w:rFonts w:ascii="GHEA Grapalat" w:hAnsi="GHEA Grapalat" w:cs="GHEA Grapalat"/>
          <w:lang w:val="hy-AM"/>
        </w:rPr>
        <w:t>եթե</w:t>
      </w:r>
      <w:r w:rsidRPr="00952BE6">
        <w:rPr>
          <w:rFonts w:ascii="GHEA Grapalat" w:hAnsi="GHEA Grapalat" w:cs="Sylfaen"/>
          <w:lang w:val="hy-AM"/>
        </w:rPr>
        <w:t xml:space="preserve"> </w:t>
      </w:r>
      <w:r w:rsidRPr="00952BE6">
        <w:rPr>
          <w:rFonts w:ascii="GHEA Grapalat" w:hAnsi="GHEA Grapalat" w:cs="GHEA Grapalat"/>
          <w:lang w:val="hy-AM"/>
        </w:rPr>
        <w:t>շահառուի</w:t>
      </w:r>
      <w:r w:rsidRPr="00952BE6">
        <w:rPr>
          <w:rFonts w:ascii="GHEA Grapalat" w:hAnsi="GHEA Grapalat" w:cs="Sylfaen"/>
          <w:lang w:val="hy-AM"/>
        </w:rPr>
        <w:t>`</w:t>
      </w:r>
      <w:r w:rsidRPr="00952BE6">
        <w:rPr>
          <w:rFonts w:ascii="Courier New" w:hAnsi="Courier New" w:cs="Courier New"/>
          <w:lang w:val="hy-AM"/>
        </w:rPr>
        <w:t> </w:t>
      </w:r>
      <w:r w:rsidRPr="00952BE6">
        <w:rPr>
          <w:rFonts w:ascii="GHEA Grapalat" w:hAnsi="GHEA Grapalat" w:cs="GHEA Grapalat"/>
          <w:lang w:val="hy-AM"/>
        </w:rPr>
        <w:t>Հայաստանի</w:t>
      </w:r>
      <w:r w:rsidRPr="00952BE6">
        <w:rPr>
          <w:rFonts w:ascii="GHEA Grapalat" w:hAnsi="GHEA Grapalat" w:cs="Sylfaen"/>
          <w:lang w:val="hy-AM"/>
        </w:rPr>
        <w:t xml:space="preserve"> </w:t>
      </w:r>
      <w:r w:rsidRPr="00952BE6">
        <w:rPr>
          <w:rFonts w:ascii="GHEA Grapalat" w:hAnsi="GHEA Grapalat" w:cs="GHEA Grapalat"/>
          <w:lang w:val="hy-AM"/>
        </w:rPr>
        <w:t>Հա</w:t>
      </w:r>
      <w:r w:rsidRPr="00952BE6">
        <w:rPr>
          <w:rFonts w:ascii="GHEA Grapalat" w:hAnsi="GHEA Grapalat" w:cs="Sylfaen"/>
          <w:lang w:val="hy-AM"/>
        </w:rPr>
        <w:t>նրապետությունում լինելը բանկը ճշտել է բանկի աշխատակցի՝ Հայաստանի Հանրապետությունում շահառուի գտնվելու վայր այցելությամբ։</w:t>
      </w:r>
    </w:p>
    <w:p w:rsidR="007D3ED1" w:rsidRPr="00952BE6" w:rsidRDefault="007D3ED1" w:rsidP="007D3ED1">
      <w:pPr>
        <w:spacing w:line="360" w:lineRule="auto"/>
        <w:ind w:firstLine="720"/>
        <w:jc w:val="both"/>
        <w:rPr>
          <w:rFonts w:ascii="GHEA Grapalat" w:hAnsi="GHEA Grapalat" w:cs="Sylfaen"/>
          <w:lang w:val="hy-AM"/>
        </w:rPr>
      </w:pPr>
      <w:r w:rsidRPr="00952BE6">
        <w:rPr>
          <w:rFonts w:ascii="GHEA Grapalat" w:hAnsi="GHEA Grapalat" w:cs="Sylfaen"/>
          <w:lang w:val="hy-AM"/>
        </w:rPr>
        <w:t xml:space="preserve">Նախագծով առաջարկվում է նաև երկարաձգել ընտանիքի սոցիալական գնահատման համակարգում հաշվառված ընտանիքներին վճարվող ընտանեկան նպաստի, սոցիալական նպաստի, հրատապ օգնության գումարների՝ անկանխիկ </w:t>
      </w:r>
      <w:r w:rsidRPr="00952BE6">
        <w:rPr>
          <w:rFonts w:ascii="GHEA Grapalat" w:hAnsi="GHEA Grapalat" w:cs="Sylfaen"/>
          <w:lang w:val="hy-AM"/>
        </w:rPr>
        <w:lastRenderedPageBreak/>
        <w:t>եղանակով վճարման համակարգի ներդրման ժամկետ</w:t>
      </w:r>
      <w:r w:rsidR="007D163F">
        <w:rPr>
          <w:rFonts w:ascii="GHEA Grapalat" w:hAnsi="GHEA Grapalat" w:cs="Sylfaen"/>
          <w:lang w:val="hy-AM"/>
        </w:rPr>
        <w:t>ներ</w:t>
      </w:r>
      <w:r w:rsidRPr="00952BE6">
        <w:rPr>
          <w:rFonts w:ascii="GHEA Grapalat" w:hAnsi="GHEA Grapalat" w:cs="Sylfaen"/>
          <w:lang w:val="hy-AM"/>
        </w:rPr>
        <w:t>ը</w:t>
      </w:r>
      <w:r w:rsidR="007D163F">
        <w:rPr>
          <w:rFonts w:ascii="GHEA Grapalat" w:hAnsi="GHEA Grapalat" w:cs="Sylfaen"/>
          <w:lang w:val="hy-AM"/>
        </w:rPr>
        <w:t xml:space="preserve"> </w:t>
      </w:r>
      <w:r w:rsidR="007D163F" w:rsidRPr="007D163F">
        <w:rPr>
          <w:rFonts w:ascii="GHEA Grapalat" w:hAnsi="GHEA Grapalat" w:cs="Sylfaen"/>
          <w:lang w:val="hy-AM"/>
        </w:rPr>
        <w:t>(</w:t>
      </w:r>
      <w:r w:rsidR="007D163F">
        <w:rPr>
          <w:rFonts w:ascii="GHEA Grapalat" w:hAnsi="GHEA Grapalat" w:cs="Sylfaen"/>
          <w:lang w:val="hy-AM"/>
        </w:rPr>
        <w:t xml:space="preserve">սահմանված են </w:t>
      </w:r>
      <w:r w:rsidR="007D163F" w:rsidRPr="00952BE6">
        <w:rPr>
          <w:rStyle w:val="Strong"/>
          <w:rFonts w:ascii="GHEA Grapalat" w:hAnsi="GHEA Grapalat"/>
          <w:b w:val="0"/>
          <w:lang w:val="hy-AM"/>
        </w:rPr>
        <w:t>ՀՀ կառավարության</w:t>
      </w:r>
      <w:r w:rsidR="007D163F" w:rsidRPr="00952BE6">
        <w:rPr>
          <w:rStyle w:val="Strong"/>
          <w:rFonts w:ascii="GHEA Grapalat" w:hAnsi="GHEA Grapalat"/>
          <w:lang w:val="hy-AM"/>
        </w:rPr>
        <w:t xml:space="preserve"> </w:t>
      </w:r>
      <w:r w:rsidR="007D163F" w:rsidRPr="00952BE6">
        <w:rPr>
          <w:rFonts w:ascii="GHEA Grapalat" w:hAnsi="GHEA Grapalat"/>
          <w:lang w:val="hy-AM"/>
        </w:rPr>
        <w:t xml:space="preserve">2020 թվականի մարտի 12-ի N 284-Ն </w:t>
      </w:r>
      <w:r w:rsidR="007D163F">
        <w:rPr>
          <w:rFonts w:ascii="GHEA Grapalat" w:hAnsi="GHEA Grapalat"/>
          <w:lang w:val="hy-AM"/>
        </w:rPr>
        <w:t xml:space="preserve">և </w:t>
      </w:r>
      <w:r w:rsidR="007D163F" w:rsidRPr="00952BE6">
        <w:rPr>
          <w:rStyle w:val="Strong"/>
          <w:rFonts w:ascii="GHEA Grapalat" w:hAnsi="GHEA Grapalat"/>
          <w:b w:val="0"/>
          <w:lang w:val="hy-AM"/>
        </w:rPr>
        <w:t>ՀՀ կառավարության</w:t>
      </w:r>
      <w:r w:rsidR="007D163F" w:rsidRPr="00952BE6">
        <w:rPr>
          <w:rStyle w:val="Strong"/>
          <w:rFonts w:ascii="GHEA Grapalat" w:hAnsi="GHEA Grapalat"/>
          <w:lang w:val="hy-AM"/>
        </w:rPr>
        <w:t xml:space="preserve"> </w:t>
      </w:r>
      <w:r w:rsidR="007D163F" w:rsidRPr="00952BE6">
        <w:rPr>
          <w:rFonts w:ascii="GHEA Grapalat" w:hAnsi="GHEA Grapalat"/>
          <w:lang w:val="hy-AM"/>
        </w:rPr>
        <w:t>2020 թվականի մարտի 12-ի N 28</w:t>
      </w:r>
      <w:r w:rsidR="007D163F">
        <w:rPr>
          <w:rFonts w:ascii="GHEA Grapalat" w:hAnsi="GHEA Grapalat"/>
          <w:lang w:val="hy-AM"/>
        </w:rPr>
        <w:t>7</w:t>
      </w:r>
      <w:r w:rsidR="007D163F" w:rsidRPr="00952BE6">
        <w:rPr>
          <w:rFonts w:ascii="GHEA Grapalat" w:hAnsi="GHEA Grapalat"/>
          <w:lang w:val="hy-AM"/>
        </w:rPr>
        <w:t xml:space="preserve">-Ն </w:t>
      </w:r>
      <w:r w:rsidR="007D163F" w:rsidRPr="00952BE6">
        <w:rPr>
          <w:rFonts w:ascii="GHEA Grapalat" w:hAnsi="GHEA Grapalat" w:cs="Sylfaen"/>
          <w:lang w:val="hy-AM"/>
        </w:rPr>
        <w:t>որոշ</w:t>
      </w:r>
      <w:r w:rsidR="007D163F">
        <w:rPr>
          <w:rFonts w:ascii="GHEA Grapalat" w:hAnsi="GHEA Grapalat" w:cs="Sylfaen"/>
          <w:lang w:val="hy-AM"/>
        </w:rPr>
        <w:t>ումներով</w:t>
      </w:r>
      <w:r w:rsidR="007D163F" w:rsidRPr="007D163F">
        <w:rPr>
          <w:rFonts w:ascii="GHEA Grapalat" w:hAnsi="GHEA Grapalat" w:cs="Sylfaen"/>
          <w:lang w:val="hy-AM"/>
        </w:rPr>
        <w:t>)</w:t>
      </w:r>
      <w:r w:rsidRPr="00952BE6">
        <w:rPr>
          <w:rFonts w:ascii="GHEA Grapalat" w:hAnsi="GHEA Grapalat" w:cs="Sylfaen"/>
          <w:lang w:val="hy-AM"/>
        </w:rPr>
        <w:t>:</w:t>
      </w:r>
    </w:p>
    <w:p w:rsidR="007D3ED1" w:rsidRPr="00952BE6" w:rsidRDefault="007D3ED1" w:rsidP="007D3ED1">
      <w:pPr>
        <w:spacing w:line="360" w:lineRule="auto"/>
        <w:ind w:firstLine="720"/>
        <w:jc w:val="both"/>
        <w:rPr>
          <w:rFonts w:ascii="GHEA Grapalat" w:hAnsi="GHEA Grapalat" w:cs="Sylfaen"/>
          <w:lang w:val="hy-AM"/>
        </w:rPr>
      </w:pPr>
      <w:r w:rsidRPr="00952BE6">
        <w:rPr>
          <w:rFonts w:ascii="GHEA Grapalat" w:hAnsi="GHEA Grapalat" w:cs="Sylfaen"/>
          <w:lang w:val="hy-AM"/>
        </w:rPr>
        <w:t xml:space="preserve">Այս դեպքում հարկ է հաշվի առնել այն հանգամանքը, որ ընտանեկան նպաստը, սոցիալական նպաստը, հրատապ օգնությունը վճարվում են </w:t>
      </w:r>
      <w:r w:rsidRPr="00952BE6">
        <w:rPr>
          <w:rFonts w:ascii="GHEA Grapalat" w:hAnsi="GHEA Grapalat"/>
          <w:lang w:val="hy-AM"/>
        </w:rPr>
        <w:t xml:space="preserve">կենսաթոշակների, նպաստների, </w:t>
      </w:r>
      <w:proofErr w:type="spellStart"/>
      <w:r w:rsidRPr="00952BE6">
        <w:rPr>
          <w:rFonts w:ascii="GHEA Grapalat" w:hAnsi="GHEA Grapalat"/>
          <w:lang w:val="hy-AM"/>
        </w:rPr>
        <w:t>պարգևավճարների</w:t>
      </w:r>
      <w:proofErr w:type="spellEnd"/>
      <w:r w:rsidRPr="00952BE6">
        <w:rPr>
          <w:rFonts w:ascii="GHEA Grapalat" w:hAnsi="GHEA Grapalat"/>
          <w:lang w:val="hy-AM"/>
        </w:rPr>
        <w:t xml:space="preserve"> և պարբերական բնույթ կրող դրամական այլ վճարների վճարման կարգից էականորեն տարբերվող մեխանիզմներով՝ բացառապես կանխիկ եղանակով: Նշված վճարներն անկանխիկ եղանակով </w:t>
      </w:r>
      <w:r w:rsidRPr="00952BE6">
        <w:rPr>
          <w:rFonts w:ascii="GHEA Grapalat" w:hAnsi="GHEA Grapalat" w:cs="Sylfaen"/>
          <w:lang w:val="hy-AM"/>
        </w:rPr>
        <w:t xml:space="preserve">վճարելու նոր, գործուն մեխանիզմներ ներդնելու համար անհրաժեշտ է կատարել որոշակի նախապատրաստական աշխատանքներ: </w:t>
      </w:r>
    </w:p>
    <w:p w:rsidR="007D3ED1" w:rsidRPr="00952BE6" w:rsidRDefault="007D3ED1" w:rsidP="007D3ED1">
      <w:pPr>
        <w:spacing w:line="360" w:lineRule="auto"/>
        <w:ind w:firstLine="720"/>
        <w:jc w:val="both"/>
        <w:rPr>
          <w:rFonts w:ascii="GHEA Grapalat" w:hAnsi="GHEA Grapalat" w:cs="Sylfaen"/>
          <w:b/>
          <w:lang w:val="hy-AM"/>
        </w:rPr>
      </w:pPr>
    </w:p>
    <w:p w:rsidR="007D3ED1" w:rsidRPr="00952BE6" w:rsidRDefault="007D3ED1" w:rsidP="007D3ED1">
      <w:pPr>
        <w:spacing w:line="360" w:lineRule="auto"/>
        <w:ind w:firstLine="720"/>
        <w:jc w:val="both"/>
        <w:rPr>
          <w:rFonts w:ascii="GHEA Grapalat" w:hAnsi="GHEA Grapalat" w:cs="Sylfaen"/>
          <w:b/>
          <w:lang w:val="hy-AM"/>
        </w:rPr>
      </w:pPr>
      <w:r w:rsidRPr="00952BE6">
        <w:rPr>
          <w:rFonts w:ascii="GHEA Grapalat" w:hAnsi="GHEA Grapalat" w:cs="Sylfaen"/>
          <w:b/>
          <w:lang w:val="hy-AM"/>
        </w:rPr>
        <w:t xml:space="preserve">3. Իրավական ակտի կիրառման դեպքում ակնկալվող արդյունքը </w:t>
      </w:r>
    </w:p>
    <w:p w:rsidR="007D3ED1" w:rsidRPr="00952BE6" w:rsidRDefault="007D3ED1" w:rsidP="007D3ED1">
      <w:pPr>
        <w:spacing w:line="360" w:lineRule="auto"/>
        <w:ind w:firstLine="720"/>
        <w:jc w:val="both"/>
        <w:rPr>
          <w:rFonts w:ascii="GHEA Grapalat" w:hAnsi="GHEA Grapalat" w:cs="Sylfaen"/>
          <w:lang w:val="hy-AM"/>
        </w:rPr>
      </w:pPr>
      <w:r w:rsidRPr="00952BE6">
        <w:rPr>
          <w:rFonts w:ascii="GHEA Grapalat" w:hAnsi="GHEA Grapalat" w:cs="Sylfaen"/>
          <w:lang w:val="hy-AM"/>
        </w:rPr>
        <w:t xml:space="preserve">Նախագիծն ընդունվելու դեպքում կապահովվի </w:t>
      </w:r>
      <w:r w:rsidRPr="00952BE6">
        <w:rPr>
          <w:rFonts w:ascii="GHEA Grapalat" w:hAnsi="GHEA Grapalat" w:cs="Sylfaen"/>
          <w:bCs/>
          <w:lang w:val="hy-AM"/>
        </w:rPr>
        <w:t>««</w:t>
      </w:r>
      <w:r w:rsidRPr="00952BE6">
        <w:rPr>
          <w:rFonts w:ascii="GHEA Grapalat" w:hAnsi="GHEA Grapalat" w:cs="Sylfaen"/>
          <w:lang w:val="hy-AM"/>
        </w:rPr>
        <w:t>Պետական կենսաթոշակների մասին» օրենքում լրացում կատարելու մասին» Հայաստանի Հանրապետության 2020 թվականի մարտի 4</w:t>
      </w:r>
      <w:r w:rsidRPr="00952BE6">
        <w:rPr>
          <w:rFonts w:ascii="GHEA Grapalat" w:hAnsi="GHEA Grapalat" w:cs="Sylfaen"/>
          <w:lang w:val="hy-AM"/>
        </w:rPr>
        <w:noBreakHyphen/>
        <w:t>ի ՀՕ-109-Ն օրենքի</w:t>
      </w:r>
      <w:r w:rsidRPr="00952BE6">
        <w:rPr>
          <w:rFonts w:ascii="GHEA Grapalat" w:hAnsi="GHEA Grapalat"/>
          <w:color w:val="000000"/>
          <w:lang w:val="hy-AM"/>
        </w:rPr>
        <w:t xml:space="preserve"> </w:t>
      </w:r>
      <w:proofErr w:type="spellStart"/>
      <w:r w:rsidRPr="00952BE6">
        <w:rPr>
          <w:rFonts w:ascii="GHEA Grapalat" w:hAnsi="GHEA Grapalat" w:cs="Sylfaen"/>
          <w:lang w:val="af-ZA"/>
        </w:rPr>
        <w:t>կիրարկումը</w:t>
      </w:r>
      <w:proofErr w:type="spellEnd"/>
      <w:r w:rsidRPr="00952BE6">
        <w:rPr>
          <w:rFonts w:ascii="GHEA Grapalat" w:hAnsi="GHEA Grapalat" w:cs="Sylfaen"/>
          <w:lang w:val="af-ZA"/>
        </w:rPr>
        <w:t>:</w:t>
      </w:r>
    </w:p>
    <w:p w:rsidR="007D3ED1" w:rsidRPr="00952BE6" w:rsidRDefault="007D3ED1" w:rsidP="007D3ED1">
      <w:pPr>
        <w:rPr>
          <w:rFonts w:ascii="GHEA Grapalat" w:hAnsi="GHEA Grapalat" w:cs="Sylfaen"/>
          <w:b/>
          <w:lang w:val="hy-AM"/>
        </w:rPr>
      </w:pPr>
      <w:r w:rsidRPr="00952BE6">
        <w:rPr>
          <w:rFonts w:ascii="GHEA Grapalat" w:hAnsi="GHEA Grapalat" w:cs="Sylfaen"/>
          <w:b/>
          <w:lang w:val="hy-AM"/>
        </w:rPr>
        <w:br w:type="page"/>
      </w:r>
    </w:p>
    <w:p w:rsidR="007D3ED1" w:rsidRPr="00952BE6" w:rsidRDefault="007D3ED1" w:rsidP="007D3ED1">
      <w:pPr>
        <w:spacing w:line="360" w:lineRule="auto"/>
        <w:jc w:val="center"/>
        <w:rPr>
          <w:rFonts w:ascii="GHEA Grapalat" w:hAnsi="GHEA Grapalat" w:cs="Sylfaen"/>
          <w:b/>
          <w:lang w:val="hy-AM"/>
        </w:rPr>
      </w:pPr>
      <w:r w:rsidRPr="00952BE6">
        <w:rPr>
          <w:rFonts w:ascii="GHEA Grapalat" w:hAnsi="GHEA Grapalat" w:cs="Sylfaen"/>
          <w:b/>
          <w:lang w:val="hy-AM"/>
        </w:rPr>
        <w:lastRenderedPageBreak/>
        <w:t>ՏԵՂԵԿԱՆՔ</w:t>
      </w:r>
    </w:p>
    <w:p w:rsidR="007D3ED1" w:rsidRPr="00952BE6" w:rsidRDefault="007D3ED1" w:rsidP="007D3ED1">
      <w:pPr>
        <w:spacing w:line="360" w:lineRule="auto"/>
        <w:jc w:val="center"/>
        <w:rPr>
          <w:rFonts w:ascii="GHEA Grapalat" w:hAnsi="GHEA Grapalat" w:cs="Sylfaen"/>
          <w:b/>
          <w:lang w:val="hy-AM"/>
        </w:rPr>
      </w:pPr>
      <w:r w:rsidRPr="00952BE6">
        <w:rPr>
          <w:rFonts w:ascii="GHEA Grapalat" w:hAnsi="GHEA Grapalat"/>
          <w:b/>
          <w:lang w:val="hy-AM"/>
        </w:rPr>
        <w:t xml:space="preserve">«Հայաստանի Հանրապետության կառավարության 2020 թվականի մարտի 12-ի N 284-Ն և Հայաստանի Հանրապետության կառավարության 2020 թվականի մարտի 12-ի N 287-Ն որոշումներում լրացումներ և փոփոխություն կատարելու մասին </w:t>
      </w:r>
      <w:r w:rsidRPr="00952BE6">
        <w:rPr>
          <w:rFonts w:ascii="GHEA Grapalat" w:hAnsi="GHEA Grapalat" w:cs="Sylfaen"/>
          <w:b/>
          <w:lang w:val="hy-AM"/>
        </w:rPr>
        <w:t>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7D3ED1" w:rsidRPr="00952BE6" w:rsidRDefault="007D3ED1" w:rsidP="007D3ED1">
      <w:pPr>
        <w:spacing w:line="360" w:lineRule="auto"/>
        <w:jc w:val="center"/>
        <w:rPr>
          <w:rFonts w:ascii="GHEA Grapalat" w:hAnsi="GHEA Grapalat" w:cs="Sylfaen"/>
          <w:b/>
          <w:lang w:val="hy-AM"/>
        </w:rPr>
      </w:pPr>
    </w:p>
    <w:p w:rsidR="007D3ED1" w:rsidRPr="00952BE6" w:rsidRDefault="007D3ED1" w:rsidP="007D3ED1">
      <w:pPr>
        <w:tabs>
          <w:tab w:val="left" w:pos="1080"/>
        </w:tabs>
        <w:spacing w:line="360" w:lineRule="auto"/>
        <w:ind w:firstLine="720"/>
        <w:jc w:val="both"/>
        <w:rPr>
          <w:rFonts w:ascii="GHEA Grapalat" w:hAnsi="GHEA Grapalat" w:cs="Sylfaen"/>
          <w:lang w:val="hy-AM"/>
        </w:rPr>
      </w:pPr>
      <w:r w:rsidRPr="00952BE6">
        <w:rPr>
          <w:rFonts w:ascii="GHEA Grapalat" w:hAnsi="GHEA Grapalat" w:cs="Sylfaen"/>
          <w:lang w:val="hy-AM"/>
        </w:rPr>
        <w:t>«Հայաստանի Հանրապետության կառավարության 2020 թվականի մարտի 12-ի N 284-Ն և Հայաստանի Հանրապետության կառավարության 2020 թվականի մարտի 12-ի N 287-Ն որոշումներում լրացումներ և փոփոխություն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անհրաժեշտություն չկա:</w:t>
      </w:r>
    </w:p>
    <w:p w:rsidR="007D3ED1" w:rsidRPr="00952BE6" w:rsidRDefault="007D3ED1" w:rsidP="007D3ED1">
      <w:pPr>
        <w:tabs>
          <w:tab w:val="left" w:pos="1080"/>
        </w:tabs>
        <w:spacing w:line="360" w:lineRule="auto"/>
        <w:ind w:firstLine="720"/>
        <w:jc w:val="both"/>
        <w:rPr>
          <w:rFonts w:ascii="GHEA Grapalat" w:hAnsi="GHEA Grapalat" w:cs="Sylfaen"/>
          <w:b/>
          <w:lang w:val="hy-AM"/>
        </w:rPr>
      </w:pPr>
    </w:p>
    <w:p w:rsidR="007D3ED1" w:rsidRPr="00952BE6" w:rsidRDefault="007D3ED1" w:rsidP="007D3ED1">
      <w:pPr>
        <w:spacing w:line="360" w:lineRule="auto"/>
        <w:jc w:val="center"/>
        <w:rPr>
          <w:rFonts w:ascii="GHEA Grapalat" w:hAnsi="GHEA Grapalat" w:cs="Sylfaen"/>
          <w:b/>
          <w:lang w:val="hy-AM"/>
        </w:rPr>
      </w:pPr>
      <w:r w:rsidRPr="00952BE6">
        <w:rPr>
          <w:rFonts w:ascii="GHEA Grapalat" w:hAnsi="GHEA Grapalat" w:cs="Sylfaen"/>
          <w:b/>
          <w:lang w:val="hy-AM"/>
        </w:rPr>
        <w:t>ՏԵՂԵԿԱՆՔ</w:t>
      </w:r>
    </w:p>
    <w:p w:rsidR="007D3ED1" w:rsidRPr="00952BE6" w:rsidRDefault="007D3ED1" w:rsidP="007D3ED1">
      <w:pPr>
        <w:spacing w:line="360" w:lineRule="auto"/>
        <w:jc w:val="center"/>
        <w:rPr>
          <w:rFonts w:ascii="GHEA Grapalat" w:hAnsi="GHEA Grapalat" w:cs="Sylfaen"/>
          <w:b/>
          <w:lang w:val="hy-AM"/>
        </w:rPr>
      </w:pPr>
      <w:r w:rsidRPr="00952BE6">
        <w:rPr>
          <w:rFonts w:ascii="GHEA Grapalat" w:hAnsi="GHEA Grapalat" w:cs="Sylfaen"/>
          <w:b/>
          <w:lang w:val="hy-AM"/>
        </w:rPr>
        <w:t>«Հայաստանի Հանրապետության կառավարության 2020 թվականի մարտի 12-ի N 284-Ն և Հայաստանի Հանրապետության կառավարության 2020 թվականի մարտի 12-ի N 287-Ն որոշումներում լրացումներ և փոփոխություն կատարելու մասին» ՀՀ կառավարության որոշման նախագծի ընդունման առնչությամբ Հայաստանի Հանրապետության պետական բյուջեում ծախսերի և եկամուտների ավելացման կամ նվազեցման բացակայության մասին</w:t>
      </w:r>
    </w:p>
    <w:p w:rsidR="007D3ED1" w:rsidRPr="00952BE6" w:rsidRDefault="007D3ED1" w:rsidP="007D3ED1">
      <w:pPr>
        <w:spacing w:line="360" w:lineRule="auto"/>
        <w:jc w:val="center"/>
        <w:rPr>
          <w:rFonts w:ascii="GHEA Grapalat" w:hAnsi="GHEA Grapalat" w:cs="Sylfaen"/>
          <w:b/>
          <w:lang w:val="hy-AM"/>
        </w:rPr>
      </w:pPr>
    </w:p>
    <w:p w:rsidR="002F7DCC" w:rsidRPr="00952BE6" w:rsidRDefault="007D3ED1" w:rsidP="00D05C38">
      <w:pPr>
        <w:tabs>
          <w:tab w:val="left" w:pos="1080"/>
        </w:tabs>
        <w:spacing w:line="360" w:lineRule="auto"/>
        <w:ind w:firstLine="720"/>
        <w:jc w:val="both"/>
        <w:rPr>
          <w:rFonts w:ascii="GHEA Grapalat" w:hAnsi="GHEA Grapalat"/>
          <w:lang w:val="hy-AM"/>
        </w:rPr>
      </w:pPr>
      <w:r w:rsidRPr="00952BE6">
        <w:rPr>
          <w:rFonts w:ascii="GHEA Grapalat" w:hAnsi="GHEA Grapalat" w:cs="Sylfaen"/>
          <w:lang w:val="hy-AM"/>
        </w:rPr>
        <w:t>«Հայաստանի Հանրապետության կառավարության 2020 թվականի մարտի 12-ի N 284-Ն և Հայաստանի Հանրապետության կառավարության 2020 թվականի մարտի 12-ի N 287-Ն որոշումներում լրացումներ և փոփոխություն կատարելու մասին»</w:t>
      </w:r>
      <w:r w:rsidRPr="00952BE6">
        <w:rPr>
          <w:rFonts w:ascii="GHEA Grapalat" w:hAnsi="GHEA Grapalat" w:cs="Sylfaen"/>
          <w:b/>
          <w:lang w:val="hy-AM"/>
        </w:rPr>
        <w:t xml:space="preserve"> </w:t>
      </w:r>
      <w:r w:rsidRPr="00952BE6">
        <w:rPr>
          <w:rFonts w:ascii="GHEA Grapalat" w:hAnsi="GHEA Grapalat" w:cs="Sylfaen"/>
          <w:lang w:val="hy-AM"/>
        </w:rPr>
        <w:t xml:space="preserve">ՀՀ կառավարության որոշման նախագծի ընդունման դեպքում Հայաստանի Հանրապետության պետական բյուջեի ծախսերի և եկամուտների ավելացում կամ նվազեցում չի </w:t>
      </w:r>
      <w:proofErr w:type="spellStart"/>
      <w:r w:rsidRPr="00952BE6">
        <w:rPr>
          <w:rFonts w:ascii="GHEA Grapalat" w:hAnsi="GHEA Grapalat" w:cs="Sylfaen"/>
          <w:lang w:val="hy-AM"/>
        </w:rPr>
        <w:t>կանխատեսվում</w:t>
      </w:r>
      <w:proofErr w:type="spellEnd"/>
      <w:r w:rsidRPr="00952BE6">
        <w:rPr>
          <w:rFonts w:ascii="GHEA Grapalat" w:hAnsi="GHEA Grapalat" w:cs="Sylfaen"/>
          <w:lang w:val="hy-AM"/>
        </w:rPr>
        <w:t>:</w:t>
      </w:r>
      <w:r w:rsidRPr="00952BE6">
        <w:rPr>
          <w:rFonts w:ascii="GHEA Grapalat" w:hAnsi="GHEA Grapalat"/>
          <w:lang w:val="hy-AM"/>
        </w:rPr>
        <w:t xml:space="preserve"> </w:t>
      </w:r>
    </w:p>
    <w:sectPr w:rsidR="002F7DCC" w:rsidRPr="00952BE6" w:rsidSect="00E43ED3">
      <w:headerReference w:type="first" r:id="rId7"/>
      <w:footerReference w:type="first" r:id="rId8"/>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47" w:rsidRDefault="00791647">
      <w:r>
        <w:separator/>
      </w:r>
    </w:p>
  </w:endnote>
  <w:endnote w:type="continuationSeparator" w:id="0">
    <w:p w:rsidR="00791647" w:rsidRDefault="0079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2D" w:rsidRDefault="00791647">
    <w:pPr>
      <w:rPr>
        <w:rFonts w:ascii="GHEA Grapalat" w:hAnsi="GHEA Grapalat"/>
        <w:b/>
        <w:color w:val="0000FF"/>
        <w:sz w:val="20"/>
        <w:szCs w:val="20"/>
        <w:lang w:val="en-GB" w:eastAsia="en-US"/>
      </w:rPr>
    </w:pPr>
  </w:p>
  <w:p w:rsidR="0072762D" w:rsidRDefault="00791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47" w:rsidRDefault="00791647">
      <w:r>
        <w:separator/>
      </w:r>
    </w:p>
  </w:footnote>
  <w:footnote w:type="continuationSeparator" w:id="0">
    <w:p w:rsidR="00791647" w:rsidRDefault="00791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2D" w:rsidRDefault="00791647">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719C"/>
    <w:multiLevelType w:val="hybridMultilevel"/>
    <w:tmpl w:val="73C487C4"/>
    <w:lvl w:ilvl="0" w:tplc="F0E2D8AA">
      <w:start w:val="1"/>
      <w:numFmt w:val="decimal"/>
      <w:lvlText w:val="%1."/>
      <w:lvlJc w:val="left"/>
      <w:pPr>
        <w:ind w:left="928" w:hanging="360"/>
      </w:pPr>
      <w:rPr>
        <w:rFonts w:ascii="GHEA Grapalat" w:eastAsiaTheme="minorHAnsi" w:hAnsi="GHEA Grapalat" w:cs="Sylfaen" w:hint="default"/>
        <w:sz w:val="22"/>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317521A3"/>
    <w:multiLevelType w:val="hybridMultilevel"/>
    <w:tmpl w:val="CE48577C"/>
    <w:lvl w:ilvl="0" w:tplc="DE16816E">
      <w:start w:val="1"/>
      <w:numFmt w:val="decimal"/>
      <w:lvlText w:val="%1)"/>
      <w:lvlJc w:val="left"/>
      <w:pPr>
        <w:ind w:left="1396" w:hanging="828"/>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D1"/>
    <w:rsid w:val="001A2AC5"/>
    <w:rsid w:val="001B12D4"/>
    <w:rsid w:val="00492838"/>
    <w:rsid w:val="004A7C35"/>
    <w:rsid w:val="004D16E1"/>
    <w:rsid w:val="00573EA6"/>
    <w:rsid w:val="00602324"/>
    <w:rsid w:val="0061429B"/>
    <w:rsid w:val="00791647"/>
    <w:rsid w:val="007D163F"/>
    <w:rsid w:val="007D3ED1"/>
    <w:rsid w:val="00806499"/>
    <w:rsid w:val="008942FE"/>
    <w:rsid w:val="00952BE6"/>
    <w:rsid w:val="009C1027"/>
    <w:rsid w:val="009D1DF0"/>
    <w:rsid w:val="00BE5606"/>
    <w:rsid w:val="00D05C38"/>
    <w:rsid w:val="00EA4CDF"/>
    <w:rsid w:val="00F70937"/>
    <w:rsid w:val="00FC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35E2"/>
  <w15:docId w15:val="{B969B6CD-C6ED-4FCF-AF3E-C0C2F7B5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D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D3ED1"/>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ED1"/>
    <w:rPr>
      <w:rFonts w:ascii="Arial" w:eastAsia="Times New Roman" w:hAnsi="Arial" w:cs="Arial"/>
      <w:b/>
      <w:bCs/>
      <w:kern w:val="32"/>
      <w:sz w:val="32"/>
      <w:szCs w:val="32"/>
      <w:lang w:val="en-US"/>
    </w:rPr>
  </w:style>
  <w:style w:type="paragraph" w:styleId="Footer">
    <w:name w:val="footer"/>
    <w:basedOn w:val="Normal"/>
    <w:link w:val="FooterChar"/>
    <w:rsid w:val="007D3ED1"/>
    <w:pPr>
      <w:tabs>
        <w:tab w:val="center" w:pos="4677"/>
        <w:tab w:val="right" w:pos="9355"/>
      </w:tabs>
    </w:pPr>
  </w:style>
  <w:style w:type="character" w:customStyle="1" w:styleId="FooterChar">
    <w:name w:val="Footer Char"/>
    <w:basedOn w:val="DefaultParagraphFont"/>
    <w:link w:val="Footer"/>
    <w:rsid w:val="007D3ED1"/>
    <w:rPr>
      <w:rFonts w:ascii="Times New Roman" w:eastAsia="Times New Roman" w:hAnsi="Times New Roman" w:cs="Times New Roman"/>
      <w:sz w:val="24"/>
      <w:szCs w:val="24"/>
      <w:lang w:eastAsia="ru-RU"/>
    </w:rPr>
  </w:style>
  <w:style w:type="paragraph" w:customStyle="1" w:styleId="Armenian">
    <w:name w:val="Armenian"/>
    <w:basedOn w:val="Normal"/>
    <w:rsid w:val="007D3ED1"/>
    <w:rPr>
      <w:rFonts w:ascii="Agg_Times1" w:hAnsi="Agg_Times1"/>
      <w:szCs w:val="20"/>
      <w:lang w:val="en-GB" w:eastAsia="en-US"/>
    </w:rPr>
  </w:style>
  <w:style w:type="character" w:styleId="Strong">
    <w:name w:val="Strong"/>
    <w:uiPriority w:val="22"/>
    <w:qFormat/>
    <w:rsid w:val="007D3ED1"/>
    <w:rPr>
      <w:b/>
      <w:bCs/>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7D3ED1"/>
    <w:pPr>
      <w:ind w:left="720"/>
      <w:contextualSpacing/>
    </w:p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7D3ED1"/>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D3ED1"/>
    <w:rPr>
      <w:rFonts w:ascii="Tahoma" w:hAnsi="Tahoma" w:cs="Tahoma"/>
      <w:sz w:val="16"/>
      <w:szCs w:val="16"/>
    </w:rPr>
  </w:style>
  <w:style w:type="character" w:customStyle="1" w:styleId="BalloonTextChar">
    <w:name w:val="Balloon Text Char"/>
    <w:basedOn w:val="DefaultParagraphFont"/>
    <w:link w:val="BalloonText"/>
    <w:uiPriority w:val="99"/>
    <w:semiHidden/>
    <w:rsid w:val="007D3ED1"/>
    <w:rPr>
      <w:rFonts w:ascii="Tahoma" w:eastAsia="Times New Roman" w:hAnsi="Tahoma" w:cs="Tahoma"/>
      <w:sz w:val="16"/>
      <w:szCs w:val="16"/>
      <w:lang w:eastAsia="ru-RU"/>
    </w:rPr>
  </w:style>
  <w:style w:type="paragraph" w:customStyle="1" w:styleId="mechtex">
    <w:name w:val="mechtex"/>
    <w:basedOn w:val="Normal"/>
    <w:link w:val="mechtexChar"/>
    <w:qFormat/>
    <w:rsid w:val="00F70937"/>
    <w:pPr>
      <w:jc w:val="center"/>
    </w:pPr>
    <w:rPr>
      <w:rFonts w:ascii="Arial Armenian" w:hAnsi="Arial Armenian"/>
      <w:sz w:val="22"/>
      <w:lang w:val="x-none" w:eastAsia="x-none"/>
    </w:rPr>
  </w:style>
  <w:style w:type="character" w:customStyle="1" w:styleId="mechtexChar">
    <w:name w:val="mechtex Char"/>
    <w:link w:val="mechtex"/>
    <w:locked/>
    <w:rsid w:val="00F70937"/>
    <w:rPr>
      <w:rFonts w:ascii="Arial Armenian" w:eastAsia="Times New Roman" w:hAnsi="Arial Armenian" w:cs="Times New Roman"/>
      <w:szCs w:val="24"/>
      <w:lang w:val="x-none" w:eastAsia="x-none"/>
    </w:rPr>
  </w:style>
  <w:style w:type="paragraph" w:styleId="BodyTextIndent">
    <w:name w:val="Body Text Indent"/>
    <w:basedOn w:val="Normal"/>
    <w:link w:val="BodyTextIndentChar"/>
    <w:rsid w:val="00F70937"/>
    <w:pPr>
      <w:spacing w:after="120"/>
      <w:ind w:left="360"/>
    </w:pPr>
  </w:style>
  <w:style w:type="character" w:customStyle="1" w:styleId="BodyTextIndentChar">
    <w:name w:val="Body Text Indent Char"/>
    <w:basedOn w:val="DefaultParagraphFont"/>
    <w:link w:val="BodyTextIndent"/>
    <w:rsid w:val="00F70937"/>
    <w:rPr>
      <w:rFonts w:ascii="Times New Roman" w:eastAsia="Times New Roman" w:hAnsi="Times New Roman" w:cs="Times New Roman"/>
      <w:sz w:val="24"/>
      <w:szCs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qFormat/>
    <w:rsid w:val="00F70937"/>
    <w:pPr>
      <w:spacing w:before="100" w:beforeAutospacing="1" w:after="100" w:afterAutospacing="1"/>
    </w:p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F70937"/>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4A7C35"/>
    <w:pPr>
      <w:tabs>
        <w:tab w:val="center" w:pos="4680"/>
        <w:tab w:val="right" w:pos="9360"/>
      </w:tabs>
    </w:pPr>
  </w:style>
  <w:style w:type="character" w:customStyle="1" w:styleId="HeaderChar">
    <w:name w:val="Header Char"/>
    <w:basedOn w:val="DefaultParagraphFont"/>
    <w:link w:val="Header"/>
    <w:uiPriority w:val="99"/>
    <w:rsid w:val="004A7C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7186</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https:/mul2-mss.gov.am/tasks/305691/oneclick/grutyun.docx?token=e1ca86b8dd31ce78662a256f17fe12c4</cp:keywords>
  <cp:lastModifiedBy>Sergey Tashcyan</cp:lastModifiedBy>
  <cp:revision>5</cp:revision>
  <dcterms:created xsi:type="dcterms:W3CDTF">2020-09-17T13:36:00Z</dcterms:created>
  <dcterms:modified xsi:type="dcterms:W3CDTF">2020-09-17T14:24:00Z</dcterms:modified>
</cp:coreProperties>
</file>