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5396C" w14:textId="77777777" w:rsidR="00437DE1" w:rsidRPr="006F3758" w:rsidRDefault="00437DE1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6F375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14:paraId="37B8CC29" w14:textId="53A5048F" w:rsidR="00856558" w:rsidRPr="006F3758" w:rsidRDefault="00782B2F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782B2F">
        <w:rPr>
          <w:rFonts w:ascii="GHEA Grapalat" w:hAnsi="GHEA Grapalat"/>
          <w:b/>
          <w:sz w:val="24"/>
          <w:szCs w:val="24"/>
        </w:rPr>
        <w:t>«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և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Եվրասիական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զարգացման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բանկի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միջև</w:t>
      </w:r>
      <w:r w:rsidRPr="00782B2F">
        <w:rPr>
          <w:rFonts w:ascii="GHEA Grapalat" w:hAnsi="GHEA Grapalat"/>
          <w:b/>
          <w:sz w:val="24"/>
          <w:szCs w:val="24"/>
        </w:rPr>
        <w:t xml:space="preserve"> 2015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թվականի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ապրիլի</w:t>
      </w:r>
      <w:r w:rsidRPr="00782B2F">
        <w:rPr>
          <w:rFonts w:ascii="GHEA Grapalat" w:hAnsi="GHEA Grapalat"/>
          <w:b/>
          <w:sz w:val="24"/>
          <w:szCs w:val="24"/>
        </w:rPr>
        <w:t xml:space="preserve"> 14-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ին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ստորագրված</w:t>
      </w:r>
      <w:r w:rsidRPr="00782B2F">
        <w:rPr>
          <w:rFonts w:ascii="GHEA Grapalat" w:hAnsi="GHEA Grapalat"/>
          <w:b/>
          <w:sz w:val="24"/>
          <w:szCs w:val="24"/>
        </w:rPr>
        <w:t xml:space="preserve"> «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Հյուսիս</w:t>
      </w:r>
      <w:r w:rsidRPr="00782B2F">
        <w:rPr>
          <w:rFonts w:ascii="GHEA Grapalat" w:hAnsi="GHEA Grapalat"/>
          <w:b/>
          <w:sz w:val="24"/>
          <w:szCs w:val="24"/>
        </w:rPr>
        <w:t>-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հարավ</w:t>
      </w:r>
      <w:r w:rsidRPr="00782B2F">
        <w:rPr>
          <w:rFonts w:ascii="GHEA Grapalat" w:hAnsi="GHEA Grapalat"/>
          <w:b/>
          <w:sz w:val="24"/>
          <w:szCs w:val="24"/>
        </w:rPr>
        <w:t xml:space="preserve">»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ավտոճանապարհային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միջանցքի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շինարարության</w:t>
      </w:r>
      <w:r w:rsidRPr="00782B2F">
        <w:rPr>
          <w:rFonts w:ascii="GHEA Grapalat" w:hAnsi="GHEA Grapalat"/>
          <w:b/>
          <w:sz w:val="24"/>
          <w:szCs w:val="24"/>
        </w:rPr>
        <w:t xml:space="preserve"> (4-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րդ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հերթ</w:t>
      </w:r>
      <w:r w:rsidRPr="00782B2F">
        <w:rPr>
          <w:rFonts w:ascii="GHEA Grapalat" w:hAnsi="GHEA Grapalat"/>
          <w:b/>
          <w:sz w:val="24"/>
          <w:szCs w:val="24"/>
        </w:rPr>
        <w:t xml:space="preserve">)»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ֆինանսավորման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համար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Կայունացման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և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զարգացման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եվրասիական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հիմնադրամի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միջոցներից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ներդրումային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վարկ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տրամադրելու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782B2F">
        <w:rPr>
          <w:rFonts w:ascii="GHEA Grapalat" w:hAnsi="GHEA Grapalat"/>
          <w:b/>
          <w:sz w:val="24"/>
          <w:szCs w:val="24"/>
        </w:rPr>
        <w:t xml:space="preserve">»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համաձայնագրի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Լրացուցիչ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թիվ</w:t>
      </w:r>
      <w:r w:rsidRPr="00782B2F">
        <w:rPr>
          <w:rFonts w:ascii="GHEA Grapalat" w:hAnsi="GHEA Grapalat"/>
          <w:b/>
          <w:sz w:val="24"/>
          <w:szCs w:val="24"/>
        </w:rPr>
        <w:t xml:space="preserve"> 3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համաձայնագրի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վերաբերյալ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շահագրգիռ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գերատեսչությունների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կողմից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ներկայացված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դիրքորոշումների</w:t>
      </w:r>
    </w:p>
    <w:p w14:paraId="2518943D" w14:textId="77777777" w:rsidR="000434BD" w:rsidRPr="00FE4B05" w:rsidRDefault="000434BD" w:rsidP="00782B2F">
      <w:pPr>
        <w:widowControl w:val="0"/>
        <w:tabs>
          <w:tab w:val="left" w:pos="4536"/>
        </w:tabs>
        <w:spacing w:after="0" w:line="312" w:lineRule="auto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Style w:val="TableGrid"/>
        <w:tblW w:w="14590" w:type="dxa"/>
        <w:jc w:val="center"/>
        <w:tblLayout w:type="fixed"/>
        <w:tblLook w:val="04A0" w:firstRow="1" w:lastRow="0" w:firstColumn="1" w:lastColumn="0" w:noHBand="0" w:noVBand="1"/>
      </w:tblPr>
      <w:tblGrid>
        <w:gridCol w:w="670"/>
        <w:gridCol w:w="1540"/>
        <w:gridCol w:w="10267"/>
        <w:gridCol w:w="2113"/>
      </w:tblGrid>
      <w:tr w:rsidR="0091530D" w:rsidRPr="00856558" w14:paraId="25553CBF" w14:textId="77777777" w:rsidTr="00CA41CD">
        <w:trPr>
          <w:trHeight w:val="850"/>
          <w:tblHeader/>
          <w:jc w:val="center"/>
        </w:trPr>
        <w:tc>
          <w:tcPr>
            <w:tcW w:w="670" w:type="dxa"/>
            <w:vAlign w:val="center"/>
          </w:tcPr>
          <w:p w14:paraId="3AFBB018" w14:textId="77777777" w:rsidR="0091530D" w:rsidRPr="00856558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856558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540" w:type="dxa"/>
            <w:vAlign w:val="center"/>
          </w:tcPr>
          <w:p w14:paraId="649F4A94" w14:textId="77777777" w:rsidR="001B00B4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Շահա</w:t>
            </w:r>
            <w:proofErr w:type="spellEnd"/>
          </w:p>
          <w:p w14:paraId="4DFD0301" w14:textId="77777777" w:rsidR="001B00B4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գրգիռ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գերատես</w:t>
            </w:r>
            <w:proofErr w:type="spellEnd"/>
          </w:p>
          <w:p w14:paraId="7E692523" w14:textId="77777777"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չություն</w:t>
            </w:r>
            <w:proofErr w:type="spellEnd"/>
          </w:p>
        </w:tc>
        <w:tc>
          <w:tcPr>
            <w:tcW w:w="10267" w:type="dxa"/>
            <w:vAlign w:val="center"/>
          </w:tcPr>
          <w:p w14:paraId="22C29F83" w14:textId="77777777"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Ներկայացված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առաջարկություններ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և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դիտողություններ</w:t>
            </w:r>
            <w:proofErr w:type="spellEnd"/>
          </w:p>
        </w:tc>
        <w:tc>
          <w:tcPr>
            <w:tcW w:w="2113" w:type="dxa"/>
          </w:tcPr>
          <w:p w14:paraId="5DA99554" w14:textId="670AADC9" w:rsidR="00BB1362" w:rsidRPr="00FE4B05" w:rsidRDefault="00FE4B05" w:rsidP="00BB1362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Կարգավիճակ</w:t>
            </w:r>
          </w:p>
          <w:p w14:paraId="4DD2A6C9" w14:textId="77777777"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ru-RU"/>
              </w:rPr>
            </w:pPr>
            <w:r w:rsidRPr="00BB1362">
              <w:rPr>
                <w:rFonts w:ascii="GHEA Grapalat" w:hAnsi="GHEA Grapalat" w:cs="Sylfaen"/>
                <w:b/>
                <w:color w:val="000000"/>
                <w:lang w:val="ru-RU"/>
              </w:rPr>
              <w:t xml:space="preserve"> </w:t>
            </w:r>
          </w:p>
        </w:tc>
      </w:tr>
      <w:tr w:rsidR="0091530D" w:rsidRPr="00856558" w14:paraId="496C3F3E" w14:textId="77777777" w:rsidTr="00CA41CD">
        <w:trPr>
          <w:jc w:val="center"/>
        </w:trPr>
        <w:tc>
          <w:tcPr>
            <w:tcW w:w="670" w:type="dxa"/>
            <w:vAlign w:val="center"/>
          </w:tcPr>
          <w:p w14:paraId="5208290D" w14:textId="77777777"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14:paraId="1E1BC45F" w14:textId="77777777" w:rsidR="00CA41CD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արդարա</w:t>
            </w:r>
            <w:proofErr w:type="spellEnd"/>
          </w:p>
          <w:p w14:paraId="2A493286" w14:textId="77777777" w:rsidR="00CA41CD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դատության</w:t>
            </w:r>
            <w:proofErr w:type="spellEnd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նախարա</w:t>
            </w:r>
            <w:proofErr w:type="spellEnd"/>
          </w:p>
          <w:p w14:paraId="5524197E" w14:textId="77777777" w:rsidR="0091530D" w:rsidRPr="00CA41CD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րություն</w:t>
            </w:r>
            <w:proofErr w:type="spellEnd"/>
          </w:p>
        </w:tc>
        <w:tc>
          <w:tcPr>
            <w:tcW w:w="10267" w:type="dxa"/>
            <w:vAlign w:val="center"/>
          </w:tcPr>
          <w:p w14:paraId="72C20D2D" w14:textId="77777777" w:rsidR="00782B2F" w:rsidRPr="00782B2F" w:rsidRDefault="00782B2F" w:rsidP="00782B2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2B2F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 համաձայնագիր N3-ի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53145EE1" w14:textId="198061AC" w:rsidR="00992977" w:rsidRPr="006F3758" w:rsidRDefault="00782B2F" w:rsidP="00782B2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2B2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Լրացուցիչ համաձայնագիր N3-ի նախագծում վավերացման ենթակա դարձնող հիմքեր առկա չեն:</w:t>
            </w:r>
          </w:p>
        </w:tc>
        <w:tc>
          <w:tcPr>
            <w:tcW w:w="2113" w:type="dxa"/>
          </w:tcPr>
          <w:p w14:paraId="4F88B0D5" w14:textId="77777777" w:rsidR="00B625ED" w:rsidRPr="006F3758" w:rsidRDefault="00B625ED" w:rsidP="00AB5515">
            <w:pPr>
              <w:widowControl w:val="0"/>
              <w:tabs>
                <w:tab w:val="left" w:pos="4536"/>
              </w:tabs>
              <w:spacing w:line="312" w:lineRule="auto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49F4C614" w14:textId="77777777" w:rsidR="00556F55" w:rsidRPr="00C773E6" w:rsidRDefault="00556F55" w:rsidP="0098105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5FB9EB" w14:textId="77777777" w:rsidR="0091530D" w:rsidRPr="00BB1362" w:rsidRDefault="00BB1362" w:rsidP="0098105A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Ընդունվել է ի գիտություն: </w:t>
            </w:r>
          </w:p>
        </w:tc>
      </w:tr>
      <w:tr w:rsidR="0091530D" w:rsidRPr="00FD2F4D" w14:paraId="0CF95CC9" w14:textId="77777777" w:rsidTr="00CA41CD">
        <w:trPr>
          <w:jc w:val="center"/>
        </w:trPr>
        <w:tc>
          <w:tcPr>
            <w:tcW w:w="670" w:type="dxa"/>
            <w:vAlign w:val="center"/>
          </w:tcPr>
          <w:p w14:paraId="58C30351" w14:textId="77777777"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14:paraId="4C631371" w14:textId="77777777" w:rsidR="0017518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արտաքին</w:t>
            </w:r>
            <w:proofErr w:type="spellEnd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գործերի</w:t>
            </w:r>
            <w:proofErr w:type="spellEnd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նախարար</w:t>
            </w:r>
            <w:proofErr w:type="spellEnd"/>
          </w:p>
          <w:p w14:paraId="0FEDA7CD" w14:textId="77777777" w:rsidR="0091530D" w:rsidRPr="00CA41CD" w:rsidRDefault="00355CA4" w:rsidP="00175182">
            <w:pPr>
              <w:widowControl w:val="0"/>
              <w:tabs>
                <w:tab w:val="left" w:pos="4536"/>
              </w:tabs>
              <w:spacing w:line="312" w:lineRule="auto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   </w:t>
            </w:r>
            <w:proofErr w:type="spellStart"/>
            <w:r w:rsidR="0091530D"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</w:tc>
        <w:tc>
          <w:tcPr>
            <w:tcW w:w="10267" w:type="dxa"/>
            <w:vAlign w:val="center"/>
          </w:tcPr>
          <w:p w14:paraId="17B7D5F8" w14:textId="6C102CD1" w:rsidR="00782B2F" w:rsidRPr="00782B2F" w:rsidRDefault="00782B2F" w:rsidP="00782B2F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782B2F">
              <w:rPr>
                <w:rFonts w:ascii="GHEA Grapalat" w:eastAsia="Times New Roman" w:hAnsi="GHEA Grapalat" w:cs="Arial"/>
                <w:lang w:val="hy-AM"/>
              </w:rPr>
              <w:t>Հայաստանի Հանրապետության և Եվրասիական զարգացման բանկի միջև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համաձայնագիրը ստորագրվել է 2015 թվականի ապրիլի 14-ին և Հայաստանի Հանրապետությանը տրամադրվել է 150 մլն ԱՄՆ դոլարի չափով վարկ</w:t>
            </w:r>
            <w:r>
              <w:rPr>
                <w:rFonts w:ascii="GHEA Grapalat" w:eastAsia="Times New Roman" w:hAnsi="GHEA Grapalat" w:cs="Arial"/>
                <w:lang w:val="hy-AM"/>
              </w:rPr>
              <w:t xml:space="preserve">, որի </w:t>
            </w:r>
            <w:r w:rsidRPr="00782B2F">
              <w:rPr>
                <w:rFonts w:ascii="GHEA Grapalat" w:eastAsia="Times New Roman" w:hAnsi="GHEA Grapalat" w:cs="Arial"/>
                <w:lang w:val="hy-AM"/>
              </w:rPr>
              <w:t xml:space="preserve">նպատակն է Հայաստանի Հանրապետությունում Ագարակից դեպի Քաջարան 20,5 կիլոմետր ձգվող </w:t>
            </w:r>
            <w:r>
              <w:rPr>
                <w:rFonts w:ascii="GHEA Grapalat" w:eastAsia="Times New Roman" w:hAnsi="GHEA Grapalat" w:cs="Arial"/>
                <w:lang w:val="hy-AM"/>
              </w:rPr>
              <w:t>«</w:t>
            </w:r>
            <w:r w:rsidRPr="00782B2F">
              <w:rPr>
                <w:rFonts w:ascii="GHEA Grapalat" w:eastAsia="Times New Roman" w:hAnsi="GHEA Grapalat" w:cs="Arial"/>
                <w:lang w:val="hy-AM"/>
              </w:rPr>
              <w:t>Հյուսիս-</w:t>
            </w:r>
            <w:r>
              <w:rPr>
                <w:rFonts w:ascii="GHEA Grapalat" w:eastAsia="Times New Roman" w:hAnsi="GHEA Grapalat" w:cs="Arial"/>
                <w:lang w:val="hy-AM"/>
              </w:rPr>
              <w:t>հ</w:t>
            </w:r>
            <w:r w:rsidRPr="00782B2F">
              <w:rPr>
                <w:rFonts w:ascii="GHEA Grapalat" w:eastAsia="Times New Roman" w:hAnsi="GHEA Grapalat" w:cs="Arial"/>
                <w:lang w:val="hy-AM"/>
              </w:rPr>
              <w:t>արավ</w:t>
            </w:r>
            <w:r>
              <w:rPr>
                <w:rFonts w:ascii="GHEA Grapalat" w:eastAsia="Times New Roman" w:hAnsi="GHEA Grapalat" w:cs="Arial"/>
                <w:lang w:val="hy-AM"/>
              </w:rPr>
              <w:t>»</w:t>
            </w:r>
            <w:r w:rsidRPr="00782B2F">
              <w:rPr>
                <w:rFonts w:ascii="GHEA Grapalat" w:eastAsia="Times New Roman" w:hAnsi="GHEA Grapalat" w:cs="Arial"/>
                <w:lang w:val="hy-AM"/>
              </w:rPr>
              <w:t xml:space="preserve"> ավտոճանապարհային միջանցքի հատվածում անցանելիության բարձրացումը և վթարների նվազ</w:t>
            </w:r>
            <w:r>
              <w:rPr>
                <w:rFonts w:ascii="GHEA Grapalat" w:eastAsia="Times New Roman" w:hAnsi="GHEA Grapalat" w:cs="Arial"/>
                <w:lang w:val="hy-AM"/>
              </w:rPr>
              <w:t>եցումը</w:t>
            </w:r>
            <w:r w:rsidRPr="00782B2F">
              <w:rPr>
                <w:rFonts w:ascii="GHEA Grapalat" w:eastAsia="Times New Roman" w:hAnsi="GHEA Grapalat" w:cs="Arial"/>
                <w:lang w:val="hy-AM"/>
              </w:rPr>
              <w:t>:</w:t>
            </w:r>
          </w:p>
          <w:p w14:paraId="02983D4D" w14:textId="77777777" w:rsidR="00782B2F" w:rsidRPr="00782B2F" w:rsidRDefault="00782B2F" w:rsidP="00782B2F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782B2F">
              <w:rPr>
                <w:rFonts w:ascii="GHEA Grapalat" w:eastAsia="Times New Roman" w:hAnsi="GHEA Grapalat" w:cs="Arial"/>
                <w:lang w:val="hy-AM"/>
              </w:rPr>
              <w:t xml:space="preserve">«Հայաստանի Հանրապետության և Եվրասիական զարգացման բանկի միջև 2015 թվականի ապրիլի 14-ին ստորագրված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համաձայնագրի Լրացուցիչ համաձայնագիր N 3-ի ստորագրման նպատակն է վերանայել Համաձայնագրով սահմանված մայր գումարի մարման ժամանակացույցը և </w:t>
            </w:r>
            <w:r w:rsidRPr="00782B2F">
              <w:rPr>
                <w:rFonts w:ascii="GHEA Grapalat" w:eastAsia="Times New Roman" w:hAnsi="GHEA Grapalat" w:cs="Arial"/>
                <w:lang w:val="hy-AM"/>
              </w:rPr>
              <w:lastRenderedPageBreak/>
              <w:t>սահմանել համամասնական մարման ժամանակացույց։</w:t>
            </w:r>
          </w:p>
          <w:p w14:paraId="45CAC7FD" w14:textId="25745AE9" w:rsidR="00C773E6" w:rsidRPr="00556F55" w:rsidRDefault="00782B2F" w:rsidP="00782B2F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782B2F">
              <w:rPr>
                <w:rFonts w:ascii="GHEA Grapalat" w:eastAsia="Times New Roman" w:hAnsi="GHEA Grapalat" w:cs="Arial"/>
                <w:lang w:val="hy-AM"/>
              </w:rPr>
              <w:t>Ելնելով վերոգրյալից և «Միջազգային պայմանագրերի մասին» օրենքի 5-րդ հոդվածի հիմքով՝ ՀՀ արտաքին գործերի նախարարությունը նպատակահարմար է գտնում «Հայաստանի Հանրապետության և Եվրասիական զարգացման բանկի միջև 2015 թվականի ապրիլի 14-ին ստորագրված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համաձայնագրի Լրացուցիչ համաձայնագիր N 3-ի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113" w:type="dxa"/>
          </w:tcPr>
          <w:p w14:paraId="0F670131" w14:textId="77777777"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7DA564D4" w14:textId="77777777"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4D1A036A" w14:textId="77777777"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7A01D0A5" w14:textId="77777777"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32AE53A9" w14:textId="77777777"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4CC4ED6" w14:textId="77777777" w:rsidR="0091530D" w:rsidRPr="005646A3" w:rsidRDefault="005646A3" w:rsidP="0098105A">
            <w:pPr>
              <w:pStyle w:val="Standard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Ընդունվել է</w:t>
            </w:r>
            <w:r w:rsidR="009E26FD">
              <w:rPr>
                <w:rFonts w:ascii="GHEA Grapalat" w:hAnsi="GHEA Grapalat" w:cs="Sylfaen"/>
              </w:rPr>
              <w:t xml:space="preserve"> ի </w:t>
            </w:r>
            <w:proofErr w:type="spellStart"/>
            <w:r w:rsidR="009E26FD">
              <w:rPr>
                <w:rFonts w:ascii="GHEA Grapalat" w:hAnsi="GHEA Grapalat" w:cs="Sylfaen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lang w:val="ru-RU"/>
              </w:rPr>
              <w:t xml:space="preserve">: </w:t>
            </w:r>
          </w:p>
        </w:tc>
      </w:tr>
      <w:tr w:rsidR="00C773E6" w:rsidRPr="000D182F" w14:paraId="4A48F7DD" w14:textId="77777777" w:rsidTr="00CA41CD">
        <w:trPr>
          <w:jc w:val="center"/>
        </w:trPr>
        <w:tc>
          <w:tcPr>
            <w:tcW w:w="670" w:type="dxa"/>
            <w:vAlign w:val="center"/>
          </w:tcPr>
          <w:p w14:paraId="556933DB" w14:textId="77777777" w:rsidR="00C773E6" w:rsidRPr="00856558" w:rsidRDefault="00C773E6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14:paraId="3FF7322C" w14:textId="77777777" w:rsidR="00C773E6" w:rsidRPr="00C773E6" w:rsidRDefault="00C773E6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10267" w:type="dxa"/>
            <w:vAlign w:val="center"/>
          </w:tcPr>
          <w:p w14:paraId="5C672F49" w14:textId="2E64A1C1" w:rsidR="00C773E6" w:rsidRPr="00E62CAB" w:rsidRDefault="00E62CAB" w:rsidP="006F3758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E62CAB">
              <w:rPr>
                <w:rFonts w:ascii="GHEA Grapalat" w:hAnsi="GHEA Grapalat"/>
                <w:lang w:val="hy-AM"/>
              </w:rPr>
              <w:t>«</w:t>
            </w:r>
            <w:r w:rsidRPr="00E62CAB">
              <w:rPr>
                <w:rFonts w:ascii="GHEA Grapalat" w:eastAsia="Times New Roman" w:hAnsi="GHEA Grapalat" w:cs="Arial"/>
                <w:lang w:val="hy-AM"/>
              </w:rPr>
              <w:t>Հայաստանի Հանրապետության և Եվրասիական զարգացման բանկի միջև 2015 թվականի ապրիլի 14-ին ստորագրված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համաձայնագրի Լրացուցիչ համաձայնագիր N 3-ի նախագծում Հայաստանի Հանրապետության համար ֆինանսական պարտավորություններ նախատեսող, այդ թվում</w:t>
            </w:r>
            <w:r>
              <w:rPr>
                <w:rFonts w:ascii="GHEA Grapalat" w:eastAsia="Times New Roman" w:hAnsi="GHEA Grapalat" w:cs="Arial"/>
                <w:lang w:val="hy-AM"/>
              </w:rPr>
              <w:t>՝</w:t>
            </w:r>
            <w:r w:rsidRPr="00E62CAB">
              <w:rPr>
                <w:rFonts w:ascii="GHEA Grapalat" w:eastAsia="Times New Roman" w:hAnsi="GHEA Grapalat" w:cs="Arial"/>
                <w:lang w:val="hy-AM"/>
              </w:rPr>
              <w:t xml:space="preserve"> եկամուտների նվազեցման հանգեցնող դրույթներ առկա չեն:</w:t>
            </w:r>
          </w:p>
        </w:tc>
        <w:tc>
          <w:tcPr>
            <w:tcW w:w="2113" w:type="dxa"/>
          </w:tcPr>
          <w:p w14:paraId="7D8DF6FB" w14:textId="77777777" w:rsidR="00C773E6" w:rsidRPr="00C773E6" w:rsidRDefault="00C773E6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1530D" w:rsidRPr="00377233" w14:paraId="06AB6201" w14:textId="77777777" w:rsidTr="00C979A1">
        <w:trPr>
          <w:trHeight w:val="3217"/>
          <w:jc w:val="center"/>
        </w:trPr>
        <w:tc>
          <w:tcPr>
            <w:tcW w:w="670" w:type="dxa"/>
            <w:vAlign w:val="center"/>
          </w:tcPr>
          <w:p w14:paraId="6C59BCB6" w14:textId="77777777"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14:paraId="0995C328" w14:textId="0CC3EF46" w:rsidR="0091530D" w:rsidRPr="00B4426D" w:rsidRDefault="000D182F" w:rsidP="00B4426D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ՀՀ </w:t>
            </w:r>
            <w:proofErr w:type="spellStart"/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տարածքային</w:t>
            </w:r>
            <w:proofErr w:type="spellEnd"/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կառավարման</w:t>
            </w:r>
            <w:proofErr w:type="spellEnd"/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ենթակառուցվածքների</w:t>
            </w:r>
            <w:proofErr w:type="spellEnd"/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0D1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նախարարություն</w:t>
            </w:r>
            <w:proofErr w:type="spellEnd"/>
          </w:p>
        </w:tc>
        <w:tc>
          <w:tcPr>
            <w:tcW w:w="10267" w:type="dxa"/>
            <w:vAlign w:val="center"/>
          </w:tcPr>
          <w:p w14:paraId="516C94EB" w14:textId="6D3433E0" w:rsidR="0091530D" w:rsidRPr="00940D7F" w:rsidRDefault="007E4D68" w:rsidP="003703F3">
            <w:pPr>
              <w:pStyle w:val="Style11"/>
              <w:widowControl/>
              <w:spacing w:before="38" w:line="276" w:lineRule="auto"/>
              <w:ind w:firstLine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7E4D68">
              <w:rPr>
                <w:rFonts w:ascii="GHEA Grapalat" w:hAnsi="GHEA Grapalat"/>
                <w:lang w:val="hy-AM"/>
              </w:rPr>
              <w:t>«Հայաստանի Հանրապետության և Եվրասիական զարգացման բանկի միջև 2015թ. ապրիլի 14-ին ստորագրված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համաձայնագրի Լրացուցիչ համաձայնագիր N 3-ի նախագծի, ինչպես նաև դրա կնքման նպատակահարմարության տեղեկանքում նշված հիմնավորումների վերաբերյալ ՀՀ տարածքային կառավարման և ենթակառուցվածքների նախարարությունն օրենքով իրեն վերապահված գործունեության ոլորտին առնչվող հարցերի շրջանակում առաջարկություններ և առարկություններ չունի:</w:t>
            </w:r>
          </w:p>
        </w:tc>
        <w:tc>
          <w:tcPr>
            <w:tcW w:w="2113" w:type="dxa"/>
          </w:tcPr>
          <w:p w14:paraId="4D99EED6" w14:textId="77777777" w:rsidR="0098105A" w:rsidRPr="00035196" w:rsidRDefault="0098105A" w:rsidP="0098105A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6C5E10" w14:textId="77777777" w:rsidR="0098105A" w:rsidRPr="00035196" w:rsidRDefault="0098105A" w:rsidP="0098105A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6148E1" w14:textId="77777777" w:rsidR="0098105A" w:rsidRPr="00035196" w:rsidRDefault="0098105A" w:rsidP="00C979A1">
            <w:pP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35BB01" w14:textId="77777777" w:rsidR="0098105A" w:rsidRPr="00035196" w:rsidRDefault="0098105A" w:rsidP="0098105A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53D1FC" w14:textId="77777777" w:rsidR="0091530D" w:rsidRPr="00C44ADE" w:rsidRDefault="00AF4B11" w:rsidP="00C44ADE">
            <w:pPr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 xml:space="preserve"> է ի </w:t>
            </w:r>
            <w:proofErr w:type="spellStart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 xml:space="preserve">: </w:t>
            </w:r>
          </w:p>
        </w:tc>
      </w:tr>
      <w:tr w:rsidR="00F3170B" w:rsidRPr="0085309A" w14:paraId="5E5B0911" w14:textId="77777777" w:rsidTr="00CA41CD">
        <w:trPr>
          <w:jc w:val="center"/>
        </w:trPr>
        <w:tc>
          <w:tcPr>
            <w:tcW w:w="670" w:type="dxa"/>
            <w:vAlign w:val="center"/>
          </w:tcPr>
          <w:p w14:paraId="77DB6F57" w14:textId="77777777" w:rsidR="00F3170B" w:rsidRPr="00856558" w:rsidRDefault="00F3170B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14:paraId="384B588A" w14:textId="77777777" w:rsidR="00B4426D" w:rsidRDefault="00F3170B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85309A" w:rsidRPr="003512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ՏԶՆՆ </w:t>
            </w: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</w:t>
            </w:r>
          </w:p>
          <w:p w14:paraId="3D906A65" w14:textId="77777777" w:rsidR="00F3170B" w:rsidRPr="009230C0" w:rsidRDefault="00F3170B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կոմիտե</w:t>
            </w:r>
          </w:p>
        </w:tc>
        <w:tc>
          <w:tcPr>
            <w:tcW w:w="10267" w:type="dxa"/>
            <w:vAlign w:val="center"/>
          </w:tcPr>
          <w:p w14:paraId="684E6A5F" w14:textId="226CE8C1" w:rsidR="00F3170B" w:rsidRPr="007E4D68" w:rsidRDefault="000D182F" w:rsidP="009B6F63">
            <w:pPr>
              <w:pStyle w:val="Style11"/>
              <w:widowControl/>
              <w:spacing w:before="38" w:line="276" w:lineRule="auto"/>
              <w:ind w:firstLine="0"/>
              <w:jc w:val="both"/>
              <w:rPr>
                <w:rFonts w:ascii="GHEA Grapalat" w:eastAsia="Times New Roman" w:hAnsi="GHEA Grapalat"/>
                <w:highlight w:val="cyan"/>
                <w:lang w:val="hy-AM"/>
              </w:rPr>
            </w:pPr>
            <w:r w:rsidRPr="000D182F">
              <w:rPr>
                <w:rFonts w:ascii="GHEA Grapalat" w:eastAsia="Times New Roman" w:hAnsi="GHEA Grapalat"/>
                <w:lang w:val="hy-AM"/>
              </w:rPr>
              <w:t>«Հայաստանի Հանրապետության և Եվրասիական զարգացման բանկի միջև 2015 թվականի ապրիլի 14-ին ստորագրված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համաձայնագրի Լրացուցիչ թիվ 3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2113" w:type="dxa"/>
          </w:tcPr>
          <w:p w14:paraId="2353BBDE" w14:textId="77777777" w:rsidR="00F3170B" w:rsidRPr="008D75BE" w:rsidRDefault="00244251" w:rsidP="00AC2A2F">
            <w:pPr>
              <w:spacing w:line="312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Ընդունվել</w:t>
            </w:r>
            <w:proofErr w:type="spellEnd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է ի </w:t>
            </w:r>
            <w:proofErr w:type="spellStart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գիտություն</w:t>
            </w:r>
            <w:proofErr w:type="spellEnd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: </w:t>
            </w:r>
          </w:p>
        </w:tc>
      </w:tr>
    </w:tbl>
    <w:p w14:paraId="6577ADB6" w14:textId="77777777" w:rsidR="00437DE1" w:rsidRPr="00856558" w:rsidRDefault="00437DE1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856558" w:rsidSect="004E2563">
      <w:pgSz w:w="15840" w:h="12240" w:orient="landscape"/>
      <w:pgMar w:top="426" w:right="562" w:bottom="426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2571BE"/>
    <w:multiLevelType w:val="hybridMultilevel"/>
    <w:tmpl w:val="57EED1FE"/>
    <w:lvl w:ilvl="0" w:tplc="90EE5F4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07C1A"/>
    <w:multiLevelType w:val="hybridMultilevel"/>
    <w:tmpl w:val="0D5A79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339DC"/>
    <w:multiLevelType w:val="hybridMultilevel"/>
    <w:tmpl w:val="90BE6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907A7"/>
    <w:multiLevelType w:val="hybridMultilevel"/>
    <w:tmpl w:val="9B129CF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4" w15:restartNumberingAfterBreak="0">
    <w:nsid w:val="4AAF5C2C"/>
    <w:multiLevelType w:val="hybridMultilevel"/>
    <w:tmpl w:val="927624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F51A5"/>
    <w:multiLevelType w:val="hybridMultilevel"/>
    <w:tmpl w:val="4F34E49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E5F28C2"/>
    <w:multiLevelType w:val="hybridMultilevel"/>
    <w:tmpl w:val="CAD29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BF"/>
    <w:rsid w:val="00001DA6"/>
    <w:rsid w:val="00026581"/>
    <w:rsid w:val="000338BA"/>
    <w:rsid w:val="00035196"/>
    <w:rsid w:val="000434BD"/>
    <w:rsid w:val="00044075"/>
    <w:rsid w:val="00047B85"/>
    <w:rsid w:val="0006124B"/>
    <w:rsid w:val="000A0DD6"/>
    <w:rsid w:val="000A24F1"/>
    <w:rsid w:val="000B0841"/>
    <w:rsid w:val="000D182F"/>
    <w:rsid w:val="000E0387"/>
    <w:rsid w:val="00102252"/>
    <w:rsid w:val="00152610"/>
    <w:rsid w:val="001543CC"/>
    <w:rsid w:val="00156C15"/>
    <w:rsid w:val="001627A8"/>
    <w:rsid w:val="00173B06"/>
    <w:rsid w:val="00175182"/>
    <w:rsid w:val="00182517"/>
    <w:rsid w:val="00182623"/>
    <w:rsid w:val="001B00B4"/>
    <w:rsid w:val="001C3FF7"/>
    <w:rsid w:val="001D777E"/>
    <w:rsid w:val="00230D96"/>
    <w:rsid w:val="00244251"/>
    <w:rsid w:val="00245548"/>
    <w:rsid w:val="002719E3"/>
    <w:rsid w:val="002817BF"/>
    <w:rsid w:val="00291176"/>
    <w:rsid w:val="002C0358"/>
    <w:rsid w:val="002C1198"/>
    <w:rsid w:val="002C6AC1"/>
    <w:rsid w:val="002F04B8"/>
    <w:rsid w:val="003434DC"/>
    <w:rsid w:val="0035122D"/>
    <w:rsid w:val="00355CA4"/>
    <w:rsid w:val="003703F3"/>
    <w:rsid w:val="00377233"/>
    <w:rsid w:val="0039481E"/>
    <w:rsid w:val="003C73F2"/>
    <w:rsid w:val="003E0001"/>
    <w:rsid w:val="003E6CF4"/>
    <w:rsid w:val="003F011C"/>
    <w:rsid w:val="00410FE7"/>
    <w:rsid w:val="004225DA"/>
    <w:rsid w:val="0043654A"/>
    <w:rsid w:val="00437DE1"/>
    <w:rsid w:val="0044706C"/>
    <w:rsid w:val="004714EA"/>
    <w:rsid w:val="00476EA7"/>
    <w:rsid w:val="004855A2"/>
    <w:rsid w:val="004A1E3B"/>
    <w:rsid w:val="004A6FC1"/>
    <w:rsid w:val="004B003B"/>
    <w:rsid w:val="004B08CC"/>
    <w:rsid w:val="004B37AC"/>
    <w:rsid w:val="004C1117"/>
    <w:rsid w:val="004D5DE3"/>
    <w:rsid w:val="004E2563"/>
    <w:rsid w:val="004F637D"/>
    <w:rsid w:val="00521E6B"/>
    <w:rsid w:val="005238BA"/>
    <w:rsid w:val="00551AAB"/>
    <w:rsid w:val="00556F55"/>
    <w:rsid w:val="005646A3"/>
    <w:rsid w:val="00571156"/>
    <w:rsid w:val="00577B4F"/>
    <w:rsid w:val="005920FC"/>
    <w:rsid w:val="00594ACB"/>
    <w:rsid w:val="005A3AA8"/>
    <w:rsid w:val="005B503A"/>
    <w:rsid w:val="005E2510"/>
    <w:rsid w:val="0062718F"/>
    <w:rsid w:val="006276CB"/>
    <w:rsid w:val="00636DB0"/>
    <w:rsid w:val="006645BF"/>
    <w:rsid w:val="00682910"/>
    <w:rsid w:val="0068423F"/>
    <w:rsid w:val="006A3B72"/>
    <w:rsid w:val="006B36A8"/>
    <w:rsid w:val="006C339A"/>
    <w:rsid w:val="006D005E"/>
    <w:rsid w:val="006D7B2E"/>
    <w:rsid w:val="006F3758"/>
    <w:rsid w:val="006F4229"/>
    <w:rsid w:val="007070FA"/>
    <w:rsid w:val="007078FE"/>
    <w:rsid w:val="0074782C"/>
    <w:rsid w:val="0077353A"/>
    <w:rsid w:val="00782B2F"/>
    <w:rsid w:val="00787B9F"/>
    <w:rsid w:val="00791509"/>
    <w:rsid w:val="007920BB"/>
    <w:rsid w:val="00793BF0"/>
    <w:rsid w:val="007E1A4F"/>
    <w:rsid w:val="007E4D68"/>
    <w:rsid w:val="0081046F"/>
    <w:rsid w:val="0082451B"/>
    <w:rsid w:val="00846128"/>
    <w:rsid w:val="0084751F"/>
    <w:rsid w:val="0085309A"/>
    <w:rsid w:val="0085536F"/>
    <w:rsid w:val="00856558"/>
    <w:rsid w:val="008734E6"/>
    <w:rsid w:val="008A4E0E"/>
    <w:rsid w:val="008D57CD"/>
    <w:rsid w:val="008D75BE"/>
    <w:rsid w:val="008D7F73"/>
    <w:rsid w:val="008F02F2"/>
    <w:rsid w:val="008F2C7D"/>
    <w:rsid w:val="0091530D"/>
    <w:rsid w:val="009230C0"/>
    <w:rsid w:val="00925212"/>
    <w:rsid w:val="0093441A"/>
    <w:rsid w:val="00940D7F"/>
    <w:rsid w:val="00940EC3"/>
    <w:rsid w:val="009809FE"/>
    <w:rsid w:val="0098105A"/>
    <w:rsid w:val="009830F9"/>
    <w:rsid w:val="00992977"/>
    <w:rsid w:val="009B1332"/>
    <w:rsid w:val="009B23B2"/>
    <w:rsid w:val="009B6F63"/>
    <w:rsid w:val="009C247A"/>
    <w:rsid w:val="009E26FD"/>
    <w:rsid w:val="00A1357A"/>
    <w:rsid w:val="00A232EA"/>
    <w:rsid w:val="00A34508"/>
    <w:rsid w:val="00A4085A"/>
    <w:rsid w:val="00A644D7"/>
    <w:rsid w:val="00A71938"/>
    <w:rsid w:val="00A73A7E"/>
    <w:rsid w:val="00A823A7"/>
    <w:rsid w:val="00A912D3"/>
    <w:rsid w:val="00AB5515"/>
    <w:rsid w:val="00AC2A2F"/>
    <w:rsid w:val="00AF4B11"/>
    <w:rsid w:val="00AF67B5"/>
    <w:rsid w:val="00B033FE"/>
    <w:rsid w:val="00B15929"/>
    <w:rsid w:val="00B27212"/>
    <w:rsid w:val="00B27696"/>
    <w:rsid w:val="00B43927"/>
    <w:rsid w:val="00B4426D"/>
    <w:rsid w:val="00B56209"/>
    <w:rsid w:val="00B625ED"/>
    <w:rsid w:val="00B65D46"/>
    <w:rsid w:val="00B66E97"/>
    <w:rsid w:val="00B6714F"/>
    <w:rsid w:val="00B75CCE"/>
    <w:rsid w:val="00B813BC"/>
    <w:rsid w:val="00BA1958"/>
    <w:rsid w:val="00BB1362"/>
    <w:rsid w:val="00BB493B"/>
    <w:rsid w:val="00BC4ACC"/>
    <w:rsid w:val="00BC58C9"/>
    <w:rsid w:val="00BC79EE"/>
    <w:rsid w:val="00BE336C"/>
    <w:rsid w:val="00C01C22"/>
    <w:rsid w:val="00C17776"/>
    <w:rsid w:val="00C32959"/>
    <w:rsid w:val="00C35693"/>
    <w:rsid w:val="00C35AAD"/>
    <w:rsid w:val="00C35DD4"/>
    <w:rsid w:val="00C36C9F"/>
    <w:rsid w:val="00C44725"/>
    <w:rsid w:val="00C44ADE"/>
    <w:rsid w:val="00C664AB"/>
    <w:rsid w:val="00C6653E"/>
    <w:rsid w:val="00C76145"/>
    <w:rsid w:val="00C773E6"/>
    <w:rsid w:val="00C979A1"/>
    <w:rsid w:val="00CA41CD"/>
    <w:rsid w:val="00CB356A"/>
    <w:rsid w:val="00CC096D"/>
    <w:rsid w:val="00CC7D96"/>
    <w:rsid w:val="00CD4D77"/>
    <w:rsid w:val="00CD508C"/>
    <w:rsid w:val="00CD6949"/>
    <w:rsid w:val="00CD773F"/>
    <w:rsid w:val="00CF6AFA"/>
    <w:rsid w:val="00D150D9"/>
    <w:rsid w:val="00D240EE"/>
    <w:rsid w:val="00D27403"/>
    <w:rsid w:val="00D3375D"/>
    <w:rsid w:val="00D41622"/>
    <w:rsid w:val="00D46460"/>
    <w:rsid w:val="00D50193"/>
    <w:rsid w:val="00D5254E"/>
    <w:rsid w:val="00D93315"/>
    <w:rsid w:val="00DA057C"/>
    <w:rsid w:val="00DA3BD1"/>
    <w:rsid w:val="00DB2734"/>
    <w:rsid w:val="00DB3495"/>
    <w:rsid w:val="00DE4B04"/>
    <w:rsid w:val="00E06D7E"/>
    <w:rsid w:val="00E078DF"/>
    <w:rsid w:val="00E368B8"/>
    <w:rsid w:val="00E4254B"/>
    <w:rsid w:val="00E4573F"/>
    <w:rsid w:val="00E62CAB"/>
    <w:rsid w:val="00E634BE"/>
    <w:rsid w:val="00E9253F"/>
    <w:rsid w:val="00E93CB6"/>
    <w:rsid w:val="00E94A9F"/>
    <w:rsid w:val="00EB1D85"/>
    <w:rsid w:val="00EC0DB9"/>
    <w:rsid w:val="00ED20A2"/>
    <w:rsid w:val="00ED30EF"/>
    <w:rsid w:val="00EF742E"/>
    <w:rsid w:val="00F3170B"/>
    <w:rsid w:val="00F46E9C"/>
    <w:rsid w:val="00F63783"/>
    <w:rsid w:val="00F6684E"/>
    <w:rsid w:val="00F751A4"/>
    <w:rsid w:val="00F7584F"/>
    <w:rsid w:val="00F80091"/>
    <w:rsid w:val="00FA3BDD"/>
    <w:rsid w:val="00FB2BED"/>
    <w:rsid w:val="00FD2F4D"/>
    <w:rsid w:val="00FD6374"/>
    <w:rsid w:val="00FE1D61"/>
    <w:rsid w:val="00FE4B05"/>
    <w:rsid w:val="00FF2992"/>
    <w:rsid w:val="00FF57F0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EAB15"/>
  <w15:docId w15:val="{437E12BB-1A88-4912-ACC8-27B6697DB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043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4BD"/>
    <w:pPr>
      <w:ind w:left="720"/>
      <w:contextualSpacing/>
    </w:pPr>
  </w:style>
  <w:style w:type="character" w:customStyle="1" w:styleId="3oh-">
    <w:name w:val="_3oh-"/>
    <w:basedOn w:val="DefaultParagraphFont"/>
    <w:rsid w:val="000434BD"/>
  </w:style>
  <w:style w:type="paragraph" w:customStyle="1" w:styleId="Standard">
    <w:name w:val="Standard"/>
    <w:rsid w:val="008565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05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A057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AF4B11"/>
    <w:rPr>
      <w:i/>
      <w:iCs/>
    </w:rPr>
  </w:style>
  <w:style w:type="paragraph" w:customStyle="1" w:styleId="Style11">
    <w:name w:val="Style11"/>
    <w:basedOn w:val="Normal"/>
    <w:uiPriority w:val="99"/>
    <w:rsid w:val="00940D7F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/>
      <w:sz w:val="24"/>
      <w:szCs w:val="24"/>
    </w:rPr>
  </w:style>
  <w:style w:type="character" w:customStyle="1" w:styleId="mechtexChar">
    <w:name w:val="mechtex Char"/>
    <w:link w:val="mechtex"/>
    <w:locked/>
    <w:rsid w:val="00035196"/>
    <w:rPr>
      <w:rFonts w:ascii="Arial Armenian" w:eastAsia="Times New Roman" w:hAnsi="Arial Armenian"/>
      <w:lang w:val="x-none" w:eastAsia="x-none"/>
    </w:rPr>
  </w:style>
  <w:style w:type="paragraph" w:customStyle="1" w:styleId="mechtex">
    <w:name w:val="mechtex"/>
    <w:basedOn w:val="Normal"/>
    <w:link w:val="mechtexChar"/>
    <w:rsid w:val="00035196"/>
    <w:pPr>
      <w:jc w:val="center"/>
    </w:pPr>
    <w:rPr>
      <w:rFonts w:ascii="Arial Armenian" w:eastAsia="Times New Roman" w:hAnsi="Arial Armenian" w:cstheme="minorBidi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0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DC473-C7E5-41D4-97DB-F7DDF6F4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keywords>https:/mul2.gov.am/tasks/317369/oneclick/4.Ampopatert_Ezrakacutyunner.docx?token=fcf2255816efa7cf5fd9d2d89da42ea6</cp:keywords>
  <cp:lastModifiedBy>user</cp:lastModifiedBy>
  <cp:revision>6</cp:revision>
  <cp:lastPrinted>2019-04-02T05:53:00Z</cp:lastPrinted>
  <dcterms:created xsi:type="dcterms:W3CDTF">2020-08-27T11:38:00Z</dcterms:created>
  <dcterms:modified xsi:type="dcterms:W3CDTF">2020-09-03T13:16:00Z</dcterms:modified>
</cp:coreProperties>
</file>