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14:paraId="7AB385A8" w14:textId="251792BA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35889">
        <w:rPr>
          <w:rFonts w:ascii="GHEA Grapalat" w:hAnsi="GHEA Grapalat" w:cs="Sylfaen"/>
          <w:b/>
          <w:lang w:val="hy-AM"/>
        </w:rPr>
        <w:t>ԱՄՓՈՓԱԹԵՐԹ</w:t>
      </w:r>
    </w:p>
    <w:p w14:paraId="541B7F82" w14:textId="77777777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354F30CD" w14:textId="27323D8A" w:rsidR="00A36DF9" w:rsidRPr="00635889" w:rsidRDefault="00B97894" w:rsidP="00635889">
      <w:pPr>
        <w:spacing w:line="360" w:lineRule="auto"/>
        <w:jc w:val="center"/>
        <w:rPr>
          <w:rStyle w:val="Strong"/>
          <w:rFonts w:ascii="GHEA Grapalat" w:hAnsi="GHEA Grapalat"/>
          <w:bCs w:val="0"/>
          <w:lang w:val="hy-AM"/>
        </w:rPr>
      </w:pPr>
      <w:r w:rsidRPr="00635889">
        <w:rPr>
          <w:rFonts w:ascii="GHEA Grapalat" w:hAnsi="GHEA Grapalat"/>
          <w:b/>
          <w:lang w:val="hy-AM"/>
        </w:rPr>
        <w:t></w:t>
      </w:r>
      <w:r w:rsidR="00635889" w:rsidRPr="00A04812">
        <w:rPr>
          <w:rFonts w:ascii="GHEA Grapalat" w:hAnsi="GHEA Grapalat"/>
          <w:b/>
          <w:lang w:val="hy-AM"/>
        </w:rPr>
        <w:t>ԳՈՒՅՔ ՀԵՏ ՎԵՐՑՆԵԼՈՒ ԵՎ ԱՄՐԱՑՆԵԼՈՒ</w:t>
      </w:r>
      <w:r w:rsidR="00635889">
        <w:rPr>
          <w:rFonts w:ascii="GHEA Grapalat" w:hAnsi="GHEA Grapalat"/>
          <w:b/>
          <w:lang w:val="hy-AM"/>
        </w:rPr>
        <w:t xml:space="preserve">, </w:t>
      </w:r>
      <w:r w:rsidR="00635889" w:rsidRPr="00A820F2">
        <w:rPr>
          <w:rFonts w:ascii="GHEA Grapalat" w:hAnsi="GHEA Grapalat"/>
          <w:b/>
          <w:lang w:val="hy-AM"/>
        </w:rPr>
        <w:t xml:space="preserve">ԳՈՒՅՔ ՆՎԻՐԱԲԵՐԵԼՈՒ </w:t>
      </w:r>
      <w:r w:rsidR="00635889" w:rsidRPr="00546B6D">
        <w:rPr>
          <w:rFonts w:ascii="GHEA Grapalat" w:hAnsi="GHEA Grapalat"/>
          <w:b/>
          <w:lang w:val="hy-AM"/>
        </w:rPr>
        <w:t>ԵՎ ԱՆՀ</w:t>
      </w:r>
      <w:r w:rsidR="00635889">
        <w:rPr>
          <w:rFonts w:ascii="GHEA Grapalat" w:hAnsi="GHEA Grapalat"/>
          <w:b/>
          <w:lang w:val="hy-AM"/>
        </w:rPr>
        <w:t>ԱՏՈՒՅՑ</w:t>
      </w:r>
      <w:r w:rsidR="00635889" w:rsidRPr="00546B6D">
        <w:rPr>
          <w:rFonts w:ascii="GHEA Grapalat" w:hAnsi="GHEA Grapalat"/>
          <w:b/>
          <w:lang w:val="hy-AM"/>
        </w:rPr>
        <w:t xml:space="preserve"> ՕԳՏԱԳՈՐԾՄԱՆ ՀԱՆՁՆԵԼՈՒ </w:t>
      </w:r>
      <w:r w:rsidR="00635889" w:rsidRPr="00A04812">
        <w:rPr>
          <w:rFonts w:ascii="GHEA Grapalat" w:hAnsi="GHEA Grapalat"/>
          <w:b/>
          <w:lang w:val="hy-AM"/>
        </w:rPr>
        <w:t>ՄԱՍԻՆ</w:t>
      </w:r>
      <w:r w:rsidRPr="00635889">
        <w:rPr>
          <w:rFonts w:ascii="GHEA Grapalat" w:hAnsi="GHEA Grapalat"/>
          <w:b/>
          <w:lang w:val="hy-AM"/>
        </w:rPr>
        <w:t></w:t>
      </w:r>
      <w:r w:rsidR="00486864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63588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A36DF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</w:t>
      </w:r>
    </w:p>
    <w:p w14:paraId="3DF77345" w14:textId="41E839A2" w:rsidR="0009550C" w:rsidRPr="00635889" w:rsidRDefault="0009550C" w:rsidP="009D6609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lang w:val="hy-AM"/>
        </w:rPr>
      </w:pPr>
      <w:r w:rsidRPr="00635889">
        <w:rPr>
          <w:rFonts w:ascii="GHEA Grapalat" w:hAnsi="GHEA Grapalat"/>
          <w:b/>
          <w:noProof/>
          <w:lang w:val="hy-AM"/>
        </w:rPr>
        <w:t>ՆԱԽԱԳԾԻ</w:t>
      </w:r>
      <w:r w:rsidRPr="00635889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Pr="00635889">
        <w:rPr>
          <w:rFonts w:ascii="GHEA Grapalat" w:eastAsia="Calibri" w:hAnsi="GHEA Grapalat" w:cs="GHEA Grapalat"/>
          <w:b/>
          <w:noProof/>
          <w:lang w:val="hy-AM"/>
        </w:rPr>
        <w:t>ՎԵՐԱԲԵՐՅԱԼ ԱՌԱՋԱՐԿՈ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>ւ</w:t>
      </w:r>
      <w:r w:rsidRPr="00635889">
        <w:rPr>
          <w:rFonts w:ascii="GHEA Grapalat" w:eastAsia="Calibri" w:hAnsi="GHEA Grapalat" w:cs="GHEA Grapalat"/>
          <w:b/>
          <w:noProof/>
          <w:lang w:val="hy-AM"/>
        </w:rPr>
        <w:t>ԹՅՈՒՆՆԵՐԻ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 xml:space="preserve"> ԵՎ ԴԻՏՈՂՈՒԹՅՈւՆՆԵՐԻ</w:t>
      </w:r>
    </w:p>
    <w:p w14:paraId="4FB299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lang w:val="hy-AM"/>
        </w:rPr>
      </w:pPr>
    </w:p>
    <w:p w14:paraId="590DFE20" w14:textId="77777777" w:rsidR="0009550C" w:rsidRPr="00635889" w:rsidRDefault="0009550C" w:rsidP="00B838CB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002"/>
        <w:gridCol w:w="5942"/>
        <w:gridCol w:w="1701"/>
        <w:gridCol w:w="3813"/>
      </w:tblGrid>
      <w:tr w:rsidR="00C90A98" w:rsidRPr="00635889" w14:paraId="72308805" w14:textId="0333C911" w:rsidTr="000A4F77">
        <w:trPr>
          <w:trHeight w:val="5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813" w:type="dxa"/>
            <w:shd w:val="clear" w:color="auto" w:fill="auto"/>
          </w:tcPr>
          <w:p w14:paraId="74B54BEB" w14:textId="5994C53C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0A98" w:rsidRPr="00635889" w14:paraId="65150C80" w14:textId="6A2E5FCC" w:rsidTr="000A4F77">
        <w:trPr>
          <w:trHeight w:val="51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813" w:type="dxa"/>
            <w:shd w:val="clear" w:color="auto" w:fill="auto"/>
          </w:tcPr>
          <w:p w14:paraId="101DF565" w14:textId="6DF3BA1B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C90A98" w:rsidRPr="00773DD0" w14:paraId="273BDFAB" w14:textId="1E95711C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9472DE" w:rsidRPr="00635889" w:rsidRDefault="00915FD0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  <w:r w:rsidR="009472DE" w:rsidRPr="0063588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8593" w14:textId="1B418AF1" w:rsidR="00CC411C" w:rsidRPr="00635889" w:rsidRDefault="00283FB7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նախարարի 12.08.2020թ. թիվ ՍՊ//22326-2020 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9C3C" w14:textId="6B9DA2A4" w:rsidR="00283FB7" w:rsidRPr="00635889" w:rsidRDefault="00283FB7" w:rsidP="00283FB7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1. Նախագծի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նախաբանում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հղում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="005D4A1A"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«Կառավարչական իրավահարաբերությունների կարգավորման մասին» ՀՀ օրենքի 5-րդ հոդվածի 7-րդ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մասին, «Բաժնետիրական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ընկերությունների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մասին» ՀՀ օրենքին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Pr="0063588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635889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քաղաքացիական օրենսգրքի 685-րդ և 688-րդ հոդվածներին, </w:t>
            </w:r>
          </w:p>
          <w:p w14:paraId="0E8E4581" w14:textId="77777777" w:rsidR="009472DE" w:rsidRPr="00635889" w:rsidRDefault="009472DE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3999CD79" w:rsidR="00041669" w:rsidRPr="00635889" w:rsidRDefault="00FF7B92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66210CDF" w14:textId="6F143FD0" w:rsidR="00C90A98" w:rsidRPr="00635889" w:rsidRDefault="00FF7B92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Նախագծի նախաբանում կատարվել են համապատասխան փոփոխություններ:</w:t>
            </w:r>
          </w:p>
        </w:tc>
      </w:tr>
      <w:tr w:rsidR="00283FB7" w:rsidRPr="00773DD0" w14:paraId="611292ED" w14:textId="77777777" w:rsidTr="000A4F77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7ED5" w14:textId="77777777" w:rsidR="00283FB7" w:rsidRPr="00635889" w:rsidRDefault="00283FB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6D52" w14:textId="77777777" w:rsidR="00283FB7" w:rsidRPr="00635889" w:rsidRDefault="00283FB7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C89D" w14:textId="5E63E63B" w:rsidR="00283FB7" w:rsidRPr="00635889" w:rsidRDefault="00283FB7" w:rsidP="00283FB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2. </w:t>
            </w:r>
            <w:r w:rsidRPr="00635889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Հիմք ընդունելով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ՀՀ օրենքի </w:t>
            </w:r>
            <w:r w:rsidRPr="00635889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12–րդ հոդվածի 1-ին մասը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Նախագծի 1-ին կետում նշված «հանձնել»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բառը փոխարինել «ամրացնել» բառով,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2978" w14:textId="3C7A47F8" w:rsidR="00283FB7" w:rsidRPr="00635889" w:rsidRDefault="00A253AB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1AB9B2F1" w14:textId="5F6DAF42" w:rsidR="00283FB7" w:rsidRPr="00635889" w:rsidRDefault="00A253AB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Նախագծի 1-ին կետում կատարվել է համապատասխան փոփոխություն:</w:t>
            </w:r>
          </w:p>
        </w:tc>
      </w:tr>
      <w:tr w:rsidR="00283FB7" w:rsidRPr="00773DD0" w14:paraId="24D0D838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4435" w14:textId="77777777" w:rsidR="00283FB7" w:rsidRPr="00635889" w:rsidRDefault="00283FB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60D3" w14:textId="77777777" w:rsidR="00283FB7" w:rsidRPr="00635889" w:rsidRDefault="00283FB7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41A3" w14:textId="20CB7C5F" w:rsidR="00283FB7" w:rsidRPr="00635889" w:rsidRDefault="00283FB7" w:rsidP="00283FB7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1-ին կետում նշված «կաթսայատունը» բառից հետո լրացնել «և դրանց զբաղեցրած, օգտագործման և սպասարկման համար անհրաժեշտ» բառերը, իսկ «հողամասը» բառից հետո՝ «(այսուհետ՝ անշարժ գույք)» բառերը, ինչպես նաև նշել ՏԿԵՆ պետական գույքի կառավարման կոմիտեին </w:t>
            </w:r>
            <w:r w:rsidR="00635889" w:rsidRPr="00635889">
              <w:rPr>
                <w:rFonts w:ascii="GHEA Grapalat" w:hAnsi="GHEA Grapalat"/>
                <w:sz w:val="24"/>
                <w:szCs w:val="24"/>
                <w:lang w:val="hy-AM"/>
              </w:rPr>
              <w:t>ամրացվող շարժական գույքի արժեքը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F2E4" w14:textId="6A15F53A" w:rsidR="00283FB7" w:rsidRPr="00635889" w:rsidRDefault="00635889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E2795">
              <w:rPr>
                <w:rFonts w:ascii="GHEA Grapalat" w:hAnsi="GHEA Grapalat"/>
                <w:lang w:val="hy-AM"/>
              </w:rPr>
              <w:t>Ընդունվել է:</w:t>
            </w:r>
            <w:r w:rsidRPr="00635889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813" w:type="dxa"/>
            <w:shd w:val="clear" w:color="auto" w:fill="auto"/>
          </w:tcPr>
          <w:p w14:paraId="1451E527" w14:textId="5458863F" w:rsidR="00283FB7" w:rsidRPr="00EE2795" w:rsidRDefault="00EE2795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Շարժական գույքի հաշվեկշռային արժեքը սահմանված է Նախագծի հավելվածում:</w:t>
            </w:r>
          </w:p>
        </w:tc>
      </w:tr>
      <w:tr w:rsidR="00283FB7" w:rsidRPr="00773DD0" w14:paraId="05923516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129C" w14:textId="77777777" w:rsidR="00283FB7" w:rsidRPr="00635889" w:rsidRDefault="00283FB7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B8D2" w14:textId="77777777" w:rsidR="00283FB7" w:rsidRPr="00635889" w:rsidRDefault="00283FB7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3B71" w14:textId="132E565E" w:rsidR="00283FB7" w:rsidRPr="00635889" w:rsidRDefault="00283FB7" w:rsidP="00283FB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4. Նախագծի 2-րդ կետում «նշված» բառից հետո լրացնել «անշարժ և շարժական» բառերը,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07C9" w14:textId="55121C8B" w:rsidR="00283FB7" w:rsidRPr="00635889" w:rsidRDefault="004C2B4A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6A9F8A86" w14:textId="57F4813D" w:rsidR="00283FB7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Նախագծի 2-րդ կետում կատարվել է համապատասխան փոփոխություն:</w:t>
            </w:r>
          </w:p>
        </w:tc>
      </w:tr>
      <w:tr w:rsidR="00635889" w:rsidRPr="00773DD0" w14:paraId="1D2F1170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FB88" w14:textId="77777777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8825" w14:textId="77777777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B0F5" w14:textId="763ED452" w:rsidR="00635889" w:rsidRPr="00635889" w:rsidRDefault="00635889" w:rsidP="00635889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5. Նախագծի 3-րդ կետում «հանձնման-ընդունման» բառերը փոխարինել «սույն որոշման 2-րդ կետում նշված» բառերով, իսկ «հետո» բառից հետո լրացնել «,քառամսյա ժամկետում,» բառերը,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85B6" w14:textId="714424C0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524787BC" w14:textId="4946F113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Նախագծի 3-րդ կետում կատարվել է համապատասխան փոփոխություն:</w:t>
            </w:r>
          </w:p>
        </w:tc>
      </w:tr>
      <w:tr w:rsidR="00635889" w:rsidRPr="00773DD0" w14:paraId="6693920E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93FB" w14:textId="77777777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DD45" w14:textId="77777777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D6AA" w14:textId="31CDE665" w:rsidR="00635889" w:rsidRPr="00635889" w:rsidRDefault="00635889" w:rsidP="00635889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6. Նախագծում նախատեսել նաև դրույթ՝ 3-րդ կետում նշված պայմանագրերի նոտարական վավերացման և պետական գրանցման ծախսերը Սուրբ Գրիգոր Լուսավորիչ բժշկական կենտրոն փակ բաժնետիրական ընկերության հաշվին իրականացնելու վերաբերյալ:</w:t>
            </w:r>
          </w:p>
          <w:p w14:paraId="5E5B9F25" w14:textId="7804138B" w:rsidR="00635889" w:rsidRPr="00635889" w:rsidRDefault="00635889" w:rsidP="00635889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առաջարկում ենք Որոշման նախագծի վերնագրում լրացում կատարել «Սուրբ Գրիգոր Լուսավորիչ» բժշկական  կենտրոն» փակ բաժնետիրական ընկերության կանոնադրական կապիտալի ավելացման վերաբերյալ: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AAD" w14:textId="19FAB099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7A7A69C9" w14:textId="286C8F20" w:rsidR="00635889" w:rsidRPr="00635889" w:rsidRDefault="00635889" w:rsidP="00635889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լրացվել է կետ ըստ որի անշարժ գույքի անհատույց օգտագործման պայմանագրի նոտարական վավերացման և պետական գրանցման ծախսերը իրականացվելու են Սուրբ 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Գրիգոր Լուսավորիչ բժշկական կենտրոն փակ բաժնետիրական ընկերության հաշվին: Սակայն Նախագծից հանվել է «Սուրբ Գրիգոր Լուսավորիչ» բժշկական  կենտրոն» փակ բաժնետիրական ընկերության կանոնադրական կապիտալի ավելացման վերաբերյալ դրույթը, քանի որ նպատակահարմար է Նախագծով սահմանվ</w:t>
            </w:r>
            <w:r w:rsidR="009029EA">
              <w:rPr>
                <w:rFonts w:ascii="GHEA Grapalat" w:hAnsi="GHEA Grapalat"/>
                <w:sz w:val="24"/>
                <w:szCs w:val="24"/>
                <w:lang w:val="hy-AM"/>
              </w:rPr>
              <w:t>ած շարժական գույքը հ</w:t>
            </w:r>
            <w:r w:rsidR="00EE2795">
              <w:rPr>
                <w:rFonts w:ascii="GHEA Grapalat" w:hAnsi="GHEA Grapalat"/>
                <w:sz w:val="24"/>
                <w:szCs w:val="24"/>
                <w:lang w:val="hy-AM"/>
              </w:rPr>
              <w:t>անձնել ընկեր</w:t>
            </w:r>
            <w:r w:rsidRPr="00635889">
              <w:rPr>
                <w:rFonts w:ascii="GHEA Grapalat" w:hAnsi="GHEA Grapalat"/>
                <w:sz w:val="24"/>
                <w:szCs w:val="24"/>
                <w:lang w:val="hy-AM"/>
              </w:rPr>
              <w:t>ությանը որպես ակտիվ:</w:t>
            </w:r>
          </w:p>
          <w:p w14:paraId="07731FB2" w14:textId="6DE9DCA9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5889" w:rsidRPr="00773DD0" w14:paraId="716998C4" w14:textId="77777777" w:rsidTr="004B015D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1A67" w14:textId="79570E53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B530" w14:textId="0707CC10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Ֆինանսների նախարարի 12.08.2020թ. թիվ 01/8-2/11801-2020 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CF20" w14:textId="17C87923" w:rsidR="00635889" w:rsidRPr="00635889" w:rsidRDefault="00635889" w:rsidP="00635889">
            <w:pPr>
              <w:spacing w:line="360" w:lineRule="auto"/>
              <w:ind w:right="67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635889">
              <w:rPr>
                <w:rFonts w:ascii="GHEA Grapalat" w:eastAsiaTheme="minorHAnsi" w:hAnsi="GHEA Grapalat" w:cstheme="minorBidi"/>
                <w:lang w:val="hy-AM"/>
              </w:rPr>
              <w:t xml:space="preserve">Առաջարկում ենք Նախագծի 1-ին կետում նշել ՀՀ ոստիկանությունից հետ վերցվող և ՀՀ տարածքային կառավարման և ենթակառուցվածքների նախարարության պետական գույքի կառավարման կոմիտեին </w:t>
            </w:r>
            <w:r w:rsidRPr="00635889">
              <w:rPr>
                <w:rFonts w:ascii="GHEA Grapalat" w:eastAsiaTheme="minorHAnsi" w:hAnsi="GHEA Grapalat" w:cstheme="minorBidi"/>
                <w:lang w:val="hy-AM"/>
              </w:rPr>
              <w:lastRenderedPageBreak/>
              <w:t>հանձնվող գույքի հասցեն: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7A5D" w14:textId="77777777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14:paraId="6B9ECC8C" w14:textId="557CD594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813" w:type="dxa"/>
            <w:shd w:val="clear" w:color="auto" w:fill="auto"/>
          </w:tcPr>
          <w:p w14:paraId="461A1377" w14:textId="63A15A55" w:rsidR="00635889" w:rsidRPr="00635889" w:rsidRDefault="004B015D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635889" w:rsidRPr="00773DD0" w14:paraId="72386806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2AAC" w14:textId="77777777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CBB1" w14:textId="77777777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42E2" w14:textId="1ADC94AF" w:rsidR="00635889" w:rsidRPr="00635889" w:rsidRDefault="00635889" w:rsidP="00635889">
            <w:pPr>
              <w:spacing w:line="360" w:lineRule="auto"/>
              <w:ind w:right="67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635889">
              <w:rPr>
                <w:rFonts w:ascii="GHEA Grapalat" w:eastAsiaTheme="minorHAnsi" w:hAnsi="GHEA Grapalat" w:cstheme="minorBidi"/>
                <w:lang w:val="hy-AM"/>
              </w:rPr>
              <w:t>Նախագծի 4-րդ կետի համաձայն՝ ՀՀ առողջապահության նախարարը պետք է որոշման 3-րդ կետով նախատեսված նվիրատվության պայմանագրի կնքումից հետո մեկամսյա ժամկետում ապահովի ՀՀ առողջապահության նախարարության Սուրբ Գրիգոր Լուսավորիչ բժշկական կենտրոն փակ բաժնետիրական ընկերության (այսուհետ՝ Ընկերություն) կանոնադրության փոփոխության և դրա գրանցման աշխատանքների իրականցումը: Այս կապակցությամբ նախ հայտնում ենք, որ պարզ չէ  Ընկերության կանոնադրության փոփոխություն կատարելու անհրաժեշտության հիմնավորումը: Ավելին, եթե խոսքը ընկերության կանոնադրական կապիտալի համալրման մասին է, ապա Նախագծի 3-րդ կետն անհրաժեշտ է խմբագրել: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9C11" w14:textId="5B0DDB77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59A6E1FC" w14:textId="1426BD3A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Նախագիծը լրամշակվել է: Նշված կետը հանվել է նախագծից:</w:t>
            </w:r>
          </w:p>
        </w:tc>
      </w:tr>
      <w:tr w:rsidR="00635889" w:rsidRPr="00635889" w14:paraId="08DDE5D7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4BF3" w14:textId="77777777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7E2B" w14:textId="77777777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301B" w14:textId="77F73B6A" w:rsidR="00635889" w:rsidRPr="00635889" w:rsidRDefault="00635889" w:rsidP="00635889">
            <w:pPr>
              <w:spacing w:line="360" w:lineRule="auto"/>
              <w:ind w:right="-96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Բացի այդ, շարժական գույքը Ընկերությանը նվիրատվության փոխարեն՝ առաջարկում ենք քննարկել գույքի նվիրաբերության տարբերակը` առաջնորդվելով «Պետական գույքի կառավարման </w:t>
            </w:r>
            <w:r w:rsidRPr="00635889">
              <w:rPr>
                <w:rFonts w:ascii="GHEA Grapalat" w:hAnsi="GHEA Grapalat"/>
                <w:lang w:val="hy-AM"/>
              </w:rPr>
              <w:lastRenderedPageBreak/>
              <w:t>մասին» ՀՀ օրենքի 1-ին հոդվածի և ՀՀ կառավարության 2016 թվականի հոկտեմբերի 13-ի թիվ 1067-Ն որոշման պահանջներով: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58A6" w14:textId="0ED3EC65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635889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6FC58DCD" w14:textId="64670FD5" w:rsidR="00635889" w:rsidRPr="00635889" w:rsidRDefault="006E7804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</w:tc>
      </w:tr>
      <w:tr w:rsidR="00635889" w:rsidRPr="00773DD0" w14:paraId="56CD2A2C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4A40" w14:textId="77777777" w:rsidR="00635889" w:rsidRPr="00635889" w:rsidRDefault="00635889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24EF" w14:textId="22C30A5B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ՀՀ ոստիկանության պետի 14.08.2020թ. թիվ 1/21/34406-20 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BAB1" w14:textId="186B6424" w:rsidR="00635889" w:rsidRPr="00635889" w:rsidRDefault="00635889" w:rsidP="00635889">
            <w:pPr>
              <w:spacing w:line="360" w:lineRule="auto"/>
              <w:ind w:right="-96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Առաջարկվում է Նախագծում լրացնել կետ` հետևյալ բովանդակությամբ. «Հայաստանի Հանրապետության ոստիկանության պետին՝ սույն որոշման 1-ին կետում նշված գույքը Հայաստանի Հանրապետության տարածքային կառավարման ենթակառուցվածքների նախարարության պետական գույքի կառավարման կոմիտեին փոխանցելուց հետո 10-օրյա ժամկետում կազմել Հայաստանի Հանրապետության ոստիկանության հոսպիտալում առկա շարժական գույքի ցանկը և նշված գույքը փոխանցել Հայաստանի Հանրապետության տարածքային կառավարման և ենթակառուցվածքների նախարարության պետական գույքի կառավարման կոմիետին:»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F849" w14:textId="53EE479B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 մասնակի:</w:t>
            </w:r>
          </w:p>
        </w:tc>
        <w:tc>
          <w:tcPr>
            <w:tcW w:w="3813" w:type="dxa"/>
            <w:shd w:val="clear" w:color="auto" w:fill="auto"/>
          </w:tcPr>
          <w:p w14:paraId="5DBDD625" w14:textId="7041AA73" w:rsidR="00635889" w:rsidRPr="00635889" w:rsidRDefault="00635889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Նախագծի հ</w:t>
            </w:r>
            <w:r w:rsidR="00EE2795">
              <w:rPr>
                <w:rFonts w:ascii="GHEA Grapalat" w:hAnsi="GHEA Grapalat"/>
                <w:lang w:val="hy-AM"/>
              </w:rPr>
              <w:t>ա</w:t>
            </w:r>
            <w:r w:rsidRPr="00635889">
              <w:rPr>
                <w:rFonts w:ascii="GHEA Grapalat" w:hAnsi="GHEA Grapalat"/>
                <w:lang w:val="hy-AM"/>
              </w:rPr>
              <w:t>վելվածով նախատեսվել է հանձնման ենթակա շարժական գույքի կազմը, սակայն լ</w:t>
            </w:r>
            <w:r w:rsidR="00EE2795">
              <w:rPr>
                <w:rFonts w:ascii="GHEA Grapalat" w:hAnsi="GHEA Grapalat"/>
                <w:lang w:val="hy-AM"/>
              </w:rPr>
              <w:t>ր</w:t>
            </w:r>
            <w:r w:rsidRPr="00635889">
              <w:rPr>
                <w:rFonts w:ascii="GHEA Grapalat" w:hAnsi="GHEA Grapalat"/>
                <w:lang w:val="hy-AM"/>
              </w:rPr>
              <w:t>ացվել է կետ, որի համաձայն` շարժական գույքի նվիրաբերության պայմանագիր կնքելիս հիմք է ընդունվելու հանձնման-ընդունման ժամանակ առկա շարժական գույքի փաստացի վիճակը:</w:t>
            </w:r>
          </w:p>
        </w:tc>
      </w:tr>
      <w:tr w:rsidR="00773DD0" w:rsidRPr="00773DD0" w14:paraId="24348B71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DA6D" w14:textId="17A40881" w:rsidR="00773DD0" w:rsidRPr="00773DD0" w:rsidRDefault="00773DD0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 xml:space="preserve">3. 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36A7" w14:textId="13176892" w:rsidR="00773DD0" w:rsidRPr="00773DD0" w:rsidRDefault="00773DD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Արդարադատության նախարարի </w:t>
            </w:r>
            <w:r w:rsidR="00AD71F0">
              <w:rPr>
                <w:rFonts w:ascii="GHEA Grapalat" w:hAnsi="GHEA Grapalat"/>
                <w:lang w:val="hy-AM"/>
              </w:rPr>
              <w:t xml:space="preserve">21.08.2020թ. թիվ </w:t>
            </w:r>
            <w:r w:rsidR="00AD71F0" w:rsidRPr="00AD71F0">
              <w:rPr>
                <w:rFonts w:ascii="GHEA Grapalat" w:hAnsi="GHEA Grapalat"/>
                <w:lang w:val="hy-AM"/>
              </w:rPr>
              <w:t>01/27.1/18989-2020</w:t>
            </w:r>
            <w:r w:rsidR="00AD71F0">
              <w:rPr>
                <w:rFonts w:ascii="GHEA Grapalat" w:hAnsi="GHEA Grapalat"/>
                <w:lang w:val="hy-AM"/>
              </w:rPr>
              <w:t xml:space="preserve"> գրություն: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8134" w14:textId="497D1D39" w:rsidR="00773DD0" w:rsidRPr="00635889" w:rsidRDefault="00AD71F0" w:rsidP="00635889">
            <w:pPr>
              <w:spacing w:line="360" w:lineRule="auto"/>
              <w:ind w:right="-96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/>
                <w:lang w:val="hy-AM"/>
              </w:rPr>
              <w:t xml:space="preserve">1. «Գույք հետ վերցնելու և ամրացնելու, գույք նվիրաբերելու և անհատույց օգտագործման հանձնելու մասին Կառավարության որոշման նախագծի (այսուհետ՝ նախագիծ) 1-ին կետում </w:t>
            </w:r>
            <w:r w:rsidRPr="00AD71F0">
              <w:rPr>
                <w:rFonts w:ascii="GHEA Grapalat" w:hAnsi="GHEA Grapalat"/>
                <w:lang w:val="hy-AM"/>
              </w:rPr>
              <w:lastRenderedPageBreak/>
              <w:t>անհրաժեշտ է հստակ նշել, թե ում սեփականությունն է հանդիսանում ՀՀ ոտիկանությանն ամրացված գույքը: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8E3F" w14:textId="77777777" w:rsidR="00773DD0" w:rsidRPr="00635889" w:rsidRDefault="00773DD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813" w:type="dxa"/>
            <w:shd w:val="clear" w:color="auto" w:fill="auto"/>
          </w:tcPr>
          <w:p w14:paraId="4628BF02" w14:textId="77777777" w:rsidR="00773DD0" w:rsidRPr="00635889" w:rsidRDefault="00773DD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D71F0" w:rsidRPr="00773DD0" w14:paraId="6B4BA243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8C45" w14:textId="77777777" w:rsidR="00AD71F0" w:rsidRDefault="00AD71F0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GB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143F" w14:textId="77777777" w:rsidR="00AD71F0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A547" w14:textId="1BD6CD7B" w:rsidR="00AD71F0" w:rsidRPr="00AD71F0" w:rsidRDefault="00AD71F0" w:rsidP="00AD71F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 w:cs="Sylfaen"/>
                <w:lang w:val="hy-AM"/>
              </w:rPr>
              <w:t xml:space="preserve">2. Նախագծի 1-ին կետով նախատեսված են դրույթներ, որոնց համաձայն՝ </w:t>
            </w:r>
            <w:r w:rsidRPr="00AD71F0">
              <w:rPr>
                <w:rFonts w:ascii="GHEA Grapalat" w:hAnsi="GHEA Grapalat"/>
                <w:lang w:val="hy-AM"/>
              </w:rPr>
              <w:t xml:space="preserve">Հայաստանի Հանրապետության ոստիկանությանն ամրացված անշարժ գույքը, ինչպես նաև սույն որոշման </w:t>
            </w:r>
            <w:r w:rsidRPr="00AD71F0">
              <w:rPr>
                <w:rFonts w:ascii="GHEA Grapalat" w:hAnsi="GHEA Grapalat"/>
                <w:i/>
                <w:u w:val="single"/>
                <w:lang w:val="hy-AM"/>
              </w:rPr>
              <w:t>հավելվածով նախատեսված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/>
                <w:i/>
                <w:u w:val="single"/>
                <w:lang w:val="hy-AM"/>
              </w:rPr>
              <w:t>շարժական գույքը նախատեսվում է հետ վերցնել և ամրացնել Տարածքային կառավարման և ենթակառուցվածքների նախարարության պետական գույքի կառավարման կոմիտեին:</w:t>
            </w:r>
            <w:r w:rsidRPr="00AD71F0">
              <w:rPr>
                <w:rFonts w:ascii="GHEA Grapalat" w:hAnsi="GHEA Grapalat"/>
                <w:lang w:val="hy-AM"/>
              </w:rPr>
              <w:t xml:space="preserve"> Մինչդեռ նախագծի հավելվածի վերնագրում նշվում է ՀՀ առողջապահության նախարարությանն ամրացվող շարժական գույքի ցանկի մասին: Այս առումով նախագծի հավելվածի վերնագիրն անհրաժեշտ է համապատասխանեցնել ն</w:t>
            </w:r>
            <w:r w:rsidRPr="00AD71F0">
              <w:rPr>
                <w:rFonts w:ascii="GHEA Grapalat" w:hAnsi="GHEA Grapalat" w:cs="Sylfaen"/>
                <w:lang w:val="hy-AM"/>
              </w:rPr>
              <w:t>ախագծի 1-ին կետի դրույթներին: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8051" w14:textId="7D63EFD8" w:rsidR="00AD71F0" w:rsidRPr="00635889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19EE7001" w14:textId="5DF006C6" w:rsidR="00AD71F0" w:rsidRPr="00635889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հավելվածի վերնագիրը վերախմբագրվել է:</w:t>
            </w:r>
          </w:p>
        </w:tc>
      </w:tr>
      <w:tr w:rsidR="00AD71F0" w:rsidRPr="00773DD0" w14:paraId="27A851DB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E099" w14:textId="77777777" w:rsidR="00AD71F0" w:rsidRPr="00AD71F0" w:rsidRDefault="00AD71F0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09F9" w14:textId="77777777" w:rsidR="00AD71F0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7EBC" w14:textId="6B619943" w:rsidR="00AD71F0" w:rsidRPr="00AD71F0" w:rsidRDefault="00AD71F0" w:rsidP="00AD71F0">
            <w:pPr>
              <w:spacing w:line="360" w:lineRule="auto"/>
              <w:ind w:right="32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D71F0">
              <w:rPr>
                <w:rFonts w:ascii="GHEA Grapalat" w:hAnsi="GHEA Grapalat"/>
                <w:lang w:val="hy-AM"/>
              </w:rPr>
              <w:t xml:space="preserve">3. </w:t>
            </w:r>
            <w:r w:rsidRPr="00AD71F0">
              <w:rPr>
                <w:rFonts w:ascii="GHEA Grapalat" w:hAnsi="GHEA Grapalat" w:cs="Sylfaen"/>
                <w:lang w:val="hy-AM"/>
              </w:rPr>
              <w:t xml:space="preserve">Նախագծի 1-ին կետում «սույն որոշման հավելվածով նախատեսված շարժական գույքը» բառերն առաջարկում ենք փոխարինել «շարժական </w:t>
            </w:r>
            <w:r w:rsidRPr="00AD71F0">
              <w:rPr>
                <w:rFonts w:ascii="GHEA Grapalat" w:hAnsi="GHEA Grapalat" w:cs="Sylfaen"/>
                <w:lang w:val="hy-AM"/>
              </w:rPr>
              <w:lastRenderedPageBreak/>
              <w:t>գույքը` համաձայն հավելվածի,» բառերով: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ADA4" w14:textId="42CC2127" w:rsidR="00AD71F0" w:rsidRPr="00635889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06814107" w14:textId="55711CCA" w:rsidR="00AD71F0" w:rsidRPr="00635889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լրացում:</w:t>
            </w:r>
          </w:p>
        </w:tc>
      </w:tr>
      <w:tr w:rsidR="00AD71F0" w:rsidRPr="00773DD0" w14:paraId="5408D13F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B3CB" w14:textId="77777777" w:rsidR="00AD71F0" w:rsidRPr="00AD71F0" w:rsidRDefault="00AD71F0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7E7" w14:textId="77777777" w:rsidR="00AD71F0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3AA7" w14:textId="77777777" w:rsidR="00AD71F0" w:rsidRPr="00AD71F0" w:rsidRDefault="00AD71F0" w:rsidP="00AD71F0">
            <w:pPr>
              <w:spacing w:line="360" w:lineRule="auto"/>
              <w:ind w:right="32" w:firstLine="720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 w:cs="Sylfaen"/>
                <w:lang w:val="hy-AM"/>
              </w:rPr>
              <w:t>4. ՀՀ քաղաքացիական օրենսգրքի 605-րդ հոդվածի 1-ին մասի համաձայն` նվիրաբերություն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է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ճանաչվում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գույքի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կամ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իրավունքի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նվիրատվությունը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հանրօգուտ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նպատակներով</w:t>
            </w:r>
            <w:r w:rsidRPr="00AD71F0">
              <w:rPr>
                <w:rFonts w:ascii="GHEA Grapalat" w:hAnsi="GHEA Grapalat"/>
                <w:lang w:val="hy-AM"/>
              </w:rPr>
              <w:t xml:space="preserve">: Նույն հոդվածի 3-րդ մասի համաձայն` նվիրաբերողի կողմից գույքի նվիրաբերությունը քաղաքացուն պետք է պայմանավորված լինի, իսկ իրավաբանական անձանց` կարող է պայմանավորված լինել այն որոշակի նշանակությամբ օգտագործելով: Այդպիսի պայմանի բացակայության դեպքում քաղաքացուն կատարված նվիրաբերությունը համարվում է սովորական նվիրատվություն: Մնացած դեպքերում նվիրաբերված գույքը նվիրառուն պետք է օգտագործի դրա նշանակությանը համապատասխան: </w:t>
            </w:r>
          </w:p>
          <w:p w14:paraId="44C7CD1E" w14:textId="77777777" w:rsidR="00AD71F0" w:rsidRPr="00AD71F0" w:rsidRDefault="00AD71F0" w:rsidP="00AD71F0">
            <w:pPr>
              <w:spacing w:line="360" w:lineRule="auto"/>
              <w:ind w:right="32" w:firstLine="720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/>
                <w:lang w:val="hy-AM"/>
              </w:rPr>
              <w:t xml:space="preserve">Հարկ է նկատի ունենալ նաև ՀՀ կառավարության 2016 թվականի հոկտեմբերի 13-ի 1067-Ն որոշման հավելվածի 21-րդ կետի դրույթները, համաձայն որոնց` 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>պ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ետական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գույքը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lastRenderedPageBreak/>
              <w:t>նվիրաբերելու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մասին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Հայաստանի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Հանրապետության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կառավարության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որոշումը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պետք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է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ներառի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առնվազն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հետևյալ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տեղեկությունները</w:t>
            </w:r>
            <w:r w:rsidRPr="00AD71F0">
              <w:rPr>
                <w:rFonts w:ascii="GHEA Grapalat" w:hAnsi="GHEA Grapalat" w:cs="Sylfaen"/>
                <w:lang w:val="hy-AM"/>
              </w:rPr>
              <w:t>՝</w:t>
            </w:r>
          </w:p>
          <w:p w14:paraId="4014D76F" w14:textId="77777777" w:rsidR="00AD71F0" w:rsidRPr="00AD71F0" w:rsidRDefault="00AD71F0" w:rsidP="00AD71F0">
            <w:pPr>
              <w:spacing w:line="360" w:lineRule="auto"/>
              <w:ind w:right="32" w:firstLine="720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/>
                <w:lang w:val="hy-AM"/>
              </w:rPr>
              <w:t xml:space="preserve">1) </w:t>
            </w:r>
            <w:r w:rsidRPr="00AD71F0">
              <w:rPr>
                <w:rFonts w:ascii="GHEA Grapalat" w:hAnsi="GHEA Grapalat" w:cs="Sylfaen"/>
                <w:lang w:val="hy-AM"/>
              </w:rPr>
              <w:t>նվիրաբերվող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պետական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գույքի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նկարագիրը</w:t>
            </w:r>
            <w:r w:rsidRPr="00AD71F0">
              <w:rPr>
                <w:rFonts w:ascii="GHEA Grapalat" w:hAnsi="GHEA Grapalat"/>
                <w:lang w:val="hy-AM"/>
              </w:rPr>
              <w:t xml:space="preserve"> (</w:t>
            </w:r>
            <w:r w:rsidRPr="00AD71F0">
              <w:rPr>
                <w:rFonts w:ascii="GHEA Grapalat" w:hAnsi="GHEA Grapalat" w:cs="Sylfaen"/>
                <w:lang w:val="hy-AM"/>
              </w:rPr>
              <w:t>անվանումը</w:t>
            </w:r>
            <w:r w:rsidRPr="00AD71F0">
              <w:rPr>
                <w:rFonts w:ascii="GHEA Grapalat" w:hAnsi="GHEA Grapalat"/>
                <w:lang w:val="hy-AM"/>
              </w:rPr>
              <w:t xml:space="preserve">, </w:t>
            </w:r>
            <w:r w:rsidRPr="00AD71F0">
              <w:rPr>
                <w:rFonts w:ascii="GHEA Grapalat" w:hAnsi="GHEA Grapalat" w:cs="Sylfaen"/>
                <w:lang w:val="hy-AM"/>
              </w:rPr>
              <w:t>գտնվելու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վայրը</w:t>
            </w:r>
            <w:r w:rsidRPr="00AD71F0">
              <w:rPr>
                <w:rFonts w:ascii="GHEA Grapalat" w:hAnsi="GHEA Grapalat"/>
                <w:lang w:val="hy-AM"/>
              </w:rPr>
              <w:t xml:space="preserve">, </w:t>
            </w:r>
            <w:r w:rsidRPr="00AD71F0">
              <w:rPr>
                <w:rFonts w:ascii="GHEA Grapalat" w:hAnsi="GHEA Grapalat" w:cs="Sylfaen"/>
                <w:lang w:val="hy-AM"/>
              </w:rPr>
              <w:t>անշարժ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գույքի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դեպքում՝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մակերեսը</w:t>
            </w:r>
            <w:r w:rsidRPr="00AD71F0">
              <w:rPr>
                <w:rFonts w:ascii="GHEA Grapalat" w:hAnsi="GHEA Grapalat"/>
                <w:lang w:val="hy-AM"/>
              </w:rPr>
              <w:t xml:space="preserve"> (</w:t>
            </w:r>
            <w:r w:rsidRPr="00AD71F0">
              <w:rPr>
                <w:rFonts w:ascii="GHEA Grapalat" w:hAnsi="GHEA Grapalat" w:cs="Sylfaen"/>
                <w:lang w:val="hy-AM"/>
              </w:rPr>
              <w:t>քառակուսի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մետրով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արտահայտված</w:t>
            </w:r>
            <w:r w:rsidRPr="00AD71F0">
              <w:rPr>
                <w:rFonts w:ascii="GHEA Grapalat" w:hAnsi="GHEA Grapalat"/>
                <w:lang w:val="hy-AM"/>
              </w:rPr>
              <w:t xml:space="preserve">), </w:t>
            </w:r>
            <w:r w:rsidRPr="00AD71F0">
              <w:rPr>
                <w:rFonts w:ascii="GHEA Grapalat" w:hAnsi="GHEA Grapalat" w:cs="Sylfaen"/>
                <w:lang w:val="hy-AM"/>
              </w:rPr>
              <w:t>գնահատված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արժեքը</w:t>
            </w:r>
            <w:r w:rsidRPr="00AD71F0">
              <w:rPr>
                <w:rFonts w:ascii="GHEA Grapalat" w:hAnsi="GHEA Grapalat"/>
                <w:lang w:val="hy-AM"/>
              </w:rPr>
              <w:t>).</w:t>
            </w:r>
          </w:p>
          <w:p w14:paraId="7A998780" w14:textId="77777777" w:rsidR="00AD71F0" w:rsidRPr="00AD71F0" w:rsidRDefault="00AD71F0" w:rsidP="00AD71F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/>
                <w:lang w:val="hy-AM"/>
              </w:rPr>
              <w:t xml:space="preserve">2) </w:t>
            </w:r>
            <w:r w:rsidRPr="00AD71F0">
              <w:rPr>
                <w:rFonts w:ascii="GHEA Grapalat" w:hAnsi="GHEA Grapalat" w:cs="Sylfaen"/>
                <w:lang w:val="hy-AM"/>
              </w:rPr>
              <w:t>տեղեկություններ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նվիրաբերության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սուբյեկտի</w:t>
            </w:r>
            <w:r w:rsidRPr="00AD71F0">
              <w:rPr>
                <w:rFonts w:ascii="GHEA Grapalat" w:hAnsi="GHEA Grapalat"/>
                <w:lang w:val="hy-AM"/>
              </w:rPr>
              <w:t xml:space="preserve"> (</w:t>
            </w:r>
            <w:r w:rsidRPr="00AD71F0">
              <w:rPr>
                <w:rFonts w:ascii="GHEA Grapalat" w:hAnsi="GHEA Grapalat" w:cs="Sylfaen"/>
                <w:lang w:val="hy-AM"/>
              </w:rPr>
              <w:t>սուբյեկտների</w:t>
            </w:r>
            <w:r w:rsidRPr="00AD71F0">
              <w:rPr>
                <w:rFonts w:ascii="GHEA Grapalat" w:hAnsi="GHEA Grapalat"/>
                <w:lang w:val="hy-AM"/>
              </w:rPr>
              <w:t xml:space="preserve">) </w:t>
            </w:r>
            <w:r w:rsidRPr="00AD71F0">
              <w:rPr>
                <w:rFonts w:ascii="GHEA Grapalat" w:hAnsi="GHEA Grapalat" w:cs="Sylfaen"/>
                <w:lang w:val="hy-AM"/>
              </w:rPr>
              <w:t>մասին</w:t>
            </w:r>
            <w:r w:rsidRPr="00AD71F0">
              <w:rPr>
                <w:rFonts w:ascii="GHEA Grapalat" w:hAnsi="GHEA Grapalat"/>
                <w:lang w:val="hy-AM"/>
              </w:rPr>
              <w:t xml:space="preserve"> (</w:t>
            </w:r>
            <w:r w:rsidRPr="00AD71F0">
              <w:rPr>
                <w:rFonts w:ascii="GHEA Grapalat" w:hAnsi="GHEA Grapalat" w:cs="Sylfaen"/>
                <w:lang w:val="hy-AM"/>
              </w:rPr>
              <w:t>անվանումը</w:t>
            </w:r>
            <w:r w:rsidRPr="00AD71F0">
              <w:rPr>
                <w:rFonts w:ascii="GHEA Grapalat" w:hAnsi="GHEA Grapalat"/>
                <w:lang w:val="hy-AM"/>
              </w:rPr>
              <w:t xml:space="preserve">, </w:t>
            </w:r>
            <w:r w:rsidRPr="00AD71F0">
              <w:rPr>
                <w:rFonts w:ascii="GHEA Grapalat" w:hAnsi="GHEA Grapalat" w:cs="Sylfaen"/>
                <w:lang w:val="hy-AM"/>
              </w:rPr>
              <w:t>գտնվելու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վայրը</w:t>
            </w:r>
            <w:r w:rsidRPr="00AD71F0">
              <w:rPr>
                <w:rFonts w:ascii="GHEA Grapalat" w:hAnsi="GHEA Grapalat"/>
                <w:lang w:val="hy-AM"/>
              </w:rPr>
              <w:t xml:space="preserve">), </w:t>
            </w:r>
            <w:r w:rsidRPr="00AD71F0">
              <w:rPr>
                <w:rFonts w:ascii="GHEA Grapalat" w:hAnsi="GHEA Grapalat" w:cs="Sylfaen"/>
                <w:lang w:val="hy-AM"/>
              </w:rPr>
              <w:t>քաղաքացիների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համար՝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նույնականացման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քարտի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տվյալները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կամ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անձնագրի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տվյալները</w:t>
            </w:r>
            <w:r w:rsidRPr="00AD71F0">
              <w:rPr>
                <w:rFonts w:ascii="GHEA Grapalat" w:hAnsi="GHEA Grapalat"/>
                <w:lang w:val="hy-AM"/>
              </w:rPr>
              <w:t>.</w:t>
            </w:r>
          </w:p>
          <w:p w14:paraId="6EF032F5" w14:textId="77777777" w:rsidR="00AD71F0" w:rsidRPr="00AD71F0" w:rsidRDefault="00AD71F0" w:rsidP="00AD71F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/>
                <w:lang w:val="hy-AM"/>
              </w:rPr>
              <w:t xml:space="preserve">3)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նվիրաբերվող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պետական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գույքի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օգտագործման</w:t>
            </w:r>
            <w:r w:rsidRPr="00AD71F0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b/>
                <w:i/>
                <w:lang w:val="hy-AM"/>
              </w:rPr>
              <w:t>նպատակը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և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նվիրաբերության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սուբյեկտի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ներկայացրած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հանրօգուտ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ծրագրի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հիմնական</w:t>
            </w:r>
            <w:r w:rsidRPr="00AD71F0">
              <w:rPr>
                <w:rFonts w:ascii="GHEA Grapalat" w:hAnsi="GHEA Grapalat"/>
                <w:lang w:val="hy-AM"/>
              </w:rPr>
              <w:t xml:space="preserve"> </w:t>
            </w:r>
            <w:r w:rsidRPr="00AD71F0">
              <w:rPr>
                <w:rFonts w:ascii="GHEA Grapalat" w:hAnsi="GHEA Grapalat" w:cs="Sylfaen"/>
                <w:lang w:val="hy-AM"/>
              </w:rPr>
              <w:t>պայմանները</w:t>
            </w:r>
            <w:r w:rsidRPr="00AD71F0">
              <w:rPr>
                <w:rFonts w:ascii="GHEA Grapalat" w:hAnsi="GHEA Grapalat"/>
                <w:lang w:val="hy-AM"/>
              </w:rPr>
              <w:t>.</w:t>
            </w:r>
          </w:p>
          <w:p w14:paraId="0FDFCBC8" w14:textId="77777777" w:rsidR="00AD71F0" w:rsidRPr="002F5E16" w:rsidRDefault="00AD71F0" w:rsidP="00AD71F0">
            <w:pPr>
              <w:tabs>
                <w:tab w:val="left" w:pos="5413"/>
              </w:tabs>
              <w:spacing w:line="360" w:lineRule="auto"/>
              <w:ind w:right="232" w:firstLine="720"/>
              <w:jc w:val="both"/>
              <w:rPr>
                <w:rFonts w:ascii="GHEA Grapalat" w:hAnsi="GHEA Grapalat"/>
              </w:rPr>
            </w:pPr>
            <w:r w:rsidRPr="002F5E16">
              <w:rPr>
                <w:rFonts w:ascii="GHEA Grapalat" w:hAnsi="GHEA Grapalat"/>
              </w:rPr>
              <w:t xml:space="preserve">4) </w:t>
            </w:r>
            <w:r w:rsidRPr="002F5E16">
              <w:rPr>
                <w:rFonts w:ascii="GHEA Grapalat" w:hAnsi="GHEA Grapalat" w:cs="Sylfaen"/>
              </w:rPr>
              <w:t>անհրաժեշտության</w:t>
            </w:r>
            <w:r w:rsidRPr="002F5E16">
              <w:rPr>
                <w:rFonts w:ascii="GHEA Grapalat" w:hAnsi="GHEA Grapalat"/>
              </w:rPr>
              <w:t xml:space="preserve"> </w:t>
            </w:r>
            <w:r w:rsidRPr="002F5E16">
              <w:rPr>
                <w:rFonts w:ascii="GHEA Grapalat" w:hAnsi="GHEA Grapalat" w:cs="Sylfaen"/>
              </w:rPr>
              <w:t>դեպքում՝</w:t>
            </w:r>
            <w:r w:rsidRPr="002F5E16">
              <w:rPr>
                <w:rFonts w:ascii="GHEA Grapalat" w:hAnsi="GHEA Grapalat"/>
              </w:rPr>
              <w:t xml:space="preserve"> </w:t>
            </w:r>
            <w:r w:rsidRPr="002F5E16">
              <w:rPr>
                <w:rFonts w:ascii="GHEA Grapalat" w:hAnsi="GHEA Grapalat" w:cs="Sylfaen"/>
              </w:rPr>
              <w:t>այլ</w:t>
            </w:r>
            <w:r w:rsidRPr="002F5E16">
              <w:rPr>
                <w:rFonts w:ascii="GHEA Grapalat" w:hAnsi="GHEA Grapalat"/>
              </w:rPr>
              <w:t xml:space="preserve"> </w:t>
            </w:r>
            <w:r w:rsidRPr="002F5E16">
              <w:rPr>
                <w:rFonts w:ascii="GHEA Grapalat" w:hAnsi="GHEA Grapalat" w:cs="Sylfaen"/>
              </w:rPr>
              <w:t>տեղեկություններ</w:t>
            </w:r>
            <w:r w:rsidRPr="002F5E16">
              <w:rPr>
                <w:rFonts w:ascii="GHEA Grapalat" w:hAnsi="GHEA Grapalat"/>
              </w:rPr>
              <w:t>:</w:t>
            </w:r>
          </w:p>
          <w:p w14:paraId="64FA8BDB" w14:textId="6731D988" w:rsidR="00AD71F0" w:rsidRPr="00AD71F0" w:rsidRDefault="00AD71F0" w:rsidP="00AD71F0">
            <w:pPr>
              <w:spacing w:line="360" w:lineRule="auto"/>
              <w:ind w:right="-110"/>
              <w:jc w:val="both"/>
              <w:rPr>
                <w:rFonts w:ascii="GHEA Grapalat" w:hAnsi="GHEA Grapalat" w:cs="Sylfaen"/>
              </w:rPr>
            </w:pPr>
            <w:r w:rsidRPr="002F5E16">
              <w:rPr>
                <w:rFonts w:ascii="GHEA Grapalat" w:hAnsi="GHEA Grapalat" w:cs="Sylfaen"/>
              </w:rPr>
              <w:tab/>
              <w:t xml:space="preserve">Ելնելով վերոգրյալից գտնում ենք, որ նախագծում անհրաժեշտ է նախատեսել դրույթներ` </w:t>
            </w:r>
            <w:r w:rsidRPr="002F5E16">
              <w:rPr>
                <w:rFonts w:ascii="GHEA Grapalat" w:hAnsi="GHEA Grapalat" w:cs="Sylfaen"/>
              </w:rPr>
              <w:lastRenderedPageBreak/>
              <w:t>նվիրաբերվող պետական գույքի օգտագործման նպատակի վերաբերյալ: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42F9" w14:textId="553591BC" w:rsidR="00AD71F0" w:rsidRPr="00635889" w:rsidRDefault="000F261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3C1A324F" w14:textId="7749C5CA" w:rsidR="00AD71F0" w:rsidRPr="00635889" w:rsidRDefault="000F261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սահմանվել է համապտասխան դրույթ:</w:t>
            </w:r>
          </w:p>
        </w:tc>
      </w:tr>
      <w:tr w:rsidR="00AD71F0" w:rsidRPr="00773DD0" w14:paraId="6B38C8E8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E59C" w14:textId="77777777" w:rsidR="00AD71F0" w:rsidRPr="00AD71F0" w:rsidRDefault="00AD71F0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5D5A" w14:textId="77777777" w:rsidR="00AD71F0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0AB4" w14:textId="7830A1D7" w:rsidR="00AD71F0" w:rsidRPr="00AD71F0" w:rsidRDefault="00AD71F0" w:rsidP="00AD71F0">
            <w:pPr>
              <w:spacing w:line="360" w:lineRule="auto"/>
              <w:ind w:right="-96" w:firstLine="708"/>
              <w:jc w:val="both"/>
              <w:rPr>
                <w:rFonts w:ascii="GHEA Grapalat" w:hAnsi="GHEA Grapalat"/>
                <w:lang w:val="hy-AM"/>
              </w:rPr>
            </w:pPr>
            <w:r w:rsidRPr="00AD71F0">
              <w:rPr>
                <w:rFonts w:ascii="GHEA Grapalat" w:hAnsi="GHEA Grapalat" w:cs="Sylfaen"/>
                <w:lang w:val="hy-AM"/>
              </w:rPr>
              <w:t>5. Նախագծի 4-րդ կետի 1-ին ենթակետով ս</w:t>
            </w:r>
            <w:r w:rsidRPr="00AD71F0">
              <w:rPr>
                <w:rFonts w:ascii="GHEA Grapalat" w:hAnsi="GHEA Grapalat"/>
                <w:lang w:val="hy-AM"/>
              </w:rPr>
              <w:t xml:space="preserve">ահմանվում է, որ սույն որոշման 3-րդ կետում նշված շարժական գույքի նվիրաբերության պայմանագիր կնքելիս </w:t>
            </w:r>
            <w:r w:rsidRPr="00AD71F0">
              <w:rPr>
                <w:rFonts w:ascii="GHEA Grapalat" w:hAnsi="GHEA Grapalat"/>
                <w:i/>
                <w:lang w:val="hy-AM"/>
              </w:rPr>
              <w:t>հիմք է ընդունվելու հանձնման-ընդունման ժամանակ առկա շարժական գույքի փաստացի վիճակը</w:t>
            </w:r>
            <w:r w:rsidRPr="00AD71F0">
              <w:rPr>
                <w:rFonts w:ascii="GHEA Grapalat" w:hAnsi="GHEA Grapalat"/>
                <w:lang w:val="hy-AM"/>
              </w:rPr>
              <w:t>: Այս առումով սույն դրույթներում անհրաժեշտ է հստակեցնել, թե որ փուլում կատարվող հանձնման-ընդունման աշխատանքների մասին է խոսքը: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8066" w14:textId="0B7603AB" w:rsidR="00AD71F0" w:rsidRPr="00635889" w:rsidRDefault="000F261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780176D5" w14:textId="3DF2DAD0" w:rsidR="00AD71F0" w:rsidRPr="00635889" w:rsidRDefault="000F261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լրացում:</w:t>
            </w:r>
          </w:p>
        </w:tc>
      </w:tr>
      <w:tr w:rsidR="00AD71F0" w:rsidRPr="00773DD0" w14:paraId="1AD202B6" w14:textId="77777777" w:rsidTr="000A4F77">
        <w:trPr>
          <w:trHeight w:val="55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56CC" w14:textId="77777777" w:rsidR="00AD71F0" w:rsidRPr="00AD71F0" w:rsidRDefault="00AD71F0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9425" w14:textId="77777777" w:rsidR="00AD71F0" w:rsidRDefault="00AD71F0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2696" w14:textId="51247BC6" w:rsidR="00AD71F0" w:rsidRPr="00AD71F0" w:rsidRDefault="00AD71F0" w:rsidP="00AD71F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D71F0">
              <w:rPr>
                <w:rFonts w:ascii="GHEA Grapalat" w:hAnsi="GHEA Grapalat" w:cs="Sylfaen"/>
                <w:lang w:val="hy-AM"/>
              </w:rPr>
              <w:t>6. Նախագծի 4-րդ կետի 2-րդ ենթակետում «անշարժ գույքի» բառերից հետո անհրաժեշտ է լրացնել «անհատույց օգտագործման» բառերը` նկատի ունենալով նախագծի 3-րդ կետի դրույթները: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57D" w14:textId="15CA140B" w:rsidR="00AD71F0" w:rsidRPr="00635889" w:rsidRDefault="007F3A3F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13" w:type="dxa"/>
            <w:shd w:val="clear" w:color="auto" w:fill="auto"/>
          </w:tcPr>
          <w:p w14:paraId="74B33A57" w14:textId="75044BC0" w:rsidR="00AD71F0" w:rsidRPr="00635889" w:rsidRDefault="007F3A3F" w:rsidP="0063588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լրացում:</w:t>
            </w:r>
            <w:bookmarkStart w:id="0" w:name="_GoBack"/>
            <w:bookmarkEnd w:id="0"/>
          </w:p>
        </w:tc>
      </w:tr>
    </w:tbl>
    <w:p w14:paraId="74AB0141" w14:textId="14EAEC25" w:rsidR="001E4E8C" w:rsidRPr="00635889" w:rsidRDefault="001E4E8C" w:rsidP="00D00FAE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1E4E8C" w:rsidRPr="00635889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4EE13B1"/>
    <w:multiLevelType w:val="hybridMultilevel"/>
    <w:tmpl w:val="4F98DF0A"/>
    <w:lvl w:ilvl="0" w:tplc="A65A4794">
      <w:start w:val="1"/>
      <w:numFmt w:val="decimal"/>
      <w:lvlText w:val="%1."/>
      <w:lvlJc w:val="left"/>
      <w:pPr>
        <w:ind w:left="108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9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3320"/>
    <w:rsid w:val="0001449B"/>
    <w:rsid w:val="00031B9A"/>
    <w:rsid w:val="000335EE"/>
    <w:rsid w:val="00041669"/>
    <w:rsid w:val="000443AE"/>
    <w:rsid w:val="00067AD4"/>
    <w:rsid w:val="00074030"/>
    <w:rsid w:val="00081671"/>
    <w:rsid w:val="00083600"/>
    <w:rsid w:val="0009229E"/>
    <w:rsid w:val="0009550C"/>
    <w:rsid w:val="000961BE"/>
    <w:rsid w:val="00096EE0"/>
    <w:rsid w:val="000A4F77"/>
    <w:rsid w:val="000C222D"/>
    <w:rsid w:val="000C5F61"/>
    <w:rsid w:val="000F2610"/>
    <w:rsid w:val="001013E1"/>
    <w:rsid w:val="00101EF2"/>
    <w:rsid w:val="00136090"/>
    <w:rsid w:val="0016756A"/>
    <w:rsid w:val="00181C68"/>
    <w:rsid w:val="00194423"/>
    <w:rsid w:val="001944EC"/>
    <w:rsid w:val="00195026"/>
    <w:rsid w:val="001A4176"/>
    <w:rsid w:val="001D27CC"/>
    <w:rsid w:val="001E4E8C"/>
    <w:rsid w:val="001F4205"/>
    <w:rsid w:val="00220C3A"/>
    <w:rsid w:val="0022234C"/>
    <w:rsid w:val="00230DB6"/>
    <w:rsid w:val="00244712"/>
    <w:rsid w:val="00264989"/>
    <w:rsid w:val="00281077"/>
    <w:rsid w:val="00283FB7"/>
    <w:rsid w:val="00284164"/>
    <w:rsid w:val="00284567"/>
    <w:rsid w:val="002A5A67"/>
    <w:rsid w:val="002B7F01"/>
    <w:rsid w:val="002C5292"/>
    <w:rsid w:val="002C5D14"/>
    <w:rsid w:val="002D0C19"/>
    <w:rsid w:val="002F2FC5"/>
    <w:rsid w:val="003244CC"/>
    <w:rsid w:val="003249BE"/>
    <w:rsid w:val="003622F1"/>
    <w:rsid w:val="00377F40"/>
    <w:rsid w:val="003821F4"/>
    <w:rsid w:val="00385F17"/>
    <w:rsid w:val="00397EBF"/>
    <w:rsid w:val="003A1A9B"/>
    <w:rsid w:val="003A21F9"/>
    <w:rsid w:val="003B1A45"/>
    <w:rsid w:val="003C342C"/>
    <w:rsid w:val="003E0AB8"/>
    <w:rsid w:val="00411B94"/>
    <w:rsid w:val="00424224"/>
    <w:rsid w:val="00455BAC"/>
    <w:rsid w:val="00460BBE"/>
    <w:rsid w:val="004865C8"/>
    <w:rsid w:val="00486864"/>
    <w:rsid w:val="00486D86"/>
    <w:rsid w:val="004B015D"/>
    <w:rsid w:val="004B333A"/>
    <w:rsid w:val="004C2B4A"/>
    <w:rsid w:val="004D3691"/>
    <w:rsid w:val="004F0C6D"/>
    <w:rsid w:val="004F3953"/>
    <w:rsid w:val="0050043F"/>
    <w:rsid w:val="00507C62"/>
    <w:rsid w:val="00526AC2"/>
    <w:rsid w:val="00527E8A"/>
    <w:rsid w:val="00541021"/>
    <w:rsid w:val="00584128"/>
    <w:rsid w:val="00590BB3"/>
    <w:rsid w:val="00593B5B"/>
    <w:rsid w:val="00596B65"/>
    <w:rsid w:val="005A6271"/>
    <w:rsid w:val="005A77FC"/>
    <w:rsid w:val="005C6393"/>
    <w:rsid w:val="005D33B8"/>
    <w:rsid w:val="005D4A1A"/>
    <w:rsid w:val="005E7E4A"/>
    <w:rsid w:val="006123E5"/>
    <w:rsid w:val="006165D2"/>
    <w:rsid w:val="00635889"/>
    <w:rsid w:val="00637507"/>
    <w:rsid w:val="00641818"/>
    <w:rsid w:val="00645130"/>
    <w:rsid w:val="00654F02"/>
    <w:rsid w:val="006618AF"/>
    <w:rsid w:val="00680EB0"/>
    <w:rsid w:val="006A5178"/>
    <w:rsid w:val="006B5C5E"/>
    <w:rsid w:val="006C4511"/>
    <w:rsid w:val="006E7804"/>
    <w:rsid w:val="00700411"/>
    <w:rsid w:val="00700DCF"/>
    <w:rsid w:val="007140F8"/>
    <w:rsid w:val="00730AF7"/>
    <w:rsid w:val="007345EB"/>
    <w:rsid w:val="0075068A"/>
    <w:rsid w:val="00773DD0"/>
    <w:rsid w:val="00797262"/>
    <w:rsid w:val="007B1BD7"/>
    <w:rsid w:val="007C3B35"/>
    <w:rsid w:val="007C6731"/>
    <w:rsid w:val="007C67E1"/>
    <w:rsid w:val="007D5BE2"/>
    <w:rsid w:val="007E1F6F"/>
    <w:rsid w:val="007F3A3F"/>
    <w:rsid w:val="00810BF7"/>
    <w:rsid w:val="00811639"/>
    <w:rsid w:val="00812180"/>
    <w:rsid w:val="008335CD"/>
    <w:rsid w:val="0084473A"/>
    <w:rsid w:val="00851CDE"/>
    <w:rsid w:val="008629AD"/>
    <w:rsid w:val="008927C2"/>
    <w:rsid w:val="008B5DE4"/>
    <w:rsid w:val="008E4B74"/>
    <w:rsid w:val="008F6A26"/>
    <w:rsid w:val="009029EA"/>
    <w:rsid w:val="009064DA"/>
    <w:rsid w:val="00915FD0"/>
    <w:rsid w:val="009472DE"/>
    <w:rsid w:val="00950841"/>
    <w:rsid w:val="00961957"/>
    <w:rsid w:val="00966131"/>
    <w:rsid w:val="009716EE"/>
    <w:rsid w:val="00994E60"/>
    <w:rsid w:val="009C1327"/>
    <w:rsid w:val="009D6609"/>
    <w:rsid w:val="009D76A6"/>
    <w:rsid w:val="009E3E13"/>
    <w:rsid w:val="009E6054"/>
    <w:rsid w:val="00A21994"/>
    <w:rsid w:val="00A253AB"/>
    <w:rsid w:val="00A26DCC"/>
    <w:rsid w:val="00A36DF9"/>
    <w:rsid w:val="00A54EA8"/>
    <w:rsid w:val="00A55259"/>
    <w:rsid w:val="00A778CA"/>
    <w:rsid w:val="00A80124"/>
    <w:rsid w:val="00AB4AC8"/>
    <w:rsid w:val="00AD55AB"/>
    <w:rsid w:val="00AD71F0"/>
    <w:rsid w:val="00AD7C12"/>
    <w:rsid w:val="00AE53A9"/>
    <w:rsid w:val="00AE6206"/>
    <w:rsid w:val="00B12729"/>
    <w:rsid w:val="00B34383"/>
    <w:rsid w:val="00B56FBB"/>
    <w:rsid w:val="00B57F5B"/>
    <w:rsid w:val="00B60F25"/>
    <w:rsid w:val="00B838CB"/>
    <w:rsid w:val="00B92C43"/>
    <w:rsid w:val="00B94C70"/>
    <w:rsid w:val="00B97894"/>
    <w:rsid w:val="00BA0D71"/>
    <w:rsid w:val="00BB4753"/>
    <w:rsid w:val="00BD3DB1"/>
    <w:rsid w:val="00BD7888"/>
    <w:rsid w:val="00BE6064"/>
    <w:rsid w:val="00BF0825"/>
    <w:rsid w:val="00BF15C3"/>
    <w:rsid w:val="00C06A18"/>
    <w:rsid w:val="00C15BBE"/>
    <w:rsid w:val="00C3619C"/>
    <w:rsid w:val="00C4088F"/>
    <w:rsid w:val="00C41516"/>
    <w:rsid w:val="00C55B45"/>
    <w:rsid w:val="00C728CE"/>
    <w:rsid w:val="00C729E9"/>
    <w:rsid w:val="00C90A98"/>
    <w:rsid w:val="00C90ACF"/>
    <w:rsid w:val="00CA322C"/>
    <w:rsid w:val="00CC411C"/>
    <w:rsid w:val="00CC52A5"/>
    <w:rsid w:val="00CC74FC"/>
    <w:rsid w:val="00CD0917"/>
    <w:rsid w:val="00CE490D"/>
    <w:rsid w:val="00CF1C85"/>
    <w:rsid w:val="00D00FAE"/>
    <w:rsid w:val="00D0138B"/>
    <w:rsid w:val="00D062C0"/>
    <w:rsid w:val="00D127F7"/>
    <w:rsid w:val="00D21993"/>
    <w:rsid w:val="00D23C9A"/>
    <w:rsid w:val="00D24756"/>
    <w:rsid w:val="00D34ABE"/>
    <w:rsid w:val="00D45965"/>
    <w:rsid w:val="00D54C54"/>
    <w:rsid w:val="00D56885"/>
    <w:rsid w:val="00D63EF9"/>
    <w:rsid w:val="00D77AFC"/>
    <w:rsid w:val="00D80890"/>
    <w:rsid w:val="00DB65BF"/>
    <w:rsid w:val="00DC23FC"/>
    <w:rsid w:val="00DC70FA"/>
    <w:rsid w:val="00DE0FA0"/>
    <w:rsid w:val="00DF1599"/>
    <w:rsid w:val="00E13899"/>
    <w:rsid w:val="00E14E5A"/>
    <w:rsid w:val="00E22A32"/>
    <w:rsid w:val="00E264B9"/>
    <w:rsid w:val="00E27D02"/>
    <w:rsid w:val="00E36C24"/>
    <w:rsid w:val="00E406B0"/>
    <w:rsid w:val="00E40BA4"/>
    <w:rsid w:val="00E46CD8"/>
    <w:rsid w:val="00E47794"/>
    <w:rsid w:val="00E50ECE"/>
    <w:rsid w:val="00E519BB"/>
    <w:rsid w:val="00E57ADD"/>
    <w:rsid w:val="00E86A10"/>
    <w:rsid w:val="00E94C6E"/>
    <w:rsid w:val="00EA1FED"/>
    <w:rsid w:val="00ED23DA"/>
    <w:rsid w:val="00ED4980"/>
    <w:rsid w:val="00EE2795"/>
    <w:rsid w:val="00EF3D7C"/>
    <w:rsid w:val="00F1612E"/>
    <w:rsid w:val="00F40310"/>
    <w:rsid w:val="00F45F7D"/>
    <w:rsid w:val="00F551C7"/>
    <w:rsid w:val="00F71926"/>
    <w:rsid w:val="00FB1540"/>
    <w:rsid w:val="00FC7F02"/>
    <w:rsid w:val="00FE32DF"/>
    <w:rsid w:val="00FF4AFA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849AB12C-BA55-4BC2-8F21-719EDCB0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283FB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283FB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9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https:/mul-moh.gov.am/tasks/docs/attachment.php?id=449307&amp;fn=AMPOPATERT_NEW-27_06_2019.docx&amp;out=1&amp;token=ac0daa7c6e691a19911a</cp:keywords>
  <cp:lastModifiedBy>Gohar Ghukasyan</cp:lastModifiedBy>
  <cp:revision>138</cp:revision>
  <dcterms:created xsi:type="dcterms:W3CDTF">2019-06-27T12:48:00Z</dcterms:created>
  <dcterms:modified xsi:type="dcterms:W3CDTF">2020-08-24T06:09:00Z</dcterms:modified>
</cp:coreProperties>
</file>