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06A64" w14:textId="77777777"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14:paraId="04CE4118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7A3EE9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67062D7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30B259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14:paraId="0DADF943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64025ED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14:paraId="45FBE3D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B609AC6" w14:textId="77777777"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14:paraId="741E9EC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55BF2EDC" w14:textId="77777777" w:rsidR="00BD3869" w:rsidRPr="00BD3869" w:rsidRDefault="000D4C9A" w:rsidP="00045C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14:paraId="17CB56D6" w14:textId="42004329" w:rsidR="00E93FC8" w:rsidRPr="00E93FC8" w:rsidRDefault="00442B7C" w:rsidP="00D958F9">
      <w:pPr>
        <w:shd w:val="clear" w:color="auto" w:fill="FFFFFF"/>
        <w:spacing w:line="276" w:lineRule="auto"/>
        <w:ind w:right="283" w:firstLine="567"/>
        <w:contextualSpacing/>
        <w:jc w:val="center"/>
        <w:rPr>
          <w:rFonts w:ascii="GHEA Grapalat" w:hAnsi="GHEA Grapalat"/>
          <w:b/>
          <w:bCs/>
          <w:lang w:val="hy-AM"/>
        </w:rPr>
      </w:pPr>
      <w:r w:rsidRPr="00E93FC8">
        <w:rPr>
          <w:rFonts w:ascii="GHEA Grapalat" w:hAnsi="GHEA Grapalat" w:cs="Sylfaen"/>
          <w:b/>
          <w:bCs/>
          <w:color w:val="000000"/>
          <w:lang w:val="hy-AM"/>
        </w:rPr>
        <w:t>«</w:t>
      </w:r>
      <w:r w:rsidRPr="00442B7C">
        <w:rPr>
          <w:rFonts w:ascii="GHEA Grapalat" w:hAnsi="GHEA Grapalat" w:cs="Sylfaen"/>
          <w:b/>
          <w:bCs/>
          <w:color w:val="000000"/>
          <w:lang w:val="hy-AM"/>
        </w:rPr>
        <w:t xml:space="preserve">ՔԱՂԱՔԱՑԻԱԿԱՆ ԿԱՑՈՒԹՅԱՆ ԱԿՏԵՐԻ ԳՐԱՆՑՄԱՆ ՄԱՍԻՆ», «ԸՆՏԱՆԵԿԱՆ ՕՐԵՆՍԳՐՔՈՒՄ ՓՈՓՈԽՈՒԹՅՈՒՆՆԵՐ </w:t>
      </w:r>
      <w:r>
        <w:rPr>
          <w:rFonts w:ascii="GHEA Grapalat" w:hAnsi="GHEA Grapalat" w:cs="Sylfaen"/>
          <w:b/>
          <w:bCs/>
          <w:color w:val="000000"/>
          <w:lang w:val="hy-AM"/>
        </w:rPr>
        <w:t>ԵՎ</w:t>
      </w:r>
      <w:r w:rsidRPr="00442B7C">
        <w:rPr>
          <w:rFonts w:ascii="GHEA Grapalat" w:hAnsi="GHEA Grapalat" w:cs="Sylfaen"/>
          <w:b/>
          <w:bCs/>
          <w:color w:val="000000"/>
          <w:lang w:val="hy-AM"/>
        </w:rPr>
        <w:t xml:space="preserve"> ԼՐԱՑՈՒՄ ԿԱՏԱՐԵԼՈՒ ՄԱՍԻՆ» </w:t>
      </w:r>
      <w:r>
        <w:rPr>
          <w:rFonts w:ascii="GHEA Grapalat" w:hAnsi="GHEA Grapalat" w:cs="Sylfaen"/>
          <w:b/>
          <w:bCs/>
          <w:color w:val="000000"/>
          <w:lang w:val="hy-AM"/>
        </w:rPr>
        <w:t>ԵՎ</w:t>
      </w:r>
      <w:r w:rsidRPr="00442B7C">
        <w:rPr>
          <w:rFonts w:ascii="GHEA Grapalat" w:hAnsi="GHEA Grapalat" w:cs="Sylfaen"/>
          <w:b/>
          <w:bCs/>
          <w:color w:val="000000"/>
          <w:lang w:val="hy-AM"/>
        </w:rPr>
        <w:t xml:space="preserve"> «ՊԵՏԱԿԱՆ ՏՈՒՐՔԻ ՄԱՍԻՆ» ՀԱՅԱՍՏԱՆԻ ՀԱՆՐԱՊԵՏՈՒԹՅԱՆ ՕՐԵՆՔՈՒՄ ՓՈՓՈԽՈՒԹՅՈՒՆՆԵՐ </w:t>
      </w:r>
      <w:r>
        <w:rPr>
          <w:rFonts w:ascii="GHEA Grapalat" w:hAnsi="GHEA Grapalat" w:cs="Sylfaen"/>
          <w:b/>
          <w:bCs/>
          <w:color w:val="000000"/>
          <w:lang w:val="hy-AM"/>
        </w:rPr>
        <w:t>ԵՎ</w:t>
      </w:r>
      <w:r w:rsidRPr="00442B7C">
        <w:rPr>
          <w:rFonts w:ascii="GHEA Grapalat" w:hAnsi="GHEA Grapalat" w:cs="Sylfaen"/>
          <w:b/>
          <w:bCs/>
          <w:color w:val="000000"/>
          <w:lang w:val="hy-AM"/>
        </w:rPr>
        <w:t xml:space="preserve"> ԼՐԱՑՈՒՄՆԵՐ ԿԱՏԱՐԵԼՈՒ ՄԱՍԻՆ» ՀԱՅԱՍՏԱՆԻ ՀԱՆՐԱՊԵՏՈՒԹՅԱՆ ՕՐԵՆՔՆԵՐԻ ՆԱԽԱԳԾԵՐԻ ՓԱԹԵԹԻՆ </w:t>
      </w:r>
      <w:r w:rsidR="00E93FC8" w:rsidRPr="00D958F9">
        <w:rPr>
          <w:rFonts w:ascii="GHEA Grapalat" w:hAnsi="GHEA Grapalat"/>
          <w:b/>
          <w:lang w:val="hy-AM"/>
        </w:rPr>
        <w:t xml:space="preserve">ՀԱՎԱՆՈՒԹՅՈՒՆ ՏԱԼՈՒ </w:t>
      </w:r>
      <w:r w:rsidR="00D958F9" w:rsidRPr="00D958F9">
        <w:rPr>
          <w:rFonts w:ascii="GHEA Grapalat" w:hAnsi="GHEA Grapalat"/>
          <w:b/>
          <w:lang w:val="hy-AM"/>
        </w:rPr>
        <w:t>ԵՎ ԱՆՀԵՏԱՁԳԵԼԻ ՀԱՄԱՐԵԼՈՒ</w:t>
      </w:r>
      <w:r w:rsidR="00D958F9">
        <w:rPr>
          <w:rFonts w:ascii="GHEA Grapalat" w:hAnsi="GHEA Grapalat"/>
          <w:b/>
          <w:lang w:val="hy-AM"/>
        </w:rPr>
        <w:t xml:space="preserve"> </w:t>
      </w:r>
      <w:r w:rsidR="00D958F9" w:rsidRPr="00D958F9">
        <w:rPr>
          <w:rFonts w:ascii="GHEA Grapalat" w:hAnsi="GHEA Grapalat"/>
          <w:b/>
          <w:lang w:val="hy-AM"/>
        </w:rPr>
        <w:t>ՄԱՍԻՆ</w:t>
      </w:r>
    </w:p>
    <w:p w14:paraId="43E0C457" w14:textId="77777777" w:rsidR="00697565" w:rsidRPr="000D4C9A" w:rsidRDefault="00697565" w:rsidP="00D958F9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</w:p>
    <w:p w14:paraId="4E87A9EB" w14:textId="77777777" w:rsidR="00D958F9" w:rsidRPr="00D958F9" w:rsidRDefault="00D958F9" w:rsidP="00D958F9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i/>
          <w:color w:val="000000"/>
          <w:lang w:val="hy-AM"/>
        </w:rPr>
      </w:pPr>
      <w:r w:rsidRPr="00D958F9">
        <w:rPr>
          <w:rFonts w:ascii="GHEA Grapalat" w:hAnsi="GHEA Grapalat"/>
          <w:color w:val="000000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 ու 73-րդ հոդվածը՝ Հայաստանի Հանրապետության կառավարությունը</w:t>
      </w:r>
      <w:r w:rsidRPr="00D958F9">
        <w:rPr>
          <w:rFonts w:ascii="Calibri" w:hAnsi="Calibri" w:cs="Calibri"/>
          <w:color w:val="000000"/>
          <w:lang w:val="hy-AM"/>
        </w:rPr>
        <w:t> </w:t>
      </w:r>
      <w:r w:rsidRPr="00D958F9">
        <w:rPr>
          <w:rFonts w:ascii="GHEA Grapalat" w:hAnsi="GHEA Grapalat"/>
          <w:i/>
          <w:color w:val="000000"/>
          <w:lang w:val="hy-AM"/>
        </w:rPr>
        <w:t>որոշում է.</w:t>
      </w:r>
    </w:p>
    <w:p w14:paraId="7D51B252" w14:textId="2E95EF54" w:rsidR="000D4C9A" w:rsidRPr="000D4C9A" w:rsidRDefault="000D4C9A" w:rsidP="00BD3869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442B7C" w:rsidRPr="00442B7C">
        <w:rPr>
          <w:rFonts w:ascii="GHEA Grapalat" w:hAnsi="GHEA Grapalat" w:cs="Sylfaen"/>
          <w:bCs/>
          <w:color w:val="000000"/>
          <w:lang w:val="hy-AM"/>
        </w:rPr>
        <w:t xml:space="preserve">«Քաղաքացիական կացության ակտերի գրանցման մասին», «Ընտանեկան օրենսգրքում փոփոխություններ և լրացում կատարելու մասին» և «Պետական տուրքի մասին» Հայաստանի Հանրապետության օրենքում փոփոխություններ և լրացումներ կատարելու մասին» Հայաստանի Հանրապետության </w:t>
      </w:r>
      <w:bookmarkStart w:id="0" w:name="_GoBack"/>
      <w:bookmarkEnd w:id="0"/>
      <w:r w:rsidR="00C9736D" w:rsidRPr="00C9736D">
        <w:rPr>
          <w:rFonts w:ascii="GHEA Grapalat" w:hAnsi="GHEA Grapalat"/>
          <w:color w:val="000000"/>
          <w:lang w:val="hy-AM"/>
        </w:rPr>
        <w:t xml:space="preserve">օրենքների նախագծերի </w:t>
      </w:r>
      <w:r w:rsidR="00CA2F22">
        <w:rPr>
          <w:rFonts w:ascii="GHEA Grapalat" w:hAnsi="GHEA Grapalat"/>
          <w:color w:val="000000"/>
          <w:lang w:val="hy-AM"/>
        </w:rPr>
        <w:t>փաթեթի</w:t>
      </w:r>
      <w:r w:rsidR="00045CAD">
        <w:rPr>
          <w:rFonts w:ascii="GHEA Grapalat" w:hAnsi="GHEA Grapalat"/>
          <w:color w:val="000000"/>
          <w:lang w:val="hy-AM"/>
        </w:rPr>
        <w:t xml:space="preserve"> վերաբերյալ</w:t>
      </w:r>
      <w:r w:rsidR="00697565" w:rsidRPr="00697565">
        <w:rPr>
          <w:rFonts w:ascii="GHEA Grapalat" w:hAnsi="GHEA Grapalat"/>
          <w:color w:val="000000"/>
          <w:lang w:val="hy-AM"/>
        </w:rPr>
        <w:t xml:space="preserve"> </w:t>
      </w:r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14:paraId="4232FB69" w14:textId="25C1C641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lastRenderedPageBreak/>
        <w:t xml:space="preserve">2. Հայաստանի Հանրապետության կառավարության օրենսդրական նախաձեռնությունը </w:t>
      </w:r>
      <w:r w:rsidR="00D958F9">
        <w:rPr>
          <w:rFonts w:ascii="GHEA Grapalat" w:hAnsi="GHEA Grapalat"/>
          <w:color w:val="000000"/>
          <w:lang w:val="hy-AM"/>
        </w:rPr>
        <w:t xml:space="preserve">համարել անհետաձգելի և </w:t>
      </w:r>
      <w:r w:rsidRPr="000D4C9A">
        <w:rPr>
          <w:rFonts w:ascii="GHEA Grapalat" w:hAnsi="GHEA Grapalat"/>
          <w:color w:val="000000"/>
          <w:lang w:val="hy-AM"/>
        </w:rPr>
        <w:t>սահմանված կարգով ներկայացնել Հայաստանի Հանրապետության Ազգային ժողով:</w:t>
      </w:r>
    </w:p>
    <w:p w14:paraId="38E3BC4B" w14:textId="37FAB5A8" w:rsidR="000D4C9A" w:rsidRDefault="000D4C9A" w:rsidP="00A9343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 w:cs="Calibri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45CAD"/>
    <w:rsid w:val="0005706B"/>
    <w:rsid w:val="00057244"/>
    <w:rsid w:val="000A1F0B"/>
    <w:rsid w:val="000D4C9A"/>
    <w:rsid w:val="002573FF"/>
    <w:rsid w:val="0029432B"/>
    <w:rsid w:val="00386EB9"/>
    <w:rsid w:val="004148FD"/>
    <w:rsid w:val="00442B7C"/>
    <w:rsid w:val="004B1439"/>
    <w:rsid w:val="00562524"/>
    <w:rsid w:val="005A33D5"/>
    <w:rsid w:val="00601AC1"/>
    <w:rsid w:val="00650190"/>
    <w:rsid w:val="00654778"/>
    <w:rsid w:val="00697565"/>
    <w:rsid w:val="006B411F"/>
    <w:rsid w:val="00790ABA"/>
    <w:rsid w:val="007F76B4"/>
    <w:rsid w:val="009C1B0D"/>
    <w:rsid w:val="00A0779C"/>
    <w:rsid w:val="00A07BB7"/>
    <w:rsid w:val="00A80B29"/>
    <w:rsid w:val="00A9343A"/>
    <w:rsid w:val="00AA79E1"/>
    <w:rsid w:val="00AB1D0B"/>
    <w:rsid w:val="00AB277C"/>
    <w:rsid w:val="00AF5C06"/>
    <w:rsid w:val="00B36CA5"/>
    <w:rsid w:val="00B43943"/>
    <w:rsid w:val="00B77805"/>
    <w:rsid w:val="00BD3869"/>
    <w:rsid w:val="00C9736D"/>
    <w:rsid w:val="00CA2F22"/>
    <w:rsid w:val="00D26BD9"/>
    <w:rsid w:val="00D958F9"/>
    <w:rsid w:val="00E827A3"/>
    <w:rsid w:val="00E91654"/>
    <w:rsid w:val="00E93FC8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34476B"/>
  <w15:docId w15:val="{7346B365-9DDC-4A0E-884B-B39B4D43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0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1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Artyom Sujyan</cp:lastModifiedBy>
  <cp:revision>14</cp:revision>
  <cp:lastPrinted>2020-08-20T12:18:00Z</cp:lastPrinted>
  <dcterms:created xsi:type="dcterms:W3CDTF">2020-04-06T11:00:00Z</dcterms:created>
  <dcterms:modified xsi:type="dcterms:W3CDTF">2020-09-05T17:55:00Z</dcterms:modified>
</cp:coreProperties>
</file>